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904C4" w:rsidRPr="000178B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0998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pt;height:57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UNIVERSITY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OF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EAST SARAJEVO</w:t>
            </w:r>
          </w:p>
          <w:p w:rsidR="003904C4" w:rsidRPr="00E24E8F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Faculty/academy logo - center</w:t>
            </w:r>
          </w:p>
        </w:tc>
      </w:tr>
      <w:tr w:rsidR="003904C4" w:rsidRPr="000178B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3904C4" w:rsidRPr="00E24E8F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Study program: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904C4" w:rsidRPr="000178B7" w:rsidTr="000178B7">
        <w:tc>
          <w:tcPr>
            <w:tcW w:w="2048" w:type="dxa"/>
            <w:gridSpan w:val="3"/>
            <w:vMerge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First cycle of study</w:t>
            </w:r>
          </w:p>
        </w:tc>
        <w:tc>
          <w:tcPr>
            <w:tcW w:w="2636" w:type="dxa"/>
            <w:gridSpan w:val="5"/>
            <w:vAlign w:val="center"/>
          </w:tcPr>
          <w:p w:rsidR="003904C4" w:rsidRPr="0058001E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904C4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3904C4" w:rsidRPr="00E24E8F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>ROMAN LAW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3904C4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Department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:rsidR="003904C4" w:rsidRPr="00E24E8F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Department</w:t>
            </w: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of Legal History, Faculty of Law of Pale</w:t>
            </w:r>
          </w:p>
        </w:tc>
      </w:tr>
      <w:tr w:rsidR="003904C4" w:rsidRPr="000178B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3904C4" w:rsidRPr="000178B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3904C4" w:rsidRPr="000178B7" w:rsidTr="000178B7">
        <w:tc>
          <w:tcPr>
            <w:tcW w:w="2943" w:type="dxa"/>
            <w:gridSpan w:val="6"/>
            <w:vAlign w:val="center"/>
          </w:tcPr>
          <w:p w:rsidR="003904C4" w:rsidRPr="00E24E8F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>PF -1-1-003</w:t>
            </w:r>
          </w:p>
        </w:tc>
        <w:tc>
          <w:tcPr>
            <w:tcW w:w="2268" w:type="dxa"/>
            <w:gridSpan w:val="5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3904C4" w:rsidRPr="00E24E8F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</w:t>
            </w:r>
          </w:p>
        </w:tc>
        <w:tc>
          <w:tcPr>
            <w:tcW w:w="2286" w:type="dxa"/>
            <w:gridSpan w:val="3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8</w:t>
            </w:r>
          </w:p>
        </w:tc>
      </w:tr>
      <w:tr w:rsidR="003904C4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58001E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Associate Professor Samir Aličić</w:t>
            </w:r>
          </w:p>
        </w:tc>
      </w:tr>
      <w:tr w:rsidR="003904C4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FC7612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-</w:t>
            </w:r>
          </w:p>
        </w:tc>
      </w:tr>
      <w:tr w:rsidR="003904C4" w:rsidRPr="000178B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:rsidR="003904C4" w:rsidRPr="005A52F6" w:rsidRDefault="003904C4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The number of teaching hours/ teaching</w:t>
            </w:r>
          </w:p>
          <w:p w:rsidR="003904C4" w:rsidRPr="000178B7" w:rsidRDefault="003904C4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Coefficient of student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load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904C4" w:rsidRPr="000178B7" w:rsidTr="000178B7">
        <w:tc>
          <w:tcPr>
            <w:tcW w:w="1242" w:type="dxa"/>
            <w:shd w:val="clear" w:color="auto" w:fill="F2F2F2"/>
            <w:vAlign w:val="center"/>
          </w:tcPr>
          <w:p w:rsidR="003904C4" w:rsidRPr="005A52F6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3904C4" w:rsidRPr="005A52F6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904C4" w:rsidRPr="005A52F6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3904C4" w:rsidRPr="005A52F6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3904C4" w:rsidRPr="005A52F6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3904C4" w:rsidRPr="005A52F6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904C4" w:rsidRPr="000178B7" w:rsidTr="000178B7">
        <w:tc>
          <w:tcPr>
            <w:tcW w:w="1242" w:type="dxa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276" w:type="dxa"/>
            <w:gridSpan w:val="4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60</w:t>
            </w:r>
          </w:p>
        </w:tc>
        <w:tc>
          <w:tcPr>
            <w:tcW w:w="1275" w:type="dxa"/>
            <w:gridSpan w:val="2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30</w:t>
            </w:r>
          </w:p>
        </w:tc>
        <w:tc>
          <w:tcPr>
            <w:tcW w:w="1272" w:type="dxa"/>
            <w:gridSpan w:val="3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</w:tr>
      <w:tr w:rsidR="003904C4" w:rsidRPr="000178B7" w:rsidTr="000178B7">
        <w:tc>
          <w:tcPr>
            <w:tcW w:w="4614" w:type="dxa"/>
            <w:gridSpan w:val="8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otal teaching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load (in hours, per semester)</w:t>
            </w:r>
          </w:p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>4*15+2*15=90</w:t>
            </w:r>
          </w:p>
        </w:tc>
        <w:tc>
          <w:tcPr>
            <w:tcW w:w="4992" w:type="dxa"/>
            <w:gridSpan w:val="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otal student workload (in hours, per semester)</w:t>
            </w:r>
          </w:p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>4*15*2+2*15*2=180</w:t>
            </w:r>
          </w:p>
        </w:tc>
      </w:tr>
      <w:tr w:rsidR="003904C4" w:rsidRPr="000178B7" w:rsidTr="000178B7">
        <w:tc>
          <w:tcPr>
            <w:tcW w:w="9606" w:type="dxa"/>
            <w:gridSpan w:val="17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Total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subject workload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teaching+student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):</w:t>
            </w:r>
            <w:r>
              <w:t xml:space="preserve"> </w:t>
            </w: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>W + T =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270</w:t>
            </w: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semester hours</w:t>
            </w:r>
          </w:p>
        </w:tc>
      </w:tr>
      <w:tr w:rsidR="003904C4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C51849" w:rsidRDefault="003904C4" w:rsidP="00C518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>By mastering this subject, the student will be able to:</w:t>
            </w:r>
          </w:p>
          <w:p w:rsidR="003904C4" w:rsidRPr="00C51849" w:rsidRDefault="003904C4" w:rsidP="00C518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>1. Government based on the legal terminology of modern law, which originates from Roman law;</w:t>
            </w:r>
          </w:p>
          <w:p w:rsidR="003904C4" w:rsidRPr="00C51849" w:rsidRDefault="003904C4" w:rsidP="00C518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>2. Knows the most important legal institutes of different branches of law that arose in Roman law;</w:t>
            </w:r>
          </w:p>
          <w:p w:rsidR="003904C4" w:rsidRPr="00C51849" w:rsidRDefault="003904C4" w:rsidP="00C518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>3. Government based on the legal (normative) method;</w:t>
            </w:r>
          </w:p>
          <w:p w:rsidR="003904C4" w:rsidRPr="00AE4671" w:rsidRDefault="003904C4" w:rsidP="00C518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>4. Knows the basics of the historical development of contemporary European-continental law.</w:t>
            </w:r>
          </w:p>
        </w:tc>
      </w:tr>
      <w:tr w:rsidR="003904C4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E30C1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507AAC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>Students should know the basics of the Latin language.</w:t>
            </w:r>
          </w:p>
        </w:tc>
      </w:tr>
      <w:tr w:rsidR="003904C4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Teaching methods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507AAC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440116">
              <w:rPr>
                <w:rFonts w:ascii="Arial Narrow" w:hAnsi="Arial Narrow"/>
                <w:i/>
                <w:iCs/>
                <w:sz w:val="20"/>
                <w:szCs w:val="20"/>
                <w:lang w:val="sr-Latn-BA"/>
              </w:rPr>
              <w:t>Lecture ex catedra; analysis of legal cases; discussion of the material; creation of independent student works; consultations.</w:t>
            </w:r>
          </w:p>
        </w:tc>
      </w:tr>
      <w:tr w:rsidR="003904C4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1. Introduction; Roman archaic law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2. Pre-classical and classical law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3. Postclassical law.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4. Reception of Roman law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5. Status and family law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6. Procedural law.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7. Real law - introduction and matters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8. Property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9. State and real rights on other people's things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10. Succession right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11. Obligatory law - concept and subjects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12. Securing claims, fault, damage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13. Contracts</w:t>
            </w:r>
          </w:p>
          <w:p w:rsidR="003904C4" w:rsidRPr="00440116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14. Covenants, quasi-contracts, torts, quasi-delicts</w:t>
            </w:r>
          </w:p>
          <w:p w:rsidR="003904C4" w:rsidRPr="00B45213" w:rsidRDefault="003904C4" w:rsidP="00440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116">
              <w:rPr>
                <w:rFonts w:ascii="Arial Narrow" w:hAnsi="Arial Narrow"/>
                <w:sz w:val="20"/>
                <w:szCs w:val="20"/>
              </w:rPr>
              <w:t>15. Extinguishment of obligation</w:t>
            </w:r>
          </w:p>
        </w:tc>
      </w:tr>
      <w:tr w:rsidR="003904C4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3904C4" w:rsidRPr="00E30C1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Compulsory literature</w:t>
            </w:r>
          </w:p>
        </w:tc>
      </w:tr>
      <w:tr w:rsidR="003904C4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3904C4" w:rsidRPr="000178B7" w:rsidTr="00756A7D">
        <w:tc>
          <w:tcPr>
            <w:tcW w:w="2512" w:type="dxa"/>
            <w:gridSpan w:val="4"/>
          </w:tcPr>
          <w:p w:rsidR="003904C4" w:rsidRPr="00E30C17" w:rsidRDefault="003904C4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t>M. Marrone</w:t>
            </w:r>
          </w:p>
        </w:tc>
        <w:tc>
          <w:tcPr>
            <w:tcW w:w="4255" w:type="dxa"/>
            <w:gridSpan w:val="9"/>
          </w:tcPr>
          <w:p w:rsidR="003904C4" w:rsidRPr="008B5BEF" w:rsidRDefault="003904C4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5B35D4">
              <w:t>Istituzioni di diritto romano</w:t>
            </w:r>
          </w:p>
        </w:tc>
        <w:tc>
          <w:tcPr>
            <w:tcW w:w="850" w:type="dxa"/>
            <w:gridSpan w:val="2"/>
          </w:tcPr>
          <w:p w:rsidR="003904C4" w:rsidRPr="008B5BEF" w:rsidRDefault="003904C4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t>2006</w:t>
            </w:r>
          </w:p>
        </w:tc>
        <w:tc>
          <w:tcPr>
            <w:tcW w:w="1989" w:type="dxa"/>
            <w:gridSpan w:val="2"/>
          </w:tcPr>
          <w:p w:rsidR="003904C4" w:rsidRPr="000178B7" w:rsidRDefault="003904C4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t>All</w:t>
            </w:r>
          </w:p>
        </w:tc>
      </w:tr>
      <w:tr w:rsidR="003904C4" w:rsidRPr="000178B7" w:rsidTr="00756A7D">
        <w:tc>
          <w:tcPr>
            <w:tcW w:w="2512" w:type="dxa"/>
            <w:gridSpan w:val="4"/>
          </w:tcPr>
          <w:p w:rsidR="003904C4" w:rsidRPr="000178B7" w:rsidRDefault="003904C4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B35D4">
              <w:rPr>
                <w:rFonts w:ascii="Arial Narrow" w:hAnsi="Arial Narrow"/>
                <w:sz w:val="20"/>
                <w:szCs w:val="20"/>
                <w:lang w:val="sr-Cyrl-BA"/>
              </w:rPr>
              <w:t>Andrew M. Riggsby</w:t>
            </w:r>
          </w:p>
        </w:tc>
        <w:tc>
          <w:tcPr>
            <w:tcW w:w="4255" w:type="dxa"/>
            <w:gridSpan w:val="9"/>
          </w:tcPr>
          <w:p w:rsidR="003904C4" w:rsidRPr="00353C57" w:rsidRDefault="003904C4" w:rsidP="005B35D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Roman Law and the Legal World </w:t>
            </w:r>
            <w:r w:rsidRPr="005B35D4">
              <w:rPr>
                <w:rFonts w:ascii="Arial Narrow" w:hAnsi="Arial Narrow"/>
                <w:sz w:val="20"/>
                <w:szCs w:val="20"/>
                <w:lang w:val="sr-Latn-BA"/>
              </w:rPr>
              <w:t>of the Romans</w:t>
            </w:r>
          </w:p>
        </w:tc>
        <w:tc>
          <w:tcPr>
            <w:tcW w:w="850" w:type="dxa"/>
            <w:gridSpan w:val="2"/>
          </w:tcPr>
          <w:p w:rsidR="003904C4" w:rsidRPr="005B35D4" w:rsidRDefault="003904C4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 editions</w:t>
            </w:r>
          </w:p>
        </w:tc>
        <w:tc>
          <w:tcPr>
            <w:tcW w:w="1989" w:type="dxa"/>
            <w:gridSpan w:val="2"/>
          </w:tcPr>
          <w:p w:rsidR="003904C4" w:rsidRPr="005B35D4" w:rsidRDefault="003904C4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</w:t>
            </w:r>
          </w:p>
        </w:tc>
      </w:tr>
      <w:tr w:rsidR="003904C4" w:rsidRPr="000178B7" w:rsidTr="00756A7D">
        <w:tc>
          <w:tcPr>
            <w:tcW w:w="2512" w:type="dxa"/>
            <w:gridSpan w:val="4"/>
          </w:tcPr>
          <w:p w:rsidR="003904C4" w:rsidRPr="002C18E5" w:rsidRDefault="003904C4" w:rsidP="00C12BFA">
            <w:pPr>
              <w:spacing w:after="0" w:line="240" w:lineRule="auto"/>
            </w:pPr>
          </w:p>
        </w:tc>
        <w:tc>
          <w:tcPr>
            <w:tcW w:w="4255" w:type="dxa"/>
            <w:gridSpan w:val="9"/>
          </w:tcPr>
          <w:p w:rsidR="003904C4" w:rsidRPr="002C18E5" w:rsidRDefault="003904C4" w:rsidP="00C12BF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3904C4" w:rsidRPr="002C18E5" w:rsidRDefault="003904C4" w:rsidP="00C12BFA">
            <w:pPr>
              <w:spacing w:after="0" w:line="240" w:lineRule="auto"/>
            </w:pPr>
          </w:p>
        </w:tc>
        <w:tc>
          <w:tcPr>
            <w:tcW w:w="1989" w:type="dxa"/>
            <w:gridSpan w:val="2"/>
          </w:tcPr>
          <w:p w:rsidR="003904C4" w:rsidRPr="002C18E5" w:rsidRDefault="003904C4" w:rsidP="00C12BFA">
            <w:pPr>
              <w:spacing w:after="0" w:line="240" w:lineRule="auto"/>
            </w:pPr>
            <w:bookmarkStart w:id="0" w:name="_GoBack"/>
            <w:bookmarkEnd w:id="0"/>
          </w:p>
        </w:tc>
      </w:tr>
      <w:tr w:rsidR="003904C4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Additional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literature</w:t>
            </w:r>
          </w:p>
        </w:tc>
      </w:tr>
      <w:tr w:rsidR="003904C4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3904C4" w:rsidRPr="000178B7" w:rsidTr="000178B7">
        <w:tc>
          <w:tcPr>
            <w:tcW w:w="2512" w:type="dxa"/>
            <w:gridSpan w:val="4"/>
            <w:vAlign w:val="center"/>
          </w:tcPr>
          <w:p w:rsidR="003904C4" w:rsidRPr="00FB7D1F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3904C4" w:rsidRPr="00FB7D1F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904C4" w:rsidRPr="008516EC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3904C4" w:rsidRPr="00353C5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3904C4" w:rsidRPr="000178B7" w:rsidTr="000178B7">
        <w:tc>
          <w:tcPr>
            <w:tcW w:w="2512" w:type="dxa"/>
            <w:gridSpan w:val="4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904C4" w:rsidRPr="000178B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3904C4" w:rsidRPr="00E30C17" w:rsidRDefault="003904C4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Student</w:t>
            </w:r>
          </w:p>
          <w:p w:rsidR="003904C4" w:rsidRPr="00E30C17" w:rsidRDefault="003904C4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responsibilities,</w:t>
            </w:r>
          </w:p>
          <w:p w:rsidR="003904C4" w:rsidRPr="00E30C17" w:rsidRDefault="003904C4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types of student</w:t>
            </w:r>
          </w:p>
          <w:p w:rsidR="003904C4" w:rsidRPr="00E30C17" w:rsidRDefault="003904C4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assessment and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3904C4" w:rsidRPr="00E30C17" w:rsidRDefault="003904C4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Percentage</w:t>
            </w:r>
          </w:p>
        </w:tc>
      </w:tr>
      <w:tr w:rsidR="003904C4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Pre-exam obligations</w:t>
            </w:r>
          </w:p>
        </w:tc>
      </w:tr>
      <w:tr w:rsidR="003904C4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904C4" w:rsidRPr="00FB7D1F" w:rsidRDefault="003904C4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Attendance at lectures</w:t>
            </w:r>
          </w:p>
        </w:tc>
        <w:tc>
          <w:tcPr>
            <w:tcW w:w="992" w:type="dxa"/>
            <w:gridSpan w:val="2"/>
            <w:vAlign w:val="center"/>
          </w:tcPr>
          <w:p w:rsidR="003904C4" w:rsidRPr="00FF2B99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:rsidR="003904C4" w:rsidRPr="00FF2B99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20%</w:t>
            </w:r>
          </w:p>
        </w:tc>
      </w:tr>
      <w:tr w:rsidR="003904C4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904C4" w:rsidRPr="00FB7D1F" w:rsidRDefault="003904C4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Mid-term paper (seminar paper)</w:t>
            </w:r>
          </w:p>
        </w:tc>
        <w:tc>
          <w:tcPr>
            <w:tcW w:w="992" w:type="dxa"/>
            <w:gridSpan w:val="2"/>
            <w:vAlign w:val="center"/>
          </w:tcPr>
          <w:p w:rsidR="003904C4" w:rsidRPr="00FF2B99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:rsidR="003904C4" w:rsidRPr="00FF2B99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5%</w:t>
            </w:r>
          </w:p>
        </w:tc>
      </w:tr>
      <w:tr w:rsidR="003904C4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904C4" w:rsidRPr="00FB7D1F" w:rsidRDefault="003904C4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Test/qolloquium</w:t>
            </w:r>
          </w:p>
        </w:tc>
        <w:tc>
          <w:tcPr>
            <w:tcW w:w="992" w:type="dxa"/>
            <w:gridSpan w:val="2"/>
            <w:vAlign w:val="center"/>
          </w:tcPr>
          <w:p w:rsidR="003904C4" w:rsidRPr="004D49C0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:rsidR="003904C4" w:rsidRPr="004D49C0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25%</w:t>
            </w:r>
          </w:p>
        </w:tc>
      </w:tr>
      <w:tr w:rsidR="003904C4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Final exam</w:t>
            </w:r>
          </w:p>
        </w:tc>
      </w:tr>
      <w:tr w:rsidR="003904C4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904C4" w:rsidRPr="000178B7" w:rsidRDefault="003904C4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inal exam (oral)</w:t>
            </w:r>
          </w:p>
        </w:tc>
        <w:tc>
          <w:tcPr>
            <w:tcW w:w="992" w:type="dxa"/>
            <w:gridSpan w:val="2"/>
            <w:vAlign w:val="center"/>
          </w:tcPr>
          <w:p w:rsidR="003904C4" w:rsidRPr="00FF2B99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:rsidR="003904C4" w:rsidRPr="00FF2B99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50%</w:t>
            </w:r>
          </w:p>
        </w:tc>
      </w:tr>
      <w:tr w:rsidR="003904C4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100%</w:t>
            </w:r>
          </w:p>
        </w:tc>
      </w:tr>
      <w:tr w:rsidR="003904C4" w:rsidRPr="006A597F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Website 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4D49C0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www.pravni.ues.rs.ba</w:t>
            </w:r>
          </w:p>
        </w:tc>
      </w:tr>
      <w:tr w:rsidR="003904C4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3904C4" w:rsidRPr="000178B7" w:rsidRDefault="003904C4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3904C4" w:rsidRPr="004D49C0" w:rsidRDefault="003904C4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................................</w:t>
            </w:r>
          </w:p>
        </w:tc>
      </w:tr>
    </w:tbl>
    <w:p w:rsidR="003904C4" w:rsidRDefault="003904C4">
      <w:pPr>
        <w:rPr>
          <w:rFonts w:ascii="Arial Narrow" w:hAnsi="Arial Narrow"/>
          <w:sz w:val="18"/>
          <w:szCs w:val="20"/>
          <w:lang w:val="sr-Cyrl-BA"/>
        </w:rPr>
      </w:pPr>
    </w:p>
    <w:p w:rsidR="003904C4" w:rsidRPr="00BB3616" w:rsidRDefault="003904C4">
      <w:pPr>
        <w:rPr>
          <w:rFonts w:ascii="Arial Narrow" w:hAnsi="Arial Narrow"/>
          <w:sz w:val="18"/>
          <w:szCs w:val="20"/>
          <w:lang w:val="sr-Cyrl-BA"/>
        </w:rPr>
      </w:pPr>
    </w:p>
    <w:sectPr w:rsidR="003904C4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C4" w:rsidRDefault="003904C4" w:rsidP="00662C2A">
      <w:pPr>
        <w:spacing w:after="0" w:line="240" w:lineRule="auto"/>
      </w:pPr>
      <w:r>
        <w:separator/>
      </w:r>
    </w:p>
  </w:endnote>
  <w:endnote w:type="continuationSeparator" w:id="0">
    <w:p w:rsidR="003904C4" w:rsidRDefault="003904C4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C4" w:rsidRDefault="003904C4">
    <w:pPr>
      <w:pStyle w:val="Footer"/>
      <w:jc w:val="right"/>
    </w:pPr>
  </w:p>
  <w:p w:rsidR="003904C4" w:rsidRDefault="003904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C4" w:rsidRDefault="003904C4" w:rsidP="00662C2A">
      <w:pPr>
        <w:spacing w:after="0" w:line="240" w:lineRule="auto"/>
      </w:pPr>
      <w:r>
        <w:separator/>
      </w:r>
    </w:p>
  </w:footnote>
  <w:footnote w:type="continuationSeparator" w:id="0">
    <w:p w:rsidR="003904C4" w:rsidRDefault="003904C4" w:rsidP="00662C2A">
      <w:pPr>
        <w:spacing w:after="0" w:line="240" w:lineRule="auto"/>
      </w:pPr>
      <w:r>
        <w:continuationSeparator/>
      </w:r>
    </w:p>
  </w:footnote>
  <w:footnote w:id="1">
    <w:p w:rsidR="003904C4" w:rsidRPr="00ED59F8" w:rsidRDefault="003904C4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Coefficient of student load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 xml:space="preserve">is calculated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as follows </w:t>
      </w:r>
      <w:r w:rsidRPr="00ED59F8">
        <w:rPr>
          <w:rFonts w:ascii="Arial Narrow" w:hAnsi="Arial Narrow"/>
          <w:sz w:val="16"/>
          <w:szCs w:val="16"/>
        </w:rPr>
        <w:t>:</w:t>
      </w:r>
    </w:p>
    <w:p w:rsidR="003904C4" w:rsidRPr="00BB3616" w:rsidRDefault="003904C4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a) for study programs that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do not lead </w:t>
      </w:r>
      <w:r w:rsidRPr="00ED59F8">
        <w:rPr>
          <w:rFonts w:ascii="Arial Narrow" w:hAnsi="Arial Narrow"/>
          <w:sz w:val="16"/>
          <w:szCs w:val="16"/>
        </w:rPr>
        <w:t xml:space="preserve">to licensing: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 xml:space="preserve">o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= (total load in the semester for all subjects 900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- total teaching load P+V in the semester for all subjects _____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total teaching load P+V in the semester for all subjects _____ </w:t>
      </w:r>
      <w:r w:rsidRPr="00BB3616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BB3616">
        <w:rPr>
          <w:rFonts w:ascii="Arial Narrow" w:hAnsi="Arial Narrow"/>
          <w:sz w:val="16"/>
          <w:szCs w:val="16"/>
          <w:lang w:val="sr-Cyrl-BA"/>
        </w:rPr>
        <w:t>= ____. View the content of the form and the explanation.</w:t>
      </w:r>
    </w:p>
    <w:p w:rsidR="003904C4" w:rsidRDefault="003904C4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>b) for study programs leading to licensing, it is necessary to use the content of the form and the explanation.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6BE"/>
    <w:multiLevelType w:val="hybridMultilevel"/>
    <w:tmpl w:val="44DC33D6"/>
    <w:lvl w:ilvl="0" w:tplc="119E33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42472"/>
    <w:rsid w:val="00191E6E"/>
    <w:rsid w:val="001964CB"/>
    <w:rsid w:val="001A1F45"/>
    <w:rsid w:val="001B6A8D"/>
    <w:rsid w:val="001E27BB"/>
    <w:rsid w:val="0023374F"/>
    <w:rsid w:val="00240279"/>
    <w:rsid w:val="0024095E"/>
    <w:rsid w:val="00275302"/>
    <w:rsid w:val="002833F0"/>
    <w:rsid w:val="002971B8"/>
    <w:rsid w:val="002B0879"/>
    <w:rsid w:val="002C18E5"/>
    <w:rsid w:val="002D4025"/>
    <w:rsid w:val="002F503C"/>
    <w:rsid w:val="00322925"/>
    <w:rsid w:val="00337B41"/>
    <w:rsid w:val="00353C57"/>
    <w:rsid w:val="00355B14"/>
    <w:rsid w:val="0037103D"/>
    <w:rsid w:val="003848E7"/>
    <w:rsid w:val="003904C4"/>
    <w:rsid w:val="00390998"/>
    <w:rsid w:val="0039359F"/>
    <w:rsid w:val="003A52B9"/>
    <w:rsid w:val="003B5A99"/>
    <w:rsid w:val="00421DE7"/>
    <w:rsid w:val="00421F85"/>
    <w:rsid w:val="0043206D"/>
    <w:rsid w:val="00440116"/>
    <w:rsid w:val="00446201"/>
    <w:rsid w:val="0045526A"/>
    <w:rsid w:val="00473870"/>
    <w:rsid w:val="00487DAA"/>
    <w:rsid w:val="00493714"/>
    <w:rsid w:val="004D49C0"/>
    <w:rsid w:val="004E4F63"/>
    <w:rsid w:val="004F4020"/>
    <w:rsid w:val="00507AAC"/>
    <w:rsid w:val="00545329"/>
    <w:rsid w:val="00550AD9"/>
    <w:rsid w:val="00564658"/>
    <w:rsid w:val="0057192D"/>
    <w:rsid w:val="0058001E"/>
    <w:rsid w:val="00581BDB"/>
    <w:rsid w:val="00592CFD"/>
    <w:rsid w:val="005956DA"/>
    <w:rsid w:val="005A39F3"/>
    <w:rsid w:val="005A52F6"/>
    <w:rsid w:val="005B35D4"/>
    <w:rsid w:val="005B5014"/>
    <w:rsid w:val="005C17DB"/>
    <w:rsid w:val="005E7DCA"/>
    <w:rsid w:val="00605934"/>
    <w:rsid w:val="00620598"/>
    <w:rsid w:val="00621E22"/>
    <w:rsid w:val="00623F30"/>
    <w:rsid w:val="00655E92"/>
    <w:rsid w:val="00662C2A"/>
    <w:rsid w:val="00686EE2"/>
    <w:rsid w:val="00696562"/>
    <w:rsid w:val="006A597F"/>
    <w:rsid w:val="006F0D88"/>
    <w:rsid w:val="00707181"/>
    <w:rsid w:val="00711B2D"/>
    <w:rsid w:val="00720EA3"/>
    <w:rsid w:val="00741E90"/>
    <w:rsid w:val="0074523D"/>
    <w:rsid w:val="00756A7D"/>
    <w:rsid w:val="007810C4"/>
    <w:rsid w:val="007A7335"/>
    <w:rsid w:val="007B5A31"/>
    <w:rsid w:val="007D4D9B"/>
    <w:rsid w:val="00817290"/>
    <w:rsid w:val="00834BB9"/>
    <w:rsid w:val="008516EC"/>
    <w:rsid w:val="0089426E"/>
    <w:rsid w:val="008A5AAE"/>
    <w:rsid w:val="008B49CC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C12A9"/>
    <w:rsid w:val="009C6099"/>
    <w:rsid w:val="009E2311"/>
    <w:rsid w:val="00A05E6A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14867"/>
    <w:rsid w:val="00B229B7"/>
    <w:rsid w:val="00B27FCB"/>
    <w:rsid w:val="00B303DF"/>
    <w:rsid w:val="00B36B65"/>
    <w:rsid w:val="00B41027"/>
    <w:rsid w:val="00B45213"/>
    <w:rsid w:val="00B732CF"/>
    <w:rsid w:val="00B73D94"/>
    <w:rsid w:val="00B91E28"/>
    <w:rsid w:val="00B94753"/>
    <w:rsid w:val="00BB3616"/>
    <w:rsid w:val="00BB5AFF"/>
    <w:rsid w:val="00BF18C7"/>
    <w:rsid w:val="00C12BFA"/>
    <w:rsid w:val="00C36E2B"/>
    <w:rsid w:val="00C51849"/>
    <w:rsid w:val="00C53919"/>
    <w:rsid w:val="00C85CCF"/>
    <w:rsid w:val="00C93003"/>
    <w:rsid w:val="00CB3299"/>
    <w:rsid w:val="00CB7036"/>
    <w:rsid w:val="00CC6752"/>
    <w:rsid w:val="00CC7446"/>
    <w:rsid w:val="00CD1242"/>
    <w:rsid w:val="00D4285C"/>
    <w:rsid w:val="00D46A86"/>
    <w:rsid w:val="00D86FF0"/>
    <w:rsid w:val="00D93B3E"/>
    <w:rsid w:val="00DC452B"/>
    <w:rsid w:val="00DF29EF"/>
    <w:rsid w:val="00E24E8F"/>
    <w:rsid w:val="00E30C17"/>
    <w:rsid w:val="00E50261"/>
    <w:rsid w:val="00E579B5"/>
    <w:rsid w:val="00E72E4F"/>
    <w:rsid w:val="00E77298"/>
    <w:rsid w:val="00ED59F8"/>
    <w:rsid w:val="00F135BE"/>
    <w:rsid w:val="00F2645F"/>
    <w:rsid w:val="00F3771D"/>
    <w:rsid w:val="00FB7D1F"/>
    <w:rsid w:val="00FC0946"/>
    <w:rsid w:val="00FC7612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</w:rPr>
  </w:style>
  <w:style w:type="character" w:customStyle="1" w:styleId="BodyText3Char">
    <w:name w:val="Body Text 3 Char"/>
    <w:aliases w:val="Char Char"/>
    <w:basedOn w:val="DefaultParagraphFont"/>
    <w:link w:val="BodyText3"/>
    <w:uiPriority w:val="99"/>
    <w:semiHidden/>
    <w:locked/>
    <w:rsid w:val="00A3022F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378</Words>
  <Characters>2160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cp:lastPrinted>2016-06-01T08:13:00Z</cp:lastPrinted>
  <dcterms:created xsi:type="dcterms:W3CDTF">2022-10-14T10:34:00Z</dcterms:created>
  <dcterms:modified xsi:type="dcterms:W3CDTF">2022-10-14T10:34:00Z</dcterms:modified>
</cp:coreProperties>
</file>