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43"/>
        <w:gridCol w:w="425"/>
        <w:gridCol w:w="384"/>
        <w:gridCol w:w="467"/>
        <w:gridCol w:w="425"/>
        <w:gridCol w:w="852"/>
        <w:gridCol w:w="856"/>
        <w:gridCol w:w="421"/>
        <w:gridCol w:w="139"/>
        <w:gridCol w:w="1135"/>
        <w:gridCol w:w="971"/>
        <w:gridCol w:w="301"/>
        <w:gridCol w:w="1990"/>
      </w:tblGrid>
      <w:tr w:rsidR="00F73A38">
        <w:trPr>
          <w:trHeight w:val="467"/>
        </w:trPr>
        <w:tc>
          <w:tcPr>
            <w:tcW w:w="2052" w:type="dxa"/>
            <w:gridSpan w:val="3"/>
            <w:vMerge w:val="restart"/>
          </w:tcPr>
          <w:p w:rsidR="00F73A38" w:rsidRDefault="00F73A38">
            <w:pPr>
              <w:pStyle w:val="TableParagraph"/>
              <w:ind w:left="435"/>
              <w:rPr>
                <w:rFonts w:ascii="Times New Roman"/>
                <w:sz w:val="20"/>
              </w:rPr>
            </w:pPr>
            <w:r w:rsidRPr="005C0498">
              <w:rPr>
                <w:rFonts w:ascii="Times New Roman"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style="width:57.75pt;height:57.75pt;visibility:visible">
                  <v:imagedata r:id="rId5" o:title=""/>
                </v:shape>
              </w:pict>
            </w:r>
          </w:p>
        </w:tc>
        <w:tc>
          <w:tcPr>
            <w:tcW w:w="5266" w:type="dxa"/>
            <w:gridSpan w:val="8"/>
          </w:tcPr>
          <w:p w:rsidR="00F73A38" w:rsidRDefault="00F73A38">
            <w:pPr>
              <w:pStyle w:val="TableParagraph"/>
              <w:spacing w:line="223" w:lineRule="exact"/>
              <w:ind w:left="1277" w:right="1277"/>
              <w:jc w:val="center"/>
              <w:rPr>
                <w:rFonts w:ascii="Arial"/>
                <w:b/>
                <w:sz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eastAsia="Times New Roman"/>
                    <w:b/>
                    <w:w w:val="80"/>
                    <w:sz w:val="20"/>
                  </w:rPr>
                  <w:t>UNIVERSITY</w:t>
                </w:r>
              </w:smartTag>
              <w:r>
                <w:rPr>
                  <w:rFonts w:ascii="Arial" w:eastAsia="Times New Roman"/>
                  <w:b/>
                  <w:spacing w:val="9"/>
                  <w:w w:val="80"/>
                  <w:sz w:val="20"/>
                </w:rPr>
                <w:t xml:space="preserve"> </w:t>
              </w:r>
              <w:r>
                <w:rPr>
                  <w:rFonts w:ascii="Arial" w:eastAsia="Times New Roman"/>
                  <w:b/>
                  <w:w w:val="80"/>
                  <w:sz w:val="20"/>
                </w:rPr>
                <w:t>OF</w:t>
              </w:r>
              <w:r>
                <w:rPr>
                  <w:rFonts w:ascii="Arial" w:eastAsia="Times New Roman"/>
                  <w:b/>
                  <w:spacing w:val="15"/>
                  <w:w w:val="8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eastAsia="Times New Roman"/>
                    <w:b/>
                    <w:w w:val="80"/>
                    <w:sz w:val="20"/>
                  </w:rPr>
                  <w:t>EAST</w:t>
                </w:r>
                <w:r>
                  <w:rPr>
                    <w:rFonts w:ascii="Arial" w:eastAsia="Times New Roman"/>
                    <w:b/>
                    <w:spacing w:val="15"/>
                    <w:w w:val="80"/>
                    <w:sz w:val="20"/>
                  </w:rPr>
                  <w:t xml:space="preserve"> </w:t>
                </w:r>
                <w:r>
                  <w:rPr>
                    <w:rFonts w:ascii="Arial" w:eastAsia="Times New Roman"/>
                    <w:b/>
                    <w:w w:val="80"/>
                    <w:sz w:val="20"/>
                  </w:rPr>
                  <w:t>SARAJEVO</w:t>
                </w:r>
              </w:smartTag>
            </w:smartTag>
          </w:p>
          <w:p w:rsidR="00F73A38" w:rsidRDefault="00F73A38">
            <w:pPr>
              <w:pStyle w:val="TableParagraph"/>
              <w:spacing w:before="1" w:line="223" w:lineRule="exact"/>
              <w:ind w:left="1277" w:right="1273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Faculty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</w:p>
        </w:tc>
        <w:tc>
          <w:tcPr>
            <w:tcW w:w="2291" w:type="dxa"/>
            <w:gridSpan w:val="2"/>
            <w:vMerge w:val="restart"/>
          </w:tcPr>
          <w:p w:rsidR="00F73A38" w:rsidRDefault="00F73A38">
            <w:pPr>
              <w:pStyle w:val="TableParagraph"/>
              <w:ind w:left="585"/>
              <w:rPr>
                <w:rFonts w:ascii="Times New Roman"/>
                <w:sz w:val="20"/>
              </w:rPr>
            </w:pPr>
            <w:r w:rsidRPr="005C0498">
              <w:rPr>
                <w:rFonts w:ascii="Times New Roman"/>
                <w:noProof/>
                <w:sz w:val="20"/>
              </w:rPr>
              <w:pict>
                <v:shape id="image2.png" o:spid="_x0000_i1026" type="#_x0000_t75" style="width:56.25pt;height:57pt;visibility:visible">
                  <v:imagedata r:id="rId6" o:title=""/>
                </v:shape>
              </w:pict>
            </w:r>
          </w:p>
        </w:tc>
      </w:tr>
      <w:tr w:rsidR="00F73A38">
        <w:trPr>
          <w:trHeight w:val="366"/>
        </w:trPr>
        <w:tc>
          <w:tcPr>
            <w:tcW w:w="2052" w:type="dxa"/>
            <w:gridSpan w:val="3"/>
            <w:vMerge/>
            <w:tcBorders>
              <w:top w:val="nil"/>
            </w:tcBorders>
          </w:tcPr>
          <w:p w:rsidR="00F73A38" w:rsidRDefault="00F73A38">
            <w:pPr>
              <w:rPr>
                <w:sz w:val="2"/>
                <w:szCs w:val="2"/>
              </w:rPr>
            </w:pPr>
          </w:p>
        </w:tc>
        <w:tc>
          <w:tcPr>
            <w:tcW w:w="5266" w:type="dxa"/>
            <w:gridSpan w:val="8"/>
            <w:shd w:val="clear" w:color="auto" w:fill="BEBEBE"/>
          </w:tcPr>
          <w:p w:rsidR="00F73A38" w:rsidRDefault="00F73A38">
            <w:pPr>
              <w:pStyle w:val="TableParagraph"/>
              <w:spacing w:before="58"/>
              <w:ind w:left="1277" w:right="1272"/>
              <w:jc w:val="center"/>
              <w:rPr>
                <w:rFonts w:ascii="Arial"/>
                <w:b/>
                <w:i/>
                <w:sz w:val="20"/>
              </w:rPr>
            </w:pPr>
            <w:r>
              <w:rPr>
                <w:rFonts w:ascii="Arial" w:eastAsia="Times New Roman"/>
                <w:b/>
                <w:i/>
                <w:w w:val="80"/>
                <w:sz w:val="20"/>
              </w:rPr>
              <w:t>Study</w:t>
            </w:r>
            <w:r>
              <w:rPr>
                <w:rFonts w:ascii="Arial" w:eastAsia="Times New Roman"/>
                <w:b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i/>
                <w:w w:val="80"/>
                <w:sz w:val="20"/>
              </w:rPr>
              <w:t>program:</w:t>
            </w:r>
            <w:r>
              <w:rPr>
                <w:rFonts w:ascii="Arial" w:eastAsia="Times New Roman"/>
                <w:b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i/>
                <w:w w:val="80"/>
                <w:sz w:val="20"/>
              </w:rPr>
              <w:t>Law</w:t>
            </w:r>
          </w:p>
        </w:tc>
        <w:tc>
          <w:tcPr>
            <w:tcW w:w="2291" w:type="dxa"/>
            <w:gridSpan w:val="2"/>
            <w:vMerge/>
            <w:tcBorders>
              <w:top w:val="nil"/>
            </w:tcBorders>
          </w:tcPr>
          <w:p w:rsidR="00F73A38" w:rsidRDefault="00F73A38">
            <w:pPr>
              <w:rPr>
                <w:sz w:val="2"/>
                <w:szCs w:val="2"/>
              </w:rPr>
            </w:pPr>
          </w:p>
        </w:tc>
      </w:tr>
      <w:tr w:rsidR="00F73A38">
        <w:trPr>
          <w:trHeight w:val="314"/>
        </w:trPr>
        <w:tc>
          <w:tcPr>
            <w:tcW w:w="2052" w:type="dxa"/>
            <w:gridSpan w:val="3"/>
            <w:vMerge/>
            <w:tcBorders>
              <w:top w:val="nil"/>
            </w:tcBorders>
          </w:tcPr>
          <w:p w:rsidR="00F73A38" w:rsidRDefault="00F73A38">
            <w:pPr>
              <w:rPr>
                <w:sz w:val="2"/>
                <w:szCs w:val="2"/>
              </w:rPr>
            </w:pPr>
          </w:p>
        </w:tc>
        <w:tc>
          <w:tcPr>
            <w:tcW w:w="2600" w:type="dxa"/>
            <w:gridSpan w:val="4"/>
          </w:tcPr>
          <w:p w:rsidR="00F73A38" w:rsidRDefault="00F73A38">
            <w:pPr>
              <w:pStyle w:val="TableParagraph"/>
              <w:spacing w:before="35"/>
              <w:ind w:left="633"/>
              <w:rPr>
                <w:sz w:val="20"/>
              </w:rPr>
            </w:pPr>
            <w:r>
              <w:rPr>
                <w:w w:val="80"/>
                <w:sz w:val="20"/>
              </w:rPr>
              <w:t>First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cycle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study</w:t>
            </w:r>
          </w:p>
        </w:tc>
        <w:tc>
          <w:tcPr>
            <w:tcW w:w="2666" w:type="dxa"/>
            <w:gridSpan w:val="4"/>
          </w:tcPr>
          <w:p w:rsidR="00F73A38" w:rsidRDefault="00F73A38">
            <w:pPr>
              <w:pStyle w:val="TableParagraph"/>
              <w:spacing w:before="35"/>
              <w:ind w:left="760"/>
              <w:rPr>
                <w:sz w:val="20"/>
              </w:rPr>
            </w:pPr>
            <w:r>
              <w:rPr>
                <w:w w:val="80"/>
                <w:sz w:val="20"/>
              </w:rPr>
              <w:t>III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study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year</w:t>
            </w:r>
          </w:p>
        </w:tc>
        <w:tc>
          <w:tcPr>
            <w:tcW w:w="2291" w:type="dxa"/>
            <w:gridSpan w:val="2"/>
            <w:vMerge/>
            <w:tcBorders>
              <w:top w:val="nil"/>
            </w:tcBorders>
          </w:tcPr>
          <w:p w:rsidR="00F73A38" w:rsidRDefault="00F73A38">
            <w:pPr>
              <w:rPr>
                <w:sz w:val="2"/>
                <w:szCs w:val="2"/>
              </w:rPr>
            </w:pPr>
          </w:p>
        </w:tc>
      </w:tr>
      <w:tr w:rsidR="00F73A38">
        <w:trPr>
          <w:trHeight w:val="230"/>
        </w:trPr>
        <w:tc>
          <w:tcPr>
            <w:tcW w:w="2052" w:type="dxa"/>
            <w:gridSpan w:val="3"/>
            <w:shd w:val="clear" w:color="auto" w:fill="D9D9D9"/>
          </w:tcPr>
          <w:p w:rsidR="00F73A38" w:rsidRDefault="00F73A38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Full</w:t>
            </w:r>
            <w:r>
              <w:rPr>
                <w:rFonts w:ascii="Arial" w:eastAsia="Times New Roman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subject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name</w:t>
            </w:r>
          </w:p>
        </w:tc>
        <w:tc>
          <w:tcPr>
            <w:tcW w:w="7557" w:type="dxa"/>
            <w:gridSpan w:val="10"/>
          </w:tcPr>
          <w:p w:rsidR="00F73A38" w:rsidRDefault="00F73A38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SPECIAL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PUBLIC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FINANCE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</w:p>
        </w:tc>
      </w:tr>
      <w:tr w:rsidR="00F73A38">
        <w:trPr>
          <w:trHeight w:val="230"/>
        </w:trPr>
        <w:tc>
          <w:tcPr>
            <w:tcW w:w="2052" w:type="dxa"/>
            <w:gridSpan w:val="3"/>
            <w:shd w:val="clear" w:color="auto" w:fill="D9D9D9"/>
          </w:tcPr>
          <w:p w:rsidR="00F73A38" w:rsidRDefault="00F73A38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Department</w:t>
            </w:r>
          </w:p>
        </w:tc>
        <w:tc>
          <w:tcPr>
            <w:tcW w:w="7557" w:type="dxa"/>
            <w:gridSpan w:val="10"/>
          </w:tcPr>
          <w:p w:rsidR="00F73A38" w:rsidRDefault="00F73A38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80"/>
                <w:sz w:val="20"/>
              </w:rPr>
              <w:t>Department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Legal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Economic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Science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–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Faculty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</w:p>
        </w:tc>
      </w:tr>
      <w:tr w:rsidR="00F73A38">
        <w:trPr>
          <w:trHeight w:val="467"/>
        </w:trPr>
        <w:tc>
          <w:tcPr>
            <w:tcW w:w="2944" w:type="dxa"/>
            <w:gridSpan w:val="5"/>
            <w:shd w:val="clear" w:color="auto" w:fill="D9D9D9"/>
          </w:tcPr>
          <w:p w:rsidR="00F73A38" w:rsidRDefault="00F73A38">
            <w:pPr>
              <w:pStyle w:val="TableParagraph"/>
              <w:spacing w:before="108"/>
              <w:ind w:left="974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Course</w:t>
            </w:r>
            <w:r>
              <w:rPr>
                <w:rFonts w:ascii="Arial" w:eastAsia="Times New Roman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code</w:t>
            </w:r>
          </w:p>
        </w:tc>
        <w:tc>
          <w:tcPr>
            <w:tcW w:w="2268" w:type="dxa"/>
            <w:gridSpan w:val="4"/>
            <w:shd w:val="clear" w:color="auto" w:fill="D9D9D9"/>
          </w:tcPr>
          <w:p w:rsidR="00F73A38" w:rsidRDefault="00F73A38">
            <w:pPr>
              <w:pStyle w:val="TableParagraph"/>
              <w:spacing w:before="108"/>
              <w:ind w:left="584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Course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status</w:t>
            </w:r>
          </w:p>
        </w:tc>
        <w:tc>
          <w:tcPr>
            <w:tcW w:w="2106" w:type="dxa"/>
            <w:gridSpan w:val="2"/>
            <w:shd w:val="clear" w:color="auto" w:fill="D9D9D9"/>
          </w:tcPr>
          <w:p w:rsidR="00F73A38" w:rsidRDefault="00F73A38">
            <w:pPr>
              <w:pStyle w:val="TableParagraph"/>
              <w:spacing w:before="108"/>
              <w:ind w:left="683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Semester</w:t>
            </w:r>
          </w:p>
        </w:tc>
        <w:tc>
          <w:tcPr>
            <w:tcW w:w="2291" w:type="dxa"/>
            <w:gridSpan w:val="2"/>
            <w:shd w:val="clear" w:color="auto" w:fill="D9D9D9"/>
          </w:tcPr>
          <w:p w:rsidR="00F73A38" w:rsidRDefault="00F73A38">
            <w:pPr>
              <w:pStyle w:val="TableParagraph"/>
              <w:spacing w:before="108"/>
              <w:ind w:left="884" w:right="87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ECTS</w:t>
            </w:r>
          </w:p>
        </w:tc>
      </w:tr>
      <w:tr w:rsidR="00F73A38">
        <w:trPr>
          <w:trHeight w:val="230"/>
        </w:trPr>
        <w:tc>
          <w:tcPr>
            <w:tcW w:w="2944" w:type="dxa"/>
            <w:gridSpan w:val="5"/>
          </w:tcPr>
          <w:p w:rsidR="00F73A38" w:rsidRDefault="00F73A38">
            <w:pPr>
              <w:pStyle w:val="TableParagraph"/>
              <w:spacing w:line="210" w:lineRule="exact"/>
              <w:ind w:left="995" w:right="98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PF-1-5-041</w:t>
            </w:r>
          </w:p>
        </w:tc>
        <w:tc>
          <w:tcPr>
            <w:tcW w:w="2268" w:type="dxa"/>
            <w:gridSpan w:val="4"/>
          </w:tcPr>
          <w:p w:rsidR="00F73A38" w:rsidRDefault="00F73A38">
            <w:pPr>
              <w:pStyle w:val="TableParagraph"/>
              <w:spacing w:line="210" w:lineRule="exact"/>
              <w:ind w:left="698" w:right="69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Obligatory</w:t>
            </w:r>
          </w:p>
        </w:tc>
        <w:tc>
          <w:tcPr>
            <w:tcW w:w="2106" w:type="dxa"/>
            <w:gridSpan w:val="2"/>
          </w:tcPr>
          <w:p w:rsidR="00F73A38" w:rsidRDefault="00F73A38">
            <w:pPr>
              <w:pStyle w:val="TableParagraph"/>
              <w:spacing w:line="210" w:lineRule="exact"/>
              <w:ind w:left="947" w:right="937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IV</w:t>
            </w:r>
          </w:p>
        </w:tc>
        <w:tc>
          <w:tcPr>
            <w:tcW w:w="2291" w:type="dxa"/>
            <w:gridSpan w:val="2"/>
          </w:tcPr>
          <w:p w:rsidR="00F73A38" w:rsidRDefault="00F73A38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5</w:t>
            </w:r>
          </w:p>
        </w:tc>
      </w:tr>
      <w:tr w:rsidR="00F73A38">
        <w:trPr>
          <w:trHeight w:val="230"/>
        </w:trPr>
        <w:tc>
          <w:tcPr>
            <w:tcW w:w="1668" w:type="dxa"/>
            <w:gridSpan w:val="2"/>
            <w:shd w:val="clear" w:color="auto" w:fill="D9D9D9"/>
          </w:tcPr>
          <w:p w:rsidR="00F73A38" w:rsidRDefault="00F73A38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Teacher/s</w:t>
            </w:r>
          </w:p>
        </w:tc>
        <w:tc>
          <w:tcPr>
            <w:tcW w:w="7941" w:type="dxa"/>
            <w:gridSpan w:val="11"/>
          </w:tcPr>
          <w:p w:rsidR="00F73A38" w:rsidRDefault="00F73A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Assistant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Professor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Đorđe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Marilović,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LL.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D.</w:t>
            </w:r>
          </w:p>
        </w:tc>
      </w:tr>
      <w:tr w:rsidR="00F73A38">
        <w:trPr>
          <w:trHeight w:val="230"/>
        </w:trPr>
        <w:tc>
          <w:tcPr>
            <w:tcW w:w="1668" w:type="dxa"/>
            <w:gridSpan w:val="2"/>
            <w:shd w:val="clear" w:color="auto" w:fill="D9D9D9"/>
          </w:tcPr>
          <w:p w:rsidR="00F73A38" w:rsidRDefault="00F73A38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Associate/s</w:t>
            </w:r>
          </w:p>
        </w:tc>
        <w:tc>
          <w:tcPr>
            <w:tcW w:w="7941" w:type="dxa"/>
            <w:gridSpan w:val="11"/>
          </w:tcPr>
          <w:p w:rsidR="00F73A38" w:rsidRDefault="00F73A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1"/>
                <w:sz w:val="20"/>
              </w:rPr>
              <w:t>/</w:t>
            </w:r>
          </w:p>
        </w:tc>
      </w:tr>
      <w:tr w:rsidR="00F73A38">
        <w:trPr>
          <w:trHeight w:val="457"/>
        </w:trPr>
        <w:tc>
          <w:tcPr>
            <w:tcW w:w="3796" w:type="dxa"/>
            <w:gridSpan w:val="6"/>
            <w:shd w:val="clear" w:color="auto" w:fill="D9D9D9"/>
          </w:tcPr>
          <w:p w:rsidR="00F73A38" w:rsidRDefault="00F73A38">
            <w:pPr>
              <w:pStyle w:val="TableParagraph"/>
              <w:spacing w:line="217" w:lineRule="exact"/>
              <w:ind w:left="328" w:right="32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The</w:t>
            </w:r>
            <w:r>
              <w:rPr>
                <w:rFonts w:ascii="Arial" w:eastAsia="Times New Roman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number</w:t>
            </w:r>
            <w:r>
              <w:rPr>
                <w:rFonts w:ascii="Arial" w:eastAsia="Times New Roman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of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teaching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hours/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teaching</w:t>
            </w:r>
          </w:p>
          <w:p w:rsidR="00F73A38" w:rsidRDefault="00F73A38">
            <w:pPr>
              <w:pStyle w:val="TableParagraph"/>
              <w:spacing w:line="221" w:lineRule="exact"/>
              <w:ind w:left="328" w:right="3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workload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(per</w:t>
            </w:r>
            <w:r>
              <w:rPr>
                <w:rFonts w:ascii="Arial" w:eastAsia="Times New Roman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week)</w:t>
            </w:r>
          </w:p>
        </w:tc>
        <w:tc>
          <w:tcPr>
            <w:tcW w:w="3823" w:type="dxa"/>
            <w:gridSpan w:val="6"/>
            <w:shd w:val="clear" w:color="auto" w:fill="D9D9D9"/>
          </w:tcPr>
          <w:p w:rsidR="00F73A38" w:rsidRDefault="00F73A38">
            <w:pPr>
              <w:pStyle w:val="TableParagraph"/>
              <w:spacing w:line="217" w:lineRule="exact"/>
              <w:ind w:left="318" w:right="31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Individual</w:t>
            </w:r>
            <w:r>
              <w:rPr>
                <w:rFonts w:ascii="Arial" w:eastAsia="Times New Roman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student</w:t>
            </w:r>
            <w:r>
              <w:rPr>
                <w:rFonts w:ascii="Arial" w:eastAsia="Times New Roman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workload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(in</w:t>
            </w:r>
            <w:r>
              <w:rPr>
                <w:rFonts w:ascii="Arial" w:eastAsia="Times New Roman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semester</w:t>
            </w:r>
          </w:p>
          <w:p w:rsidR="00F73A38" w:rsidRDefault="00F73A38">
            <w:pPr>
              <w:pStyle w:val="TableParagraph"/>
              <w:spacing w:line="221" w:lineRule="exact"/>
              <w:ind w:left="318" w:right="31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hours)</w:t>
            </w:r>
          </w:p>
        </w:tc>
        <w:tc>
          <w:tcPr>
            <w:tcW w:w="1990" w:type="dxa"/>
            <w:shd w:val="clear" w:color="auto" w:fill="D9D9D9"/>
          </w:tcPr>
          <w:p w:rsidR="00F73A38" w:rsidRDefault="00F73A38">
            <w:pPr>
              <w:pStyle w:val="TableParagraph"/>
              <w:spacing w:line="217" w:lineRule="exact"/>
              <w:ind w:left="141" w:right="13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Coefficient</w:t>
            </w:r>
            <w:r>
              <w:rPr>
                <w:rFonts w:ascii="Arial" w:eastAsia="Times New Roman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of</w:t>
            </w:r>
            <w:r>
              <w:rPr>
                <w:rFonts w:ascii="Arial" w:eastAsia="Times New Roman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student</w:t>
            </w:r>
          </w:p>
          <w:p w:rsidR="00F73A38" w:rsidRDefault="00F73A38">
            <w:pPr>
              <w:pStyle w:val="TableParagraph"/>
              <w:spacing w:line="221" w:lineRule="exact"/>
              <w:ind w:left="141" w:right="133"/>
              <w:jc w:val="center"/>
              <w:rPr>
                <w:rFonts w:ascii="Arial"/>
                <w:b/>
                <w:sz w:val="13"/>
              </w:rPr>
            </w:pPr>
            <w:r>
              <w:rPr>
                <w:rFonts w:ascii="Arial" w:eastAsia="Times New Roman"/>
                <w:b/>
                <w:w w:val="80"/>
                <w:position w:val="1"/>
                <w:sz w:val="20"/>
              </w:rPr>
              <w:t>workload</w:t>
            </w:r>
            <w:r>
              <w:rPr>
                <w:rFonts w:ascii="Arial" w:eastAsia="Times New Roman"/>
                <w:b/>
                <w:spacing w:val="9"/>
                <w:w w:val="80"/>
                <w:position w:val="1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position w:val="1"/>
                <w:sz w:val="20"/>
              </w:rPr>
              <w:t>S</w:t>
            </w:r>
            <w:r>
              <w:rPr>
                <w:rFonts w:ascii="Arial" w:eastAsia="Times New Roman"/>
                <w:b/>
                <w:w w:val="80"/>
                <w:sz w:val="13"/>
              </w:rPr>
              <w:t>o</w:t>
            </w:r>
            <w:r>
              <w:rPr>
                <w:rFonts w:ascii="Arial" w:eastAsia="Times New Roman"/>
                <w:b/>
                <w:w w:val="80"/>
                <w:position w:val="6"/>
                <w:sz w:val="13"/>
              </w:rPr>
              <w:t>1</w:t>
            </w:r>
          </w:p>
        </w:tc>
      </w:tr>
      <w:tr w:rsidR="00F73A38">
        <w:trPr>
          <w:trHeight w:val="230"/>
        </w:trPr>
        <w:tc>
          <w:tcPr>
            <w:tcW w:w="1243" w:type="dxa"/>
            <w:shd w:val="clear" w:color="auto" w:fill="F1F1F1"/>
          </w:tcPr>
          <w:p w:rsidR="00F73A38" w:rsidRDefault="00F73A38">
            <w:pPr>
              <w:pStyle w:val="TableParagraph"/>
              <w:spacing w:line="210" w:lineRule="exact"/>
              <w:ind w:left="0" w:right="56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1"/>
                <w:sz w:val="20"/>
              </w:rPr>
              <w:t>L</w:t>
            </w:r>
          </w:p>
        </w:tc>
        <w:tc>
          <w:tcPr>
            <w:tcW w:w="1276" w:type="dxa"/>
            <w:gridSpan w:val="3"/>
            <w:shd w:val="clear" w:color="auto" w:fill="F1F1F1"/>
          </w:tcPr>
          <w:p w:rsidR="00F73A38" w:rsidRDefault="00F73A38">
            <w:pPr>
              <w:pStyle w:val="TableParagraph"/>
              <w:spacing w:line="210" w:lineRule="exact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1"/>
                <w:sz w:val="20"/>
              </w:rPr>
              <w:t>E</w:t>
            </w:r>
          </w:p>
        </w:tc>
        <w:tc>
          <w:tcPr>
            <w:tcW w:w="1277" w:type="dxa"/>
            <w:gridSpan w:val="2"/>
            <w:shd w:val="clear" w:color="auto" w:fill="F1F1F1"/>
          </w:tcPr>
          <w:p w:rsidR="00F73A38" w:rsidRDefault="00F73A38">
            <w:pPr>
              <w:pStyle w:val="TableParagraph"/>
              <w:spacing w:line="210" w:lineRule="exact"/>
              <w:ind w:left="494" w:right="49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SP</w:t>
            </w:r>
          </w:p>
        </w:tc>
        <w:tc>
          <w:tcPr>
            <w:tcW w:w="1277" w:type="dxa"/>
            <w:gridSpan w:val="2"/>
            <w:shd w:val="clear" w:color="auto" w:fill="F1F1F1"/>
          </w:tcPr>
          <w:p w:rsidR="00F73A38" w:rsidRDefault="00F73A38">
            <w:pPr>
              <w:pStyle w:val="TableParagraph"/>
              <w:spacing w:line="210" w:lineRule="exact"/>
              <w:ind w:left="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1"/>
                <w:sz w:val="20"/>
              </w:rPr>
              <w:t>L</w:t>
            </w:r>
          </w:p>
        </w:tc>
        <w:tc>
          <w:tcPr>
            <w:tcW w:w="1274" w:type="dxa"/>
            <w:gridSpan w:val="2"/>
            <w:shd w:val="clear" w:color="auto" w:fill="F1F1F1"/>
          </w:tcPr>
          <w:p w:rsidR="00F73A38" w:rsidRDefault="00F73A38">
            <w:pPr>
              <w:pStyle w:val="TableParagraph"/>
              <w:spacing w:line="210" w:lineRule="exact"/>
              <w:ind w:left="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1"/>
                <w:sz w:val="20"/>
              </w:rPr>
              <w:t>E</w:t>
            </w:r>
          </w:p>
        </w:tc>
        <w:tc>
          <w:tcPr>
            <w:tcW w:w="1272" w:type="dxa"/>
            <w:gridSpan w:val="2"/>
            <w:shd w:val="clear" w:color="auto" w:fill="F1F1F1"/>
          </w:tcPr>
          <w:p w:rsidR="00F73A38" w:rsidRDefault="00F73A38">
            <w:pPr>
              <w:pStyle w:val="TableParagraph"/>
              <w:spacing w:line="210" w:lineRule="exact"/>
              <w:ind w:left="493" w:right="48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SP</w:t>
            </w:r>
          </w:p>
        </w:tc>
        <w:tc>
          <w:tcPr>
            <w:tcW w:w="1990" w:type="dxa"/>
            <w:shd w:val="clear" w:color="auto" w:fill="F1F1F1"/>
          </w:tcPr>
          <w:p w:rsidR="00F73A38" w:rsidRDefault="00F73A38">
            <w:pPr>
              <w:pStyle w:val="TableParagraph"/>
              <w:spacing w:line="210" w:lineRule="exact"/>
              <w:ind w:left="907"/>
              <w:rPr>
                <w:rFonts w:ascii="Arial"/>
                <w:b/>
                <w:sz w:val="13"/>
              </w:rPr>
            </w:pPr>
            <w:r>
              <w:rPr>
                <w:rFonts w:ascii="Arial" w:eastAsia="Times New Roman"/>
                <w:b/>
                <w:w w:val="90"/>
                <w:position w:val="1"/>
                <w:sz w:val="20"/>
              </w:rPr>
              <w:t>S</w:t>
            </w:r>
            <w:r>
              <w:rPr>
                <w:rFonts w:ascii="Arial" w:eastAsia="Times New Roman"/>
                <w:b/>
                <w:w w:val="90"/>
                <w:sz w:val="13"/>
              </w:rPr>
              <w:t>o</w:t>
            </w:r>
          </w:p>
        </w:tc>
      </w:tr>
      <w:tr w:rsidR="00F73A38">
        <w:trPr>
          <w:trHeight w:val="230"/>
        </w:trPr>
        <w:tc>
          <w:tcPr>
            <w:tcW w:w="1243" w:type="dxa"/>
          </w:tcPr>
          <w:p w:rsidR="00F73A38" w:rsidRDefault="00F73A38">
            <w:pPr>
              <w:pStyle w:val="TableParagraph"/>
              <w:spacing w:line="210" w:lineRule="exact"/>
              <w:ind w:left="0" w:right="564"/>
              <w:jc w:val="right"/>
              <w:rPr>
                <w:sz w:val="20"/>
              </w:rPr>
            </w:pPr>
            <w:r>
              <w:rPr>
                <w:w w:val="81"/>
                <w:sz w:val="20"/>
              </w:rPr>
              <w:t>2</w:t>
            </w:r>
          </w:p>
        </w:tc>
        <w:tc>
          <w:tcPr>
            <w:tcW w:w="1276" w:type="dxa"/>
            <w:gridSpan w:val="3"/>
          </w:tcPr>
          <w:p w:rsidR="00F73A38" w:rsidRDefault="00F73A38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1</w:t>
            </w:r>
          </w:p>
        </w:tc>
        <w:tc>
          <w:tcPr>
            <w:tcW w:w="1277" w:type="dxa"/>
            <w:gridSpan w:val="2"/>
          </w:tcPr>
          <w:p w:rsidR="00F73A38" w:rsidRDefault="00F73A38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277" w:type="dxa"/>
            <w:gridSpan w:val="2"/>
          </w:tcPr>
          <w:p w:rsidR="00F73A38" w:rsidRDefault="00F73A38">
            <w:pPr>
              <w:pStyle w:val="TableParagraph"/>
              <w:spacing w:line="210" w:lineRule="exact"/>
              <w:ind w:left="440" w:right="43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51.9</w:t>
            </w:r>
          </w:p>
        </w:tc>
        <w:tc>
          <w:tcPr>
            <w:tcW w:w="1274" w:type="dxa"/>
            <w:gridSpan w:val="2"/>
          </w:tcPr>
          <w:p w:rsidR="00F73A38" w:rsidRDefault="00F73A38">
            <w:pPr>
              <w:pStyle w:val="TableParagraph"/>
              <w:spacing w:line="210" w:lineRule="exact"/>
              <w:ind w:left="388" w:right="385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25.95</w:t>
            </w:r>
          </w:p>
        </w:tc>
        <w:tc>
          <w:tcPr>
            <w:tcW w:w="1272" w:type="dxa"/>
            <w:gridSpan w:val="2"/>
          </w:tcPr>
          <w:p w:rsidR="00F73A38" w:rsidRDefault="00F73A38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81"/>
                <w:sz w:val="20"/>
              </w:rPr>
              <w:t>0</w:t>
            </w:r>
          </w:p>
        </w:tc>
        <w:tc>
          <w:tcPr>
            <w:tcW w:w="1990" w:type="dxa"/>
          </w:tcPr>
          <w:p w:rsidR="00F73A38" w:rsidRDefault="00F73A38">
            <w:pPr>
              <w:pStyle w:val="TableParagraph"/>
              <w:spacing w:line="210" w:lineRule="exact"/>
              <w:ind w:left="835"/>
              <w:rPr>
                <w:sz w:val="20"/>
              </w:rPr>
            </w:pPr>
            <w:r>
              <w:rPr>
                <w:w w:val="90"/>
                <w:sz w:val="20"/>
              </w:rPr>
              <w:t>1,73</w:t>
            </w:r>
          </w:p>
        </w:tc>
      </w:tr>
      <w:tr w:rsidR="00F73A38">
        <w:trPr>
          <w:trHeight w:val="227"/>
        </w:trPr>
        <w:tc>
          <w:tcPr>
            <w:tcW w:w="4652" w:type="dxa"/>
            <w:gridSpan w:val="7"/>
          </w:tcPr>
          <w:p w:rsidR="00F73A38" w:rsidRDefault="00F73A38">
            <w:pPr>
              <w:pStyle w:val="TableParagraph"/>
              <w:spacing w:line="208" w:lineRule="exact"/>
              <w:ind w:left="2187" w:right="221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45</w:t>
            </w:r>
          </w:p>
        </w:tc>
        <w:tc>
          <w:tcPr>
            <w:tcW w:w="4957" w:type="dxa"/>
            <w:gridSpan w:val="6"/>
          </w:tcPr>
          <w:p w:rsidR="00F73A38" w:rsidRDefault="00F73A38">
            <w:pPr>
              <w:pStyle w:val="TableParagraph"/>
              <w:spacing w:line="208" w:lineRule="exact"/>
              <w:ind w:left="2162" w:right="2193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77.85h</w:t>
            </w:r>
          </w:p>
        </w:tc>
      </w:tr>
      <w:tr w:rsidR="00F73A38">
        <w:trPr>
          <w:trHeight w:val="229"/>
        </w:trPr>
        <w:tc>
          <w:tcPr>
            <w:tcW w:w="9609" w:type="dxa"/>
            <w:gridSpan w:val="13"/>
          </w:tcPr>
          <w:p w:rsidR="00F73A38" w:rsidRDefault="00F73A38">
            <w:pPr>
              <w:pStyle w:val="TableParagraph"/>
              <w:spacing w:line="210" w:lineRule="exact"/>
              <w:ind w:left="4483"/>
              <w:rPr>
                <w:sz w:val="20"/>
              </w:rPr>
            </w:pPr>
            <w:r>
              <w:rPr>
                <w:w w:val="80"/>
                <w:sz w:val="20"/>
              </w:rPr>
              <w:t>122.85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</w:t>
            </w:r>
          </w:p>
        </w:tc>
      </w:tr>
      <w:tr w:rsidR="00F73A38">
        <w:trPr>
          <w:trHeight w:val="6655"/>
        </w:trPr>
        <w:tc>
          <w:tcPr>
            <w:tcW w:w="1668" w:type="dxa"/>
            <w:gridSpan w:val="2"/>
            <w:shd w:val="clear" w:color="auto" w:fill="D9D9D9"/>
          </w:tcPr>
          <w:p w:rsidR="00F73A38" w:rsidRDefault="00F73A38">
            <w:pPr>
              <w:pStyle w:val="TableParagraph"/>
              <w:ind w:left="0"/>
              <w:rPr>
                <w:rFonts w:ascii="Times New Roman"/>
              </w:rPr>
            </w:pPr>
          </w:p>
          <w:p w:rsidR="00F73A38" w:rsidRDefault="00F73A38">
            <w:pPr>
              <w:pStyle w:val="TableParagraph"/>
              <w:ind w:left="0"/>
              <w:rPr>
                <w:rFonts w:ascii="Times New Roman"/>
              </w:rPr>
            </w:pPr>
          </w:p>
          <w:p w:rsidR="00F73A38" w:rsidRDefault="00F73A38">
            <w:pPr>
              <w:pStyle w:val="TableParagraph"/>
              <w:ind w:left="0"/>
              <w:rPr>
                <w:rFonts w:ascii="Times New Roman"/>
              </w:rPr>
            </w:pPr>
          </w:p>
          <w:p w:rsidR="00F73A38" w:rsidRDefault="00F73A38">
            <w:pPr>
              <w:pStyle w:val="TableParagraph"/>
              <w:ind w:left="0"/>
              <w:rPr>
                <w:rFonts w:ascii="Times New Roman"/>
              </w:rPr>
            </w:pPr>
          </w:p>
          <w:p w:rsidR="00F73A38" w:rsidRDefault="00F73A38">
            <w:pPr>
              <w:pStyle w:val="TableParagraph"/>
              <w:ind w:left="0"/>
              <w:rPr>
                <w:rFonts w:ascii="Times New Roman"/>
              </w:rPr>
            </w:pPr>
          </w:p>
          <w:p w:rsidR="00F73A38" w:rsidRDefault="00F73A38">
            <w:pPr>
              <w:pStyle w:val="TableParagraph"/>
              <w:ind w:left="0"/>
              <w:rPr>
                <w:rFonts w:ascii="Times New Roman"/>
              </w:rPr>
            </w:pPr>
          </w:p>
          <w:p w:rsidR="00F73A38" w:rsidRDefault="00F73A38">
            <w:pPr>
              <w:pStyle w:val="TableParagraph"/>
              <w:ind w:left="0"/>
              <w:rPr>
                <w:rFonts w:ascii="Times New Roman"/>
              </w:rPr>
            </w:pPr>
          </w:p>
          <w:p w:rsidR="00F73A38" w:rsidRDefault="00F73A38">
            <w:pPr>
              <w:pStyle w:val="TableParagraph"/>
              <w:ind w:left="0"/>
              <w:rPr>
                <w:rFonts w:ascii="Times New Roman"/>
              </w:rPr>
            </w:pPr>
          </w:p>
          <w:p w:rsidR="00F73A38" w:rsidRDefault="00F73A38">
            <w:pPr>
              <w:pStyle w:val="TableParagraph"/>
              <w:ind w:left="0"/>
              <w:rPr>
                <w:rFonts w:ascii="Times New Roman"/>
              </w:rPr>
            </w:pPr>
          </w:p>
          <w:p w:rsidR="00F73A38" w:rsidRDefault="00F73A38">
            <w:pPr>
              <w:pStyle w:val="TableParagraph"/>
              <w:ind w:left="0"/>
              <w:rPr>
                <w:rFonts w:ascii="Times New Roman"/>
              </w:rPr>
            </w:pPr>
          </w:p>
          <w:p w:rsidR="00F73A38" w:rsidRDefault="00F73A38">
            <w:pPr>
              <w:pStyle w:val="TableParagraph"/>
              <w:ind w:left="0"/>
              <w:rPr>
                <w:rFonts w:ascii="Times New Roman"/>
              </w:rPr>
            </w:pPr>
          </w:p>
          <w:p w:rsidR="00F73A38" w:rsidRDefault="00F73A38">
            <w:pPr>
              <w:pStyle w:val="TableParagraph"/>
              <w:spacing w:before="5"/>
              <w:ind w:left="0"/>
              <w:rPr>
                <w:rFonts w:ascii="Times New Roman"/>
                <w:sz w:val="26"/>
              </w:rPr>
            </w:pPr>
          </w:p>
          <w:p w:rsidR="00F73A38" w:rsidRDefault="00F73A38">
            <w:pPr>
              <w:pStyle w:val="TableParagraph"/>
              <w:ind w:right="102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5"/>
                <w:sz w:val="20"/>
              </w:rPr>
              <w:t>Learning</w:t>
            </w:r>
            <w:r>
              <w:rPr>
                <w:rFonts w:ascii="Arial" w:eastAsia="Times New Roman"/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outcomes</w:t>
            </w:r>
          </w:p>
        </w:tc>
        <w:tc>
          <w:tcPr>
            <w:tcW w:w="7941" w:type="dxa"/>
            <w:gridSpan w:val="11"/>
          </w:tcPr>
          <w:p w:rsidR="00F73A38" w:rsidRDefault="00F73A38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line="242" w:lineRule="auto"/>
              <w:ind w:right="99" w:firstLine="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After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succesfully attending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this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course, the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student will be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able to demonstrate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special legal knowledge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 understanding of concepts and institutions of public finance law in the legal systems of the Republic of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Srpska and Bosnia and Herzegovina, including positive law and the basics of the development of the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budget, treasury and tax systems of the Republic of Srpska, customs and tax systems in BiH, budget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system and borrowing by BiH institutions, as well as the relations of these systems with each other and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with foreign tax systems. The student knows the most important competencies and types and basic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characteristics of legal procedures in the field of public finance law, especially tax procedures, budget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procedures and procedures </w:t>
            </w:r>
            <w:r>
              <w:rPr>
                <w:w w:val="85"/>
                <w:sz w:val="20"/>
              </w:rPr>
              <w:t>related to public debt and guarantees. The acquired knowledge represents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deepening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building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general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knowledge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public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finance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general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public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finance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law.</w:t>
            </w:r>
          </w:p>
          <w:p w:rsidR="00F73A38" w:rsidRDefault="00F73A38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ind w:left="299" w:hanging="193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The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skills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that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the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student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acquires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by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mastering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this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course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are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contained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fact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that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student:</w:t>
            </w:r>
          </w:p>
          <w:p w:rsidR="00F73A38" w:rsidRDefault="00F73A38">
            <w:pPr>
              <w:pStyle w:val="TableParagraph"/>
              <w:spacing w:before="4" w:line="242" w:lineRule="auto"/>
              <w:ind w:right="97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a) can transfer theoretical knowledge into practice and is capable of solving various cases and drafting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legal acts in the field of public finance law, forming and supporting arguments and solving problems in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drafting and the application of regulations from the field of public finance law, b) can apply different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methods of interpretation for the interpretation of legal texts concerning public finance law; c) has the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possibility of effective oral and written research and communication related to financial and legal issues, g)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 the ability to conduct basic scientific research and find legal resources, d) can think socially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responsibly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look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development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public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finance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institutes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society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with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critical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eye.</w:t>
            </w:r>
          </w:p>
          <w:p w:rsidR="00F73A38" w:rsidRDefault="00F73A38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before="6" w:line="242" w:lineRule="auto"/>
              <w:ind w:right="100" w:firstLine="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After completing the pre-exam and exam obligations, the student will acquire: a) professional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competences - the student is able to collect and interpret </w:t>
            </w:r>
            <w:r>
              <w:rPr>
                <w:w w:val="85"/>
                <w:sz w:val="20"/>
              </w:rPr>
              <w:t>appropriate data related to public finances and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public finance law, based on which he/she will be able to discuss the relevant social, scientific and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professional issues, and b) personal competences - the student possesses learning skills in the subject of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public finance and public finance law, with a high degree of independence and academic skills and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properties necessary for research work, which is the basis for further orientation and lifelong learning in</w:t>
            </w:r>
            <w:r>
              <w:rPr>
                <w:spacing w:val="-43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this area. The student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gained confidence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 professional communication and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cooperation appropriate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for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employment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further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study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related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subject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public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finance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public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finance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law.</w:t>
            </w:r>
          </w:p>
          <w:p w:rsidR="00F73A38" w:rsidRDefault="00F73A38">
            <w:pPr>
              <w:pStyle w:val="TableParagraph"/>
              <w:numPr>
                <w:ilvl w:val="0"/>
                <w:numId w:val="3"/>
              </w:numPr>
              <w:tabs>
                <w:tab w:val="left" w:pos="302"/>
              </w:tabs>
              <w:spacing w:before="7"/>
              <w:ind w:left="301" w:hanging="195"/>
              <w:jc w:val="both"/>
              <w:rPr>
                <w:sz w:val="20"/>
              </w:rPr>
            </w:pPr>
            <w:r>
              <w:rPr>
                <w:spacing w:val="-2"/>
                <w:w w:val="85"/>
                <w:sz w:val="20"/>
              </w:rPr>
              <w:t>By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mastering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this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subject,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the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student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will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be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qualified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for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further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professional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and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scientific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training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in:</w:t>
            </w:r>
          </w:p>
          <w:p w:rsidR="00F73A38" w:rsidRDefault="00F73A38">
            <w:pPr>
              <w:pStyle w:val="TableParagraph"/>
              <w:spacing w:line="230" w:lineRule="exact"/>
              <w:ind w:right="10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a) narrower areas within special public finance law, such as tax law, budget law, state accounting, b)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international tax law, c) environmental law and other disciplines whose predominant or particularly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important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factor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fiscal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financial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legal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character.</w:t>
            </w:r>
          </w:p>
        </w:tc>
      </w:tr>
      <w:tr w:rsidR="00F73A38">
        <w:trPr>
          <w:trHeight w:val="460"/>
        </w:trPr>
        <w:tc>
          <w:tcPr>
            <w:tcW w:w="1668" w:type="dxa"/>
            <w:gridSpan w:val="2"/>
            <w:shd w:val="clear" w:color="auto" w:fill="D9D9D9"/>
          </w:tcPr>
          <w:p w:rsidR="00F73A38" w:rsidRDefault="00F73A38">
            <w:pPr>
              <w:pStyle w:val="TableParagraph"/>
              <w:spacing w:before="103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Preconditions</w:t>
            </w:r>
          </w:p>
        </w:tc>
        <w:tc>
          <w:tcPr>
            <w:tcW w:w="7941" w:type="dxa"/>
            <w:gridSpan w:val="11"/>
          </w:tcPr>
          <w:p w:rsidR="00F73A38" w:rsidRPr="00A540D0" w:rsidRDefault="00F73A38">
            <w:pPr>
              <w:pStyle w:val="TableParagraph"/>
              <w:spacing w:line="220" w:lineRule="exact"/>
              <w:rPr>
                <w:sz w:val="20"/>
              </w:rPr>
            </w:pPr>
            <w:r w:rsidRPr="00A540D0">
              <w:rPr>
                <w:w w:val="80"/>
                <w:sz w:val="20"/>
              </w:rPr>
              <w:t>In</w:t>
            </w:r>
            <w:r w:rsidRPr="00A540D0">
              <w:rPr>
                <w:spacing w:val="7"/>
                <w:w w:val="80"/>
                <w:sz w:val="20"/>
              </w:rPr>
              <w:t xml:space="preserve"> </w:t>
            </w:r>
            <w:r w:rsidRPr="00A540D0">
              <w:rPr>
                <w:w w:val="80"/>
                <w:sz w:val="20"/>
              </w:rPr>
              <w:t>order</w:t>
            </w:r>
            <w:r w:rsidRPr="00A540D0">
              <w:rPr>
                <w:spacing w:val="8"/>
                <w:w w:val="80"/>
                <w:sz w:val="20"/>
              </w:rPr>
              <w:t xml:space="preserve"> </w:t>
            </w:r>
            <w:r w:rsidRPr="00A540D0">
              <w:rPr>
                <w:w w:val="80"/>
                <w:sz w:val="20"/>
              </w:rPr>
              <w:t>to</w:t>
            </w:r>
            <w:r w:rsidRPr="00A540D0">
              <w:rPr>
                <w:spacing w:val="7"/>
                <w:w w:val="80"/>
                <w:sz w:val="20"/>
              </w:rPr>
              <w:t xml:space="preserve"> </w:t>
            </w:r>
            <w:r w:rsidRPr="00A540D0">
              <w:rPr>
                <w:w w:val="80"/>
                <w:sz w:val="20"/>
              </w:rPr>
              <w:t>take</w:t>
            </w:r>
            <w:r w:rsidRPr="00A540D0">
              <w:rPr>
                <w:spacing w:val="8"/>
                <w:w w:val="80"/>
                <w:sz w:val="20"/>
              </w:rPr>
              <w:t xml:space="preserve"> </w:t>
            </w:r>
            <w:r w:rsidRPr="00A540D0">
              <w:rPr>
                <w:w w:val="80"/>
                <w:sz w:val="20"/>
              </w:rPr>
              <w:t>the</w:t>
            </w:r>
            <w:r w:rsidRPr="00A540D0">
              <w:rPr>
                <w:spacing w:val="8"/>
                <w:w w:val="80"/>
                <w:sz w:val="20"/>
              </w:rPr>
              <w:t xml:space="preserve"> </w:t>
            </w:r>
            <w:r w:rsidRPr="00A540D0">
              <w:rPr>
                <w:w w:val="80"/>
                <w:sz w:val="20"/>
              </w:rPr>
              <w:t>exam,</w:t>
            </w:r>
            <w:r w:rsidRPr="00A540D0">
              <w:rPr>
                <w:spacing w:val="7"/>
                <w:w w:val="80"/>
                <w:sz w:val="20"/>
              </w:rPr>
              <w:t xml:space="preserve"> </w:t>
            </w:r>
            <w:r w:rsidRPr="00A540D0">
              <w:rPr>
                <w:w w:val="80"/>
                <w:sz w:val="20"/>
              </w:rPr>
              <w:t>student</w:t>
            </w:r>
            <w:r w:rsidRPr="00A540D0">
              <w:rPr>
                <w:spacing w:val="8"/>
                <w:w w:val="80"/>
                <w:sz w:val="20"/>
              </w:rPr>
              <w:t xml:space="preserve"> </w:t>
            </w:r>
            <w:r w:rsidRPr="00A540D0">
              <w:rPr>
                <w:w w:val="80"/>
                <w:sz w:val="20"/>
              </w:rPr>
              <w:t>has</w:t>
            </w:r>
            <w:r w:rsidRPr="00A540D0">
              <w:rPr>
                <w:spacing w:val="7"/>
                <w:w w:val="80"/>
                <w:sz w:val="20"/>
              </w:rPr>
              <w:t xml:space="preserve"> </w:t>
            </w:r>
            <w:r w:rsidRPr="00A540D0">
              <w:rPr>
                <w:w w:val="80"/>
                <w:sz w:val="20"/>
              </w:rPr>
              <w:t>to</w:t>
            </w:r>
            <w:r w:rsidRPr="00A540D0">
              <w:rPr>
                <w:spacing w:val="8"/>
                <w:w w:val="80"/>
                <w:sz w:val="20"/>
              </w:rPr>
              <w:t xml:space="preserve"> </w:t>
            </w:r>
            <w:r w:rsidRPr="00A540D0">
              <w:rPr>
                <w:w w:val="80"/>
                <w:sz w:val="20"/>
              </w:rPr>
              <w:t>previously</w:t>
            </w:r>
            <w:r w:rsidRPr="00A540D0">
              <w:rPr>
                <w:spacing w:val="8"/>
                <w:w w:val="80"/>
                <w:sz w:val="20"/>
              </w:rPr>
              <w:t xml:space="preserve"> </w:t>
            </w:r>
            <w:r w:rsidRPr="00A540D0">
              <w:rPr>
                <w:w w:val="80"/>
                <w:sz w:val="20"/>
              </w:rPr>
              <w:t>pass</w:t>
            </w:r>
            <w:r w:rsidRPr="00A540D0">
              <w:rPr>
                <w:spacing w:val="7"/>
                <w:w w:val="80"/>
                <w:sz w:val="20"/>
              </w:rPr>
              <w:t xml:space="preserve"> </w:t>
            </w:r>
            <w:r w:rsidRPr="00A540D0">
              <w:rPr>
                <w:w w:val="80"/>
                <w:sz w:val="20"/>
              </w:rPr>
              <w:t>the</w:t>
            </w:r>
            <w:r w:rsidRPr="00A540D0">
              <w:rPr>
                <w:spacing w:val="8"/>
                <w:w w:val="80"/>
                <w:sz w:val="20"/>
              </w:rPr>
              <w:t xml:space="preserve"> </w:t>
            </w:r>
            <w:r w:rsidRPr="00A540D0">
              <w:rPr>
                <w:w w:val="80"/>
                <w:sz w:val="20"/>
              </w:rPr>
              <w:t>exam</w:t>
            </w:r>
            <w:r w:rsidRPr="00A540D0">
              <w:rPr>
                <w:spacing w:val="8"/>
                <w:w w:val="80"/>
                <w:sz w:val="20"/>
              </w:rPr>
              <w:t xml:space="preserve"> </w:t>
            </w:r>
            <w:r w:rsidRPr="00A540D0">
              <w:rPr>
                <w:w w:val="80"/>
                <w:sz w:val="20"/>
              </w:rPr>
              <w:t>in</w:t>
            </w:r>
            <w:r w:rsidRPr="00A540D0">
              <w:rPr>
                <w:spacing w:val="8"/>
                <w:w w:val="80"/>
                <w:sz w:val="20"/>
              </w:rPr>
              <w:t xml:space="preserve"> </w:t>
            </w:r>
            <w:r w:rsidRPr="00A540D0">
              <w:rPr>
                <w:w w:val="80"/>
                <w:sz w:val="20"/>
              </w:rPr>
              <w:t>the</w:t>
            </w:r>
            <w:r w:rsidRPr="00A540D0">
              <w:rPr>
                <w:spacing w:val="8"/>
                <w:w w:val="80"/>
                <w:sz w:val="20"/>
              </w:rPr>
              <w:t xml:space="preserve"> </w:t>
            </w:r>
            <w:r w:rsidRPr="00A540D0">
              <w:rPr>
                <w:w w:val="80"/>
                <w:sz w:val="20"/>
              </w:rPr>
              <w:t>subject</w:t>
            </w:r>
            <w:r w:rsidRPr="00A540D0">
              <w:rPr>
                <w:spacing w:val="7"/>
                <w:w w:val="80"/>
                <w:sz w:val="20"/>
              </w:rPr>
              <w:t xml:space="preserve"> </w:t>
            </w:r>
            <w:r w:rsidRPr="00A540D0">
              <w:rPr>
                <w:w w:val="80"/>
                <w:sz w:val="20"/>
              </w:rPr>
              <w:t>Economic</w:t>
            </w:r>
            <w:r w:rsidRPr="00A540D0">
              <w:rPr>
                <w:spacing w:val="8"/>
                <w:w w:val="80"/>
                <w:sz w:val="20"/>
              </w:rPr>
              <w:t xml:space="preserve"> </w:t>
            </w:r>
            <w:r w:rsidRPr="00A540D0">
              <w:rPr>
                <w:w w:val="80"/>
                <w:sz w:val="20"/>
              </w:rPr>
              <w:t>Policy</w:t>
            </w:r>
            <w:r w:rsidRPr="00A540D0">
              <w:rPr>
                <w:spacing w:val="6"/>
                <w:w w:val="80"/>
                <w:sz w:val="20"/>
              </w:rPr>
              <w:t xml:space="preserve"> </w:t>
            </w:r>
            <w:r w:rsidRPr="00A540D0">
              <w:rPr>
                <w:w w:val="80"/>
                <w:sz w:val="20"/>
              </w:rPr>
              <w:t>and</w:t>
            </w:r>
          </w:p>
          <w:p w:rsidR="00F73A38" w:rsidRDefault="00F73A38">
            <w:pPr>
              <w:pStyle w:val="TableParagraph"/>
              <w:spacing w:before="1" w:line="219" w:lineRule="exact"/>
              <w:rPr>
                <w:sz w:val="20"/>
              </w:rPr>
            </w:pPr>
            <w:r w:rsidRPr="00A540D0">
              <w:rPr>
                <w:w w:val="80"/>
                <w:sz w:val="20"/>
              </w:rPr>
              <w:t>European</w:t>
            </w:r>
            <w:r w:rsidRPr="00A540D0">
              <w:rPr>
                <w:spacing w:val="10"/>
                <w:w w:val="80"/>
                <w:sz w:val="20"/>
              </w:rPr>
              <w:t xml:space="preserve"> </w:t>
            </w:r>
            <w:r w:rsidRPr="00A540D0">
              <w:rPr>
                <w:w w:val="80"/>
                <w:sz w:val="20"/>
              </w:rPr>
              <w:t>Integration.</w:t>
            </w:r>
          </w:p>
        </w:tc>
      </w:tr>
      <w:tr w:rsidR="00F73A38">
        <w:trPr>
          <w:trHeight w:val="1146"/>
        </w:trPr>
        <w:tc>
          <w:tcPr>
            <w:tcW w:w="1668" w:type="dxa"/>
            <w:gridSpan w:val="2"/>
            <w:shd w:val="clear" w:color="auto" w:fill="D9D9D9"/>
          </w:tcPr>
          <w:p w:rsidR="00F73A38" w:rsidRDefault="00F73A38">
            <w:pPr>
              <w:pStyle w:val="TableParagraph"/>
              <w:ind w:left="0"/>
              <w:rPr>
                <w:rFonts w:ascii="Times New Roman"/>
              </w:rPr>
            </w:pPr>
          </w:p>
          <w:p w:rsidR="00F73A38" w:rsidRDefault="00F73A38">
            <w:pPr>
              <w:pStyle w:val="TableParagraph"/>
              <w:spacing w:before="193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Teaching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methods</w:t>
            </w:r>
          </w:p>
        </w:tc>
        <w:tc>
          <w:tcPr>
            <w:tcW w:w="7941" w:type="dxa"/>
            <w:gridSpan w:val="11"/>
          </w:tcPr>
          <w:p w:rsidR="00F73A38" w:rsidRDefault="00F73A38">
            <w:pPr>
              <w:pStyle w:val="TableParagraph"/>
              <w:spacing w:line="242" w:lineRule="auto"/>
              <w:ind w:right="58"/>
              <w:rPr>
                <w:sz w:val="20"/>
              </w:rPr>
            </w:pPr>
            <w:r>
              <w:rPr>
                <w:w w:val="85"/>
                <w:sz w:val="20"/>
              </w:rPr>
              <w:t>Verbal-textual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illustrative-demonstrational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method,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which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in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particular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method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oral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presentation,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method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conversation,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method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illustrative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works,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method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reading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working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text,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method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written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works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and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the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method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of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demonstrations.</w:t>
            </w:r>
          </w:p>
          <w:p w:rsidR="00F73A38" w:rsidRDefault="00F73A38">
            <w:pPr>
              <w:pStyle w:val="TableParagraph"/>
              <w:spacing w:line="220" w:lineRule="atLeast"/>
              <w:ind w:right="58"/>
              <w:rPr>
                <w:sz w:val="20"/>
              </w:rPr>
            </w:pPr>
            <w:r>
              <w:rPr>
                <w:w w:val="80"/>
                <w:sz w:val="20"/>
              </w:rPr>
              <w:t>This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includes: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lectures,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teaching-auditory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exercises,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colloquies,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written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assignment,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case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studies,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analysis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of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statutory,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by-law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and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individual</w:t>
            </w:r>
            <w:r>
              <w:rPr>
                <w:spacing w:val="-3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legal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acts.</w:t>
            </w:r>
          </w:p>
        </w:tc>
      </w:tr>
    </w:tbl>
    <w:p w:rsidR="00F73A38" w:rsidRDefault="00F73A38">
      <w:pPr>
        <w:pStyle w:val="BodyText"/>
        <w:rPr>
          <w:rFonts w:ascii="Times New Roman"/>
          <w:sz w:val="20"/>
        </w:rPr>
      </w:pPr>
    </w:p>
    <w:p w:rsidR="00F73A38" w:rsidRDefault="00F73A38">
      <w:pPr>
        <w:pStyle w:val="BodyText"/>
        <w:rPr>
          <w:rFonts w:ascii="Times New Roman"/>
          <w:sz w:val="20"/>
        </w:rPr>
      </w:pPr>
    </w:p>
    <w:p w:rsidR="00F73A38" w:rsidRDefault="00F73A38">
      <w:pPr>
        <w:pStyle w:val="BodyText"/>
        <w:rPr>
          <w:rFonts w:ascii="Times New Roman"/>
          <w:sz w:val="20"/>
        </w:rPr>
      </w:pPr>
    </w:p>
    <w:p w:rsidR="00F73A38" w:rsidRDefault="00F73A38">
      <w:pPr>
        <w:pStyle w:val="BodyText"/>
        <w:rPr>
          <w:rFonts w:ascii="Times New Roman"/>
          <w:sz w:val="20"/>
        </w:rPr>
      </w:pPr>
    </w:p>
    <w:p w:rsidR="00F73A38" w:rsidRDefault="00F73A38">
      <w:pPr>
        <w:pStyle w:val="BodyText"/>
        <w:spacing w:before="3"/>
        <w:rPr>
          <w:rFonts w:ascii="Times New Roman"/>
          <w:sz w:val="23"/>
        </w:rPr>
      </w:pPr>
      <w:r>
        <w:rPr>
          <w:noProof/>
        </w:rPr>
        <w:pict>
          <v:rect id="_x0000_s1026" style="position:absolute;margin-left:70.95pt;margin-top:15.35pt;width:2in;height:.7pt;z-index:-251658240;mso-wrap-distance-left:0;mso-wrap-distance-right:0;mso-position-horizontal-relative:page" fillcolor="black" stroked="f">
            <w10:wrap type="topAndBottom" anchorx="page"/>
          </v:rect>
        </w:pict>
      </w:r>
    </w:p>
    <w:p w:rsidR="00F73A38" w:rsidRDefault="00F73A38">
      <w:pPr>
        <w:pStyle w:val="BodyText"/>
        <w:spacing w:before="40"/>
        <w:ind w:left="218"/>
      </w:pPr>
      <w:r>
        <w:rPr>
          <w:rFonts w:ascii="Calibri" w:eastAsia="Times New Roman"/>
          <w:w w:val="80"/>
          <w:position w:val="10"/>
          <w:sz w:val="13"/>
        </w:rPr>
        <w:t>1</w:t>
      </w:r>
      <w:r>
        <w:rPr>
          <w:rFonts w:ascii="Calibri" w:eastAsia="Times New Roman"/>
          <w:spacing w:val="4"/>
          <w:w w:val="80"/>
          <w:position w:val="10"/>
          <w:sz w:val="13"/>
        </w:rPr>
        <w:t xml:space="preserve"> </w:t>
      </w:r>
      <w:r>
        <w:rPr>
          <w:w w:val="80"/>
        </w:rPr>
        <w:t>Coefficient</w:t>
      </w:r>
      <w:r>
        <w:rPr>
          <w:spacing w:val="5"/>
          <w:w w:val="80"/>
        </w:rPr>
        <w:t xml:space="preserve"> </w:t>
      </w:r>
      <w:r>
        <w:rPr>
          <w:w w:val="80"/>
        </w:rPr>
        <w:t>of</w:t>
      </w:r>
      <w:r>
        <w:rPr>
          <w:spacing w:val="5"/>
          <w:w w:val="80"/>
        </w:rPr>
        <w:t xml:space="preserve"> </w:t>
      </w:r>
      <w:r>
        <w:rPr>
          <w:w w:val="80"/>
        </w:rPr>
        <w:t>student</w:t>
      </w:r>
      <w:r>
        <w:rPr>
          <w:spacing w:val="6"/>
          <w:w w:val="80"/>
        </w:rPr>
        <w:t xml:space="preserve"> </w:t>
      </w:r>
      <w:r>
        <w:rPr>
          <w:w w:val="80"/>
        </w:rPr>
        <w:t>load</w:t>
      </w:r>
      <w:r>
        <w:rPr>
          <w:spacing w:val="7"/>
          <w:w w:val="80"/>
        </w:rPr>
        <w:t xml:space="preserve"> </w:t>
      </w:r>
      <w:r>
        <w:rPr>
          <w:w w:val="80"/>
        </w:rPr>
        <w:t>S</w:t>
      </w:r>
      <w:r>
        <w:rPr>
          <w:spacing w:val="5"/>
          <w:w w:val="80"/>
        </w:rPr>
        <w:t xml:space="preserve"> </w:t>
      </w:r>
      <w:r>
        <w:rPr>
          <w:w w:val="80"/>
        </w:rPr>
        <w:t>o</w:t>
      </w:r>
      <w:r>
        <w:rPr>
          <w:spacing w:val="7"/>
          <w:w w:val="80"/>
        </w:rPr>
        <w:t xml:space="preserve"> </w:t>
      </w:r>
      <w:r>
        <w:rPr>
          <w:w w:val="80"/>
        </w:rPr>
        <w:t>is</w:t>
      </w:r>
      <w:r>
        <w:rPr>
          <w:spacing w:val="4"/>
          <w:w w:val="80"/>
        </w:rPr>
        <w:t xml:space="preserve"> </w:t>
      </w:r>
      <w:r>
        <w:rPr>
          <w:w w:val="80"/>
        </w:rPr>
        <w:t>calculated</w:t>
      </w:r>
      <w:r>
        <w:rPr>
          <w:spacing w:val="6"/>
          <w:w w:val="80"/>
        </w:rPr>
        <w:t xml:space="preserve"> </w:t>
      </w:r>
      <w:r>
        <w:rPr>
          <w:w w:val="80"/>
        </w:rPr>
        <w:t>as</w:t>
      </w:r>
      <w:r>
        <w:rPr>
          <w:spacing w:val="5"/>
          <w:w w:val="80"/>
        </w:rPr>
        <w:t xml:space="preserve"> </w:t>
      </w:r>
      <w:r>
        <w:rPr>
          <w:w w:val="80"/>
        </w:rPr>
        <w:t>follows</w:t>
      </w:r>
      <w:r>
        <w:rPr>
          <w:spacing w:val="6"/>
          <w:w w:val="80"/>
        </w:rPr>
        <w:t xml:space="preserve"> </w:t>
      </w:r>
      <w:r>
        <w:rPr>
          <w:w w:val="80"/>
        </w:rPr>
        <w:t>:</w:t>
      </w:r>
    </w:p>
    <w:p w:rsidR="00F73A38" w:rsidRDefault="00F73A38">
      <w:pPr>
        <w:pStyle w:val="ListParagraph"/>
        <w:numPr>
          <w:ilvl w:val="0"/>
          <w:numId w:val="2"/>
        </w:numPr>
        <w:tabs>
          <w:tab w:val="left" w:pos="373"/>
          <w:tab w:val="left" w:pos="3814"/>
          <w:tab w:val="left" w:pos="4334"/>
          <w:tab w:val="left" w:pos="9980"/>
        </w:tabs>
        <w:spacing w:before="20"/>
        <w:ind w:right="102" w:firstLine="0"/>
        <w:rPr>
          <w:sz w:val="16"/>
        </w:rPr>
      </w:pPr>
      <w:r>
        <w:rPr>
          <w:w w:val="80"/>
          <w:sz w:val="16"/>
        </w:rPr>
        <w:t>for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study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programs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that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do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not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lead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to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licensing: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=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(total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load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in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semester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for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all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subjects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900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h</w:t>
      </w:r>
      <w:r>
        <w:rPr>
          <w:spacing w:val="11"/>
          <w:w w:val="80"/>
          <w:sz w:val="16"/>
        </w:rPr>
        <w:t xml:space="preserve"> </w:t>
      </w:r>
      <w:r>
        <w:rPr>
          <w:w w:val="80"/>
          <w:sz w:val="16"/>
        </w:rPr>
        <w:t>-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total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teaching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load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P+V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semester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for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all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subjects</w:t>
      </w:r>
      <w:r>
        <w:rPr>
          <w:w w:val="80"/>
          <w:sz w:val="16"/>
          <w:u w:val="single"/>
        </w:rPr>
        <w:tab/>
      </w:r>
      <w:r>
        <w:rPr>
          <w:spacing w:val="-3"/>
          <w:w w:val="90"/>
          <w:sz w:val="16"/>
        </w:rPr>
        <w:t>h)/</w:t>
      </w:r>
      <w:r>
        <w:rPr>
          <w:spacing w:val="-35"/>
          <w:w w:val="90"/>
          <w:sz w:val="16"/>
        </w:rPr>
        <w:t xml:space="preserve"> </w:t>
      </w:r>
      <w:r>
        <w:rPr>
          <w:w w:val="80"/>
          <w:sz w:val="16"/>
        </w:rPr>
        <w:t>total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teaching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load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P+V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in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semester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for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all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subjects</w:t>
      </w:r>
      <w:r>
        <w:rPr>
          <w:w w:val="80"/>
          <w:sz w:val="16"/>
          <w:u w:val="single"/>
        </w:rPr>
        <w:tab/>
      </w:r>
      <w:r>
        <w:rPr>
          <w:w w:val="90"/>
          <w:sz w:val="16"/>
        </w:rPr>
        <w:t>h</w:t>
      </w:r>
      <w:r>
        <w:rPr>
          <w:spacing w:val="-6"/>
          <w:w w:val="90"/>
          <w:sz w:val="16"/>
        </w:rPr>
        <w:t xml:space="preserve"> </w:t>
      </w:r>
      <w:r>
        <w:rPr>
          <w:w w:val="90"/>
          <w:sz w:val="16"/>
        </w:rPr>
        <w:t>=</w:t>
      </w:r>
      <w:r>
        <w:rPr>
          <w:w w:val="90"/>
          <w:sz w:val="16"/>
          <w:u w:val="single"/>
        </w:rPr>
        <w:tab/>
      </w:r>
      <w:r>
        <w:rPr>
          <w:w w:val="80"/>
          <w:sz w:val="16"/>
        </w:rPr>
        <w:t>.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View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content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of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form</w:t>
      </w:r>
      <w:r>
        <w:rPr>
          <w:spacing w:val="2"/>
          <w:w w:val="80"/>
          <w:sz w:val="16"/>
        </w:rPr>
        <w:t xml:space="preserve"> </w:t>
      </w:r>
      <w:r>
        <w:rPr>
          <w:w w:val="80"/>
          <w:sz w:val="16"/>
        </w:rPr>
        <w:t>and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1"/>
          <w:w w:val="80"/>
          <w:sz w:val="16"/>
        </w:rPr>
        <w:t xml:space="preserve"> </w:t>
      </w:r>
      <w:r>
        <w:rPr>
          <w:w w:val="80"/>
          <w:sz w:val="16"/>
        </w:rPr>
        <w:t>explanation.</w:t>
      </w:r>
    </w:p>
    <w:p w:rsidR="00F73A38" w:rsidRDefault="00F73A38">
      <w:pPr>
        <w:pStyle w:val="ListParagraph"/>
        <w:numPr>
          <w:ilvl w:val="0"/>
          <w:numId w:val="2"/>
        </w:numPr>
        <w:tabs>
          <w:tab w:val="left" w:pos="373"/>
        </w:tabs>
        <w:ind w:left="372" w:hanging="155"/>
        <w:rPr>
          <w:sz w:val="16"/>
        </w:rPr>
      </w:pPr>
      <w:r>
        <w:rPr>
          <w:w w:val="80"/>
          <w:sz w:val="16"/>
        </w:rPr>
        <w:t>for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study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programs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leading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licensing,</w:t>
      </w:r>
      <w:r>
        <w:rPr>
          <w:spacing w:val="3"/>
          <w:w w:val="80"/>
          <w:sz w:val="16"/>
        </w:rPr>
        <w:t xml:space="preserve"> </w:t>
      </w:r>
      <w:r>
        <w:rPr>
          <w:w w:val="80"/>
          <w:sz w:val="16"/>
        </w:rPr>
        <w:t>it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is</w:t>
      </w:r>
      <w:r>
        <w:rPr>
          <w:spacing w:val="4"/>
          <w:w w:val="80"/>
          <w:sz w:val="16"/>
        </w:rPr>
        <w:t xml:space="preserve"> </w:t>
      </w:r>
      <w:r>
        <w:rPr>
          <w:w w:val="80"/>
          <w:sz w:val="16"/>
        </w:rPr>
        <w:t>necessary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to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use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content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of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form</w:t>
      </w:r>
      <w:r>
        <w:rPr>
          <w:spacing w:val="6"/>
          <w:w w:val="80"/>
          <w:sz w:val="16"/>
        </w:rPr>
        <w:t xml:space="preserve"> </w:t>
      </w:r>
      <w:r>
        <w:rPr>
          <w:w w:val="80"/>
          <w:sz w:val="16"/>
        </w:rPr>
        <w:t>and</w:t>
      </w:r>
      <w:r>
        <w:rPr>
          <w:spacing w:val="7"/>
          <w:w w:val="80"/>
          <w:sz w:val="16"/>
        </w:rPr>
        <w:t xml:space="preserve"> </w:t>
      </w:r>
      <w:r>
        <w:rPr>
          <w:w w:val="80"/>
          <w:sz w:val="16"/>
        </w:rPr>
        <w:t>the</w:t>
      </w:r>
      <w:r>
        <w:rPr>
          <w:spacing w:val="5"/>
          <w:w w:val="80"/>
          <w:sz w:val="16"/>
        </w:rPr>
        <w:t xml:space="preserve"> </w:t>
      </w:r>
      <w:r>
        <w:rPr>
          <w:w w:val="80"/>
          <w:sz w:val="16"/>
        </w:rPr>
        <w:t>explanation.</w:t>
      </w:r>
    </w:p>
    <w:p w:rsidR="00F73A38" w:rsidRDefault="00F73A38">
      <w:pPr>
        <w:rPr>
          <w:sz w:val="16"/>
        </w:rPr>
        <w:sectPr w:rsidR="00F73A38">
          <w:type w:val="continuous"/>
          <w:pgSz w:w="11910" w:h="16840"/>
          <w:pgMar w:top="840" w:right="460" w:bottom="280" w:left="1200" w:header="720" w:footer="720" w:gutter="0"/>
          <w:cols w:space="720"/>
        </w:sect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68"/>
        <w:gridCol w:w="845"/>
        <w:gridCol w:w="4256"/>
        <w:gridCol w:w="552"/>
        <w:gridCol w:w="298"/>
        <w:gridCol w:w="694"/>
        <w:gridCol w:w="1297"/>
      </w:tblGrid>
      <w:tr w:rsidR="00F73A38">
        <w:trPr>
          <w:trHeight w:val="3899"/>
        </w:trPr>
        <w:tc>
          <w:tcPr>
            <w:tcW w:w="1668" w:type="dxa"/>
            <w:shd w:val="clear" w:color="auto" w:fill="D9D9D9"/>
          </w:tcPr>
          <w:p w:rsidR="00F73A38" w:rsidRDefault="00F73A38">
            <w:pPr>
              <w:pStyle w:val="TableParagraph"/>
              <w:ind w:left="0"/>
            </w:pPr>
          </w:p>
          <w:p w:rsidR="00F73A38" w:rsidRDefault="00F73A38">
            <w:pPr>
              <w:pStyle w:val="TableParagraph"/>
              <w:ind w:left="0"/>
            </w:pPr>
          </w:p>
          <w:p w:rsidR="00F73A38" w:rsidRDefault="00F73A38">
            <w:pPr>
              <w:pStyle w:val="TableParagraph"/>
              <w:ind w:left="0"/>
            </w:pPr>
          </w:p>
          <w:p w:rsidR="00F73A38" w:rsidRDefault="00F73A38">
            <w:pPr>
              <w:pStyle w:val="TableParagraph"/>
              <w:ind w:left="0"/>
            </w:pPr>
          </w:p>
          <w:p w:rsidR="00F73A38" w:rsidRDefault="00F73A38">
            <w:pPr>
              <w:pStyle w:val="TableParagraph"/>
              <w:ind w:left="0"/>
            </w:pPr>
          </w:p>
          <w:p w:rsidR="00F73A38" w:rsidRDefault="00F73A38">
            <w:pPr>
              <w:pStyle w:val="TableParagraph"/>
              <w:ind w:left="0"/>
            </w:pPr>
          </w:p>
          <w:p w:rsidR="00F73A38" w:rsidRDefault="00F73A38">
            <w:pPr>
              <w:pStyle w:val="TableParagraph"/>
              <w:ind w:left="0"/>
              <w:rPr>
                <w:sz w:val="19"/>
              </w:rPr>
            </w:pPr>
          </w:p>
          <w:p w:rsidR="00F73A38" w:rsidRDefault="00F73A38">
            <w:pPr>
              <w:pStyle w:val="TableParagraph"/>
              <w:ind w:right="102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Course</w:t>
            </w:r>
            <w:r>
              <w:rPr>
                <w:rFonts w:ascii="Arial" w:eastAsia="Times New Roman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content</w:t>
            </w:r>
            <w:r>
              <w:rPr>
                <w:rFonts w:ascii="Arial" w:eastAsia="Times New Roman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by</w:t>
            </w:r>
            <w:r>
              <w:rPr>
                <w:rFonts w:ascii="Arial" w:eastAsia="Times New Roman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90"/>
                <w:sz w:val="20"/>
              </w:rPr>
              <w:t>week</w:t>
            </w:r>
          </w:p>
        </w:tc>
        <w:tc>
          <w:tcPr>
            <w:tcW w:w="7942" w:type="dxa"/>
            <w:gridSpan w:val="6"/>
          </w:tcPr>
          <w:p w:rsidR="00F73A38" w:rsidRDefault="00F73A3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18" w:lineRule="exact"/>
              <w:rPr>
                <w:sz w:val="20"/>
              </w:rPr>
            </w:pPr>
            <w:r>
              <w:rPr>
                <w:w w:val="80"/>
                <w:sz w:val="20"/>
              </w:rPr>
              <w:t>The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concept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public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finance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system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legal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rules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norms.</w:t>
            </w:r>
          </w:p>
          <w:p w:rsidR="00F73A38" w:rsidRDefault="00F73A3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"/>
              <w:rPr>
                <w:sz w:val="20"/>
              </w:rPr>
            </w:pPr>
            <w:r>
              <w:rPr>
                <w:w w:val="80"/>
                <w:sz w:val="20"/>
              </w:rPr>
              <w:t>Origin,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development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sources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w w:val="80"/>
                    <w:sz w:val="20"/>
                  </w:rPr>
                  <w:t>Republic</w:t>
                </w:r>
              </w:smartTag>
              <w:r>
                <w:rPr>
                  <w:spacing w:val="8"/>
                  <w:w w:val="80"/>
                  <w:sz w:val="20"/>
                </w:rPr>
                <w:t xml:space="preserve"> </w:t>
              </w:r>
              <w:r>
                <w:rPr>
                  <w:w w:val="80"/>
                  <w:sz w:val="20"/>
                </w:rPr>
                <w:t>of</w:t>
              </w:r>
              <w:r>
                <w:rPr>
                  <w:spacing w:val="8"/>
                  <w:w w:val="8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w w:val="80"/>
                    <w:sz w:val="20"/>
                  </w:rPr>
                  <w:t>Srpska</w:t>
                </w:r>
              </w:smartTag>
            </w:smartTag>
            <w:r>
              <w:rPr>
                <w:w w:val="80"/>
                <w:sz w:val="20"/>
              </w:rPr>
              <w:t>.</w:t>
            </w:r>
          </w:p>
          <w:p w:rsidR="00F73A38" w:rsidRDefault="00F73A3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4"/>
              <w:rPr>
                <w:sz w:val="20"/>
              </w:rPr>
            </w:pPr>
            <w:r>
              <w:rPr>
                <w:w w:val="80"/>
                <w:sz w:val="20"/>
              </w:rPr>
              <w:t>Taxation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income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under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w w:val="80"/>
                    <w:sz w:val="20"/>
                  </w:rPr>
                  <w:t>Republic</w:t>
                </w:r>
              </w:smartTag>
              <w:r>
                <w:rPr>
                  <w:spacing w:val="8"/>
                  <w:w w:val="80"/>
                  <w:sz w:val="20"/>
                </w:rPr>
                <w:t xml:space="preserve"> </w:t>
              </w:r>
              <w:r>
                <w:rPr>
                  <w:w w:val="80"/>
                  <w:sz w:val="20"/>
                </w:rPr>
                <w:t>of</w:t>
              </w:r>
              <w:r>
                <w:rPr>
                  <w:spacing w:val="10"/>
                  <w:w w:val="8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w w:val="80"/>
                    <w:sz w:val="20"/>
                  </w:rPr>
                  <w:t>Srpska</w:t>
                </w:r>
              </w:smartTag>
            </w:smartTag>
            <w:r>
              <w:rPr>
                <w:w w:val="80"/>
                <w:sz w:val="20"/>
              </w:rPr>
              <w:t>.</w:t>
            </w:r>
          </w:p>
          <w:p w:rsidR="00F73A38" w:rsidRDefault="00F73A3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4"/>
              <w:rPr>
                <w:sz w:val="20"/>
              </w:rPr>
            </w:pPr>
            <w:r>
              <w:rPr>
                <w:w w:val="80"/>
                <w:sz w:val="20"/>
              </w:rPr>
              <w:t>Taxation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property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under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w w:val="80"/>
                    <w:sz w:val="20"/>
                  </w:rPr>
                  <w:t>Republic</w:t>
                </w:r>
              </w:smartTag>
              <w:r>
                <w:rPr>
                  <w:spacing w:val="8"/>
                  <w:w w:val="80"/>
                  <w:sz w:val="20"/>
                </w:rPr>
                <w:t xml:space="preserve"> </w:t>
              </w:r>
              <w:r>
                <w:rPr>
                  <w:w w:val="80"/>
                  <w:sz w:val="20"/>
                </w:rPr>
                <w:t>of</w:t>
              </w:r>
              <w:r>
                <w:rPr>
                  <w:spacing w:val="12"/>
                  <w:w w:val="8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w w:val="80"/>
                    <w:sz w:val="20"/>
                  </w:rPr>
                  <w:t>Srpska</w:t>
                </w:r>
              </w:smartTag>
            </w:smartTag>
            <w:r>
              <w:rPr>
                <w:w w:val="80"/>
                <w:sz w:val="20"/>
              </w:rPr>
              <w:t>.</w:t>
            </w:r>
          </w:p>
          <w:p w:rsidR="00F73A38" w:rsidRDefault="00F73A3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2"/>
              <w:rPr>
                <w:sz w:val="20"/>
              </w:rPr>
            </w:pPr>
            <w:r>
              <w:rPr>
                <w:w w:val="80"/>
                <w:sz w:val="20"/>
              </w:rPr>
              <w:t>Non-tax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public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revenues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w w:val="80"/>
                    <w:sz w:val="20"/>
                  </w:rPr>
                  <w:t>Republic</w:t>
                </w:r>
              </w:smartTag>
              <w:r>
                <w:rPr>
                  <w:spacing w:val="8"/>
                  <w:w w:val="80"/>
                  <w:sz w:val="20"/>
                </w:rPr>
                <w:t xml:space="preserve"> </w:t>
              </w:r>
              <w:r>
                <w:rPr>
                  <w:w w:val="80"/>
                  <w:sz w:val="20"/>
                </w:rPr>
                <w:t>of</w:t>
              </w:r>
              <w:r>
                <w:rPr>
                  <w:spacing w:val="11"/>
                  <w:w w:val="8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w w:val="80"/>
                    <w:sz w:val="20"/>
                  </w:rPr>
                  <w:t>Srpska</w:t>
                </w:r>
              </w:smartTag>
            </w:smartTag>
            <w:r>
              <w:rPr>
                <w:w w:val="80"/>
                <w:sz w:val="20"/>
              </w:rPr>
              <w:t>.</w:t>
            </w:r>
          </w:p>
          <w:p w:rsidR="00F73A38" w:rsidRDefault="00F73A3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4"/>
              <w:rPr>
                <w:sz w:val="20"/>
              </w:rPr>
            </w:pPr>
            <w:r>
              <w:rPr>
                <w:w w:val="80"/>
                <w:sz w:val="20"/>
              </w:rPr>
              <w:t>Tax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Administration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w w:val="80"/>
                    <w:sz w:val="20"/>
                  </w:rPr>
                  <w:t>Republic</w:t>
                </w:r>
              </w:smartTag>
              <w:r>
                <w:rPr>
                  <w:spacing w:val="8"/>
                  <w:w w:val="80"/>
                  <w:sz w:val="20"/>
                </w:rPr>
                <w:t xml:space="preserve"> </w:t>
              </w:r>
              <w:r>
                <w:rPr>
                  <w:w w:val="80"/>
                  <w:sz w:val="20"/>
                </w:rPr>
                <w:t>of</w:t>
              </w:r>
              <w:r>
                <w:rPr>
                  <w:spacing w:val="8"/>
                  <w:w w:val="8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w w:val="80"/>
                    <w:sz w:val="20"/>
                  </w:rPr>
                  <w:t>Srpska</w:t>
                </w:r>
              </w:smartTag>
            </w:smartTag>
            <w:r>
              <w:rPr>
                <w:w w:val="80"/>
                <w:sz w:val="20"/>
              </w:rPr>
              <w:t>.</w:t>
            </w:r>
          </w:p>
          <w:p w:rsidR="00F73A38" w:rsidRDefault="00F73A3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2"/>
              <w:rPr>
                <w:sz w:val="20"/>
              </w:rPr>
            </w:pPr>
            <w:r>
              <w:rPr>
                <w:w w:val="80"/>
                <w:sz w:val="20"/>
              </w:rPr>
              <w:t>Tax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procedure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w w:val="80"/>
                    <w:sz w:val="20"/>
                  </w:rPr>
                  <w:t>Republic</w:t>
                </w:r>
              </w:smartTag>
              <w:r>
                <w:rPr>
                  <w:spacing w:val="10"/>
                  <w:w w:val="80"/>
                  <w:sz w:val="20"/>
                </w:rPr>
                <w:t xml:space="preserve"> </w:t>
              </w:r>
              <w:r>
                <w:rPr>
                  <w:w w:val="80"/>
                  <w:sz w:val="20"/>
                </w:rPr>
                <w:t>of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w w:val="80"/>
                    <w:sz w:val="20"/>
                  </w:rPr>
                  <w:t>Srpska</w:t>
                </w:r>
              </w:smartTag>
            </w:smartTag>
            <w:r>
              <w:rPr>
                <w:w w:val="80"/>
                <w:sz w:val="20"/>
              </w:rPr>
              <w:t>.</w:t>
            </w:r>
          </w:p>
          <w:p w:rsidR="00F73A38" w:rsidRDefault="00F73A3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4" w:line="244" w:lineRule="auto"/>
              <w:ind w:left="282" w:right="764" w:hanging="176"/>
              <w:rPr>
                <w:sz w:val="20"/>
              </w:rPr>
            </w:pPr>
            <w:r>
              <w:rPr>
                <w:w w:val="80"/>
                <w:sz w:val="20"/>
              </w:rPr>
              <w:t>Concept,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significance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legal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nature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electronic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records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electronic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signatures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procedure.</w:t>
            </w:r>
          </w:p>
          <w:p w:rsidR="00F73A38" w:rsidRDefault="00F73A38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23" w:lineRule="exact"/>
              <w:rPr>
                <w:sz w:val="20"/>
              </w:rPr>
            </w:pPr>
            <w:r>
              <w:rPr>
                <w:w w:val="80"/>
                <w:sz w:val="20"/>
              </w:rPr>
              <w:t>The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budget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system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w w:val="80"/>
                    <w:sz w:val="20"/>
                  </w:rPr>
                  <w:t>Republic</w:t>
                </w:r>
              </w:smartTag>
              <w:r>
                <w:rPr>
                  <w:spacing w:val="7"/>
                  <w:w w:val="80"/>
                  <w:sz w:val="20"/>
                </w:rPr>
                <w:t xml:space="preserve"> </w:t>
              </w:r>
              <w:r>
                <w:rPr>
                  <w:w w:val="80"/>
                  <w:sz w:val="20"/>
                </w:rPr>
                <w:t>of</w:t>
              </w:r>
              <w:r>
                <w:rPr>
                  <w:spacing w:val="8"/>
                  <w:w w:val="8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w w:val="80"/>
                    <w:sz w:val="20"/>
                  </w:rPr>
                  <w:t>Srpska</w:t>
                </w:r>
              </w:smartTag>
            </w:smartTag>
            <w:r>
              <w:rPr>
                <w:w w:val="80"/>
                <w:sz w:val="20"/>
              </w:rPr>
              <w:t>.</w:t>
            </w:r>
          </w:p>
          <w:p w:rsidR="00F73A38" w:rsidRDefault="00F73A38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4"/>
              <w:ind w:left="380" w:hanging="274"/>
              <w:rPr>
                <w:sz w:val="20"/>
              </w:rPr>
            </w:pPr>
            <w:r>
              <w:rPr>
                <w:w w:val="80"/>
                <w:sz w:val="20"/>
              </w:rPr>
              <w:t>Public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credit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public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debt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w w:val="80"/>
                    <w:sz w:val="20"/>
                  </w:rPr>
                  <w:t>Republic</w:t>
                </w:r>
              </w:smartTag>
              <w:r>
                <w:rPr>
                  <w:spacing w:val="7"/>
                  <w:w w:val="80"/>
                  <w:sz w:val="20"/>
                </w:rPr>
                <w:t xml:space="preserve"> </w:t>
              </w:r>
              <w:r>
                <w:rPr>
                  <w:w w:val="80"/>
                  <w:sz w:val="20"/>
                </w:rPr>
                <w:t>of</w:t>
              </w:r>
              <w:r>
                <w:rPr>
                  <w:spacing w:val="10"/>
                  <w:w w:val="8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w w:val="80"/>
                    <w:sz w:val="20"/>
                  </w:rPr>
                  <w:t>Srpska</w:t>
                </w:r>
              </w:smartTag>
            </w:smartTag>
            <w:r>
              <w:rPr>
                <w:w w:val="80"/>
                <w:sz w:val="20"/>
              </w:rPr>
              <w:t>.</w:t>
            </w:r>
          </w:p>
          <w:p w:rsidR="00F73A38" w:rsidRDefault="00F73A38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4"/>
              <w:ind w:left="380" w:hanging="274"/>
              <w:rPr>
                <w:sz w:val="20"/>
              </w:rPr>
            </w:pPr>
            <w:r>
              <w:rPr>
                <w:w w:val="80"/>
                <w:sz w:val="20"/>
              </w:rPr>
              <w:t>System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indirect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taxation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w w:val="80"/>
                    <w:sz w:val="20"/>
                  </w:rPr>
                  <w:t>Bosnia</w:t>
                </w:r>
                <w:r>
                  <w:rPr>
                    <w:spacing w:val="8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and</w:t>
                </w:r>
                <w:r>
                  <w:rPr>
                    <w:spacing w:val="8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Herzegovina</w:t>
                </w:r>
              </w:smartTag>
            </w:smartTag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-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origin,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basic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features,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authorities.</w:t>
            </w:r>
          </w:p>
          <w:p w:rsidR="00F73A38" w:rsidRDefault="00F73A38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2"/>
              <w:ind w:left="380" w:hanging="274"/>
              <w:rPr>
                <w:sz w:val="20"/>
              </w:rPr>
            </w:pPr>
            <w:r>
              <w:rPr>
                <w:w w:val="80"/>
                <w:sz w:val="20"/>
              </w:rPr>
              <w:t>Value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added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tax.</w:t>
            </w:r>
          </w:p>
          <w:p w:rsidR="00F73A38" w:rsidRDefault="00F73A38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4"/>
              <w:ind w:left="380" w:hanging="274"/>
              <w:rPr>
                <w:sz w:val="20"/>
              </w:rPr>
            </w:pPr>
            <w:r>
              <w:rPr>
                <w:w w:val="80"/>
                <w:sz w:val="20"/>
              </w:rPr>
              <w:t>Financing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Institutions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w w:val="80"/>
                    <w:sz w:val="20"/>
                  </w:rPr>
                  <w:t>Bosnia</w:t>
                </w:r>
                <w:r>
                  <w:rPr>
                    <w:spacing w:val="9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and</w:t>
                </w:r>
                <w:r>
                  <w:rPr>
                    <w:spacing w:val="8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Herzegovina</w:t>
                </w:r>
              </w:smartTag>
            </w:smartTag>
            <w:r>
              <w:rPr>
                <w:w w:val="80"/>
                <w:sz w:val="20"/>
              </w:rPr>
              <w:t>.</w:t>
            </w:r>
          </w:p>
          <w:p w:rsidR="00F73A38" w:rsidRDefault="00F73A38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1"/>
              <w:ind w:left="380" w:hanging="274"/>
              <w:rPr>
                <w:sz w:val="20"/>
              </w:rPr>
            </w:pPr>
            <w:r>
              <w:rPr>
                <w:w w:val="80"/>
                <w:sz w:val="20"/>
              </w:rPr>
              <w:t>Relations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between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budgetary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fiscal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policies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w w:val="80"/>
                    <w:sz w:val="20"/>
                  </w:rPr>
                  <w:t>Bosnia</w:t>
                </w:r>
                <w:r>
                  <w:rPr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and</w:t>
                </w:r>
                <w:r>
                  <w:rPr>
                    <w:spacing w:val="13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Herzegovina</w:t>
                </w:r>
              </w:smartTag>
            </w:smartTag>
            <w:r>
              <w:rPr>
                <w:w w:val="80"/>
                <w:sz w:val="20"/>
              </w:rPr>
              <w:t>.</w:t>
            </w:r>
          </w:p>
          <w:p w:rsidR="00F73A38" w:rsidRDefault="00F73A38">
            <w:pPr>
              <w:pStyle w:val="TableParagraph"/>
              <w:numPr>
                <w:ilvl w:val="0"/>
                <w:numId w:val="1"/>
              </w:numPr>
              <w:tabs>
                <w:tab w:val="left" w:pos="381"/>
              </w:tabs>
              <w:spacing w:before="5"/>
              <w:ind w:left="380" w:hanging="274"/>
              <w:rPr>
                <w:sz w:val="20"/>
              </w:rPr>
            </w:pPr>
            <w:r>
              <w:rPr>
                <w:w w:val="80"/>
                <w:sz w:val="20"/>
              </w:rPr>
              <w:t>Avoidance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double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taxation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area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income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property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tax.</w:t>
            </w:r>
          </w:p>
        </w:tc>
      </w:tr>
      <w:tr w:rsidR="00F73A38">
        <w:trPr>
          <w:trHeight w:val="230"/>
        </w:trPr>
        <w:tc>
          <w:tcPr>
            <w:tcW w:w="9610" w:type="dxa"/>
            <w:gridSpan w:val="7"/>
            <w:shd w:val="clear" w:color="auto" w:fill="D9D9D9"/>
          </w:tcPr>
          <w:p w:rsidR="00F73A38" w:rsidRDefault="00F73A38">
            <w:pPr>
              <w:pStyle w:val="TableParagraph"/>
              <w:spacing w:line="210" w:lineRule="exact"/>
              <w:ind w:left="3944" w:right="39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Compulsory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literature</w:t>
            </w:r>
          </w:p>
        </w:tc>
      </w:tr>
      <w:tr w:rsidR="00F73A38">
        <w:trPr>
          <w:trHeight w:val="227"/>
        </w:trPr>
        <w:tc>
          <w:tcPr>
            <w:tcW w:w="2513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F73A38" w:rsidRDefault="00F73A38">
            <w:pPr>
              <w:pStyle w:val="TableParagraph"/>
              <w:spacing w:line="208" w:lineRule="exact"/>
              <w:ind w:left="865" w:right="85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Author/s</w:t>
            </w:r>
          </w:p>
        </w:tc>
        <w:tc>
          <w:tcPr>
            <w:tcW w:w="4256" w:type="dxa"/>
            <w:tcBorders>
              <w:bottom w:val="single" w:sz="6" w:space="0" w:color="000000"/>
            </w:tcBorders>
            <w:shd w:val="clear" w:color="auto" w:fill="D9D9D9"/>
          </w:tcPr>
          <w:p w:rsidR="00F73A38" w:rsidRDefault="00F73A38">
            <w:pPr>
              <w:pStyle w:val="TableParagraph"/>
              <w:spacing w:line="208" w:lineRule="exact"/>
              <w:ind w:left="1099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Publication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title,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publisher</w:t>
            </w:r>
          </w:p>
        </w:tc>
        <w:tc>
          <w:tcPr>
            <w:tcW w:w="850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F73A38" w:rsidRDefault="00F73A38">
            <w:pPr>
              <w:pStyle w:val="TableParagraph"/>
              <w:spacing w:line="208" w:lineRule="exact"/>
              <w:ind w:left="245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Year</w:t>
            </w:r>
          </w:p>
        </w:tc>
        <w:tc>
          <w:tcPr>
            <w:tcW w:w="1991" w:type="dxa"/>
            <w:gridSpan w:val="2"/>
            <w:tcBorders>
              <w:bottom w:val="single" w:sz="6" w:space="0" w:color="000000"/>
            </w:tcBorders>
            <w:shd w:val="clear" w:color="auto" w:fill="D9D9D9"/>
          </w:tcPr>
          <w:p w:rsidR="00F73A38" w:rsidRDefault="00F73A38">
            <w:pPr>
              <w:pStyle w:val="TableParagraph"/>
              <w:spacing w:line="208" w:lineRule="exact"/>
              <w:ind w:left="343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Pages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(From-To)</w:t>
            </w:r>
          </w:p>
        </w:tc>
      </w:tr>
      <w:tr w:rsidR="00F73A38">
        <w:trPr>
          <w:trHeight w:val="455"/>
        </w:trPr>
        <w:tc>
          <w:tcPr>
            <w:tcW w:w="2513" w:type="dxa"/>
            <w:gridSpan w:val="2"/>
            <w:tcBorders>
              <w:top w:val="single" w:sz="6" w:space="0" w:color="000000"/>
            </w:tcBorders>
          </w:tcPr>
          <w:p w:rsidR="00F73A38" w:rsidRDefault="00F73A38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w w:val="80"/>
                <w:sz w:val="20"/>
              </w:rPr>
              <w:t>David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W.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Williams,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Geoffrey</w:t>
            </w:r>
          </w:p>
          <w:p w:rsidR="00F73A38" w:rsidRDefault="00F73A38">
            <w:pPr>
              <w:pStyle w:val="TableParagraph"/>
              <w:spacing w:before="4" w:line="216" w:lineRule="exact"/>
              <w:rPr>
                <w:sz w:val="20"/>
              </w:rPr>
            </w:pPr>
            <w:r>
              <w:rPr>
                <w:w w:val="90"/>
                <w:sz w:val="20"/>
              </w:rPr>
              <w:t>Morse</w:t>
            </w:r>
          </w:p>
        </w:tc>
        <w:tc>
          <w:tcPr>
            <w:tcW w:w="4256" w:type="dxa"/>
            <w:tcBorders>
              <w:top w:val="single" w:sz="6" w:space="0" w:color="000000"/>
            </w:tcBorders>
          </w:tcPr>
          <w:p w:rsidR="00F73A38" w:rsidRDefault="00F73A38">
            <w:pPr>
              <w:pStyle w:val="TableParagraph"/>
              <w:spacing w:before="101"/>
              <w:ind w:left="105"/>
              <w:rPr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Principles</w:t>
            </w:r>
            <w:r>
              <w:rPr>
                <w:rFonts w:ascii="Arial" w:eastAsia="Times New Roman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of</w:t>
            </w:r>
            <w:r>
              <w:rPr>
                <w:rFonts w:ascii="Arial" w:eastAsia="Times New Roman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tax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law</w:t>
            </w:r>
            <w:r>
              <w:rPr>
                <w:w w:val="80"/>
                <w:sz w:val="20"/>
              </w:rPr>
              <w:t>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Sweet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Maxwell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</w:tcBorders>
          </w:tcPr>
          <w:p w:rsidR="00F73A38" w:rsidRDefault="00F73A38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2008</w:t>
            </w:r>
          </w:p>
        </w:tc>
        <w:tc>
          <w:tcPr>
            <w:tcW w:w="1991" w:type="dxa"/>
            <w:gridSpan w:val="2"/>
            <w:tcBorders>
              <w:top w:val="single" w:sz="6" w:space="0" w:color="000000"/>
            </w:tcBorders>
          </w:tcPr>
          <w:p w:rsidR="00F73A38" w:rsidRDefault="00F73A38">
            <w:pPr>
              <w:pStyle w:val="TableParagraph"/>
              <w:spacing w:before="104"/>
              <w:rPr>
                <w:sz w:val="20"/>
              </w:rPr>
            </w:pPr>
            <w:r>
              <w:rPr>
                <w:w w:val="90"/>
                <w:sz w:val="20"/>
              </w:rPr>
              <w:t>1-476</w:t>
            </w:r>
          </w:p>
        </w:tc>
      </w:tr>
      <w:tr w:rsidR="00F73A38">
        <w:trPr>
          <w:trHeight w:val="230"/>
        </w:trPr>
        <w:tc>
          <w:tcPr>
            <w:tcW w:w="9610" w:type="dxa"/>
            <w:gridSpan w:val="7"/>
            <w:shd w:val="clear" w:color="auto" w:fill="D9D9D9"/>
          </w:tcPr>
          <w:p w:rsidR="00F73A38" w:rsidRDefault="00F73A38">
            <w:pPr>
              <w:pStyle w:val="TableParagraph"/>
              <w:spacing w:line="210" w:lineRule="exact"/>
              <w:ind w:left="3944" w:right="394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Additional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literature</w:t>
            </w:r>
          </w:p>
        </w:tc>
      </w:tr>
      <w:tr w:rsidR="00F73A38">
        <w:trPr>
          <w:trHeight w:val="230"/>
        </w:trPr>
        <w:tc>
          <w:tcPr>
            <w:tcW w:w="2513" w:type="dxa"/>
            <w:gridSpan w:val="2"/>
            <w:shd w:val="clear" w:color="auto" w:fill="D9D9D9"/>
          </w:tcPr>
          <w:p w:rsidR="00F73A38" w:rsidRDefault="00F73A38">
            <w:pPr>
              <w:pStyle w:val="TableParagraph"/>
              <w:spacing w:line="210" w:lineRule="exact"/>
              <w:ind w:left="864" w:right="85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Author/s</w:t>
            </w:r>
          </w:p>
        </w:tc>
        <w:tc>
          <w:tcPr>
            <w:tcW w:w="4256" w:type="dxa"/>
            <w:shd w:val="clear" w:color="auto" w:fill="D9D9D9"/>
          </w:tcPr>
          <w:p w:rsidR="00F73A38" w:rsidRDefault="00F73A38">
            <w:pPr>
              <w:pStyle w:val="TableParagraph"/>
              <w:spacing w:line="210" w:lineRule="exact"/>
              <w:ind w:left="1099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Publication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title,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publisher</w:t>
            </w:r>
          </w:p>
        </w:tc>
        <w:tc>
          <w:tcPr>
            <w:tcW w:w="850" w:type="dxa"/>
            <w:gridSpan w:val="2"/>
            <w:shd w:val="clear" w:color="auto" w:fill="D9D9D9"/>
          </w:tcPr>
          <w:p w:rsidR="00F73A38" w:rsidRDefault="00F73A38">
            <w:pPr>
              <w:pStyle w:val="TableParagraph"/>
              <w:spacing w:line="210" w:lineRule="exact"/>
              <w:ind w:left="245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Year</w:t>
            </w:r>
          </w:p>
        </w:tc>
        <w:tc>
          <w:tcPr>
            <w:tcW w:w="1991" w:type="dxa"/>
            <w:gridSpan w:val="2"/>
            <w:shd w:val="clear" w:color="auto" w:fill="D9D9D9"/>
          </w:tcPr>
          <w:p w:rsidR="00F73A38" w:rsidRDefault="00F73A38">
            <w:pPr>
              <w:pStyle w:val="TableParagraph"/>
              <w:spacing w:line="210" w:lineRule="exact"/>
              <w:ind w:left="343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Pages</w:t>
            </w:r>
            <w:r>
              <w:rPr>
                <w:rFonts w:ascii="Arial" w:eastAsia="Times New Roman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(From-To)</w:t>
            </w:r>
          </w:p>
        </w:tc>
      </w:tr>
      <w:tr w:rsidR="00F73A38">
        <w:trPr>
          <w:trHeight w:val="457"/>
        </w:trPr>
        <w:tc>
          <w:tcPr>
            <w:tcW w:w="2513" w:type="dxa"/>
            <w:gridSpan w:val="2"/>
          </w:tcPr>
          <w:p w:rsidR="00F73A38" w:rsidRDefault="00F73A38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w w:val="80"/>
                <w:sz w:val="20"/>
              </w:rPr>
              <w:t>Paul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L.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Posner,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Chung-Keun</w:t>
            </w:r>
          </w:p>
          <w:p w:rsidR="00F73A38" w:rsidRDefault="00F73A38">
            <w:pPr>
              <w:pStyle w:val="TableParagraph"/>
              <w:spacing w:before="4" w:line="216" w:lineRule="exact"/>
              <w:rPr>
                <w:sz w:val="20"/>
              </w:rPr>
            </w:pPr>
            <w:r>
              <w:rPr>
                <w:w w:val="90"/>
                <w:sz w:val="20"/>
              </w:rPr>
              <w:t>Park</w:t>
            </w:r>
          </w:p>
        </w:tc>
        <w:tc>
          <w:tcPr>
            <w:tcW w:w="4256" w:type="dxa"/>
          </w:tcPr>
          <w:p w:rsidR="00F73A38" w:rsidRDefault="00F73A38">
            <w:pPr>
              <w:pStyle w:val="TableParagraph"/>
              <w:spacing w:line="218" w:lineRule="exact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w w:val="80"/>
                <w:sz w:val="20"/>
              </w:rPr>
              <w:t>“Role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Legislature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Budget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Process”,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OECD</w:t>
            </w:r>
          </w:p>
          <w:p w:rsidR="00F73A38" w:rsidRDefault="00F73A38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Journal</w:t>
            </w:r>
            <w:r>
              <w:rPr>
                <w:rFonts w:ascii="Arial" w:eastAsia="Times New Roman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on</w:t>
            </w:r>
            <w:r>
              <w:rPr>
                <w:rFonts w:ascii="Arial" w:eastAsia="Times New Roman"/>
                <w:i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Budgeting</w:t>
            </w:r>
            <w:r>
              <w:rPr>
                <w:w w:val="80"/>
                <w:sz w:val="20"/>
              </w:rPr>
              <w:t>,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Volume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7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Issue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</w:p>
        </w:tc>
        <w:tc>
          <w:tcPr>
            <w:tcW w:w="850" w:type="dxa"/>
            <w:gridSpan w:val="2"/>
          </w:tcPr>
          <w:p w:rsidR="00F73A38" w:rsidRDefault="00F73A38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2007</w:t>
            </w:r>
          </w:p>
        </w:tc>
        <w:tc>
          <w:tcPr>
            <w:tcW w:w="1991" w:type="dxa"/>
            <w:gridSpan w:val="2"/>
          </w:tcPr>
          <w:p w:rsidR="00F73A38" w:rsidRDefault="00F73A38">
            <w:pPr>
              <w:pStyle w:val="TableParagraph"/>
              <w:spacing w:before="106"/>
              <w:rPr>
                <w:sz w:val="20"/>
              </w:rPr>
            </w:pPr>
            <w:r>
              <w:rPr>
                <w:w w:val="90"/>
                <w:sz w:val="20"/>
              </w:rPr>
              <w:t>1-26</w:t>
            </w:r>
          </w:p>
        </w:tc>
      </w:tr>
      <w:tr w:rsidR="00F73A38">
        <w:trPr>
          <w:trHeight w:val="230"/>
        </w:trPr>
        <w:tc>
          <w:tcPr>
            <w:tcW w:w="2513" w:type="dxa"/>
            <w:gridSpan w:val="2"/>
          </w:tcPr>
          <w:p w:rsidR="00F73A38" w:rsidRDefault="00F73A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Victor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Thuronyi</w:t>
            </w:r>
          </w:p>
        </w:tc>
        <w:tc>
          <w:tcPr>
            <w:tcW w:w="4256" w:type="dxa"/>
          </w:tcPr>
          <w:p w:rsidR="00F73A38" w:rsidRDefault="00F73A3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Comparative</w:t>
            </w:r>
            <w:r>
              <w:rPr>
                <w:rFonts w:ascii="Arial" w:eastAsia="Times New Roman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Tax</w:t>
            </w:r>
            <w:r>
              <w:rPr>
                <w:rFonts w:ascii="Arial" w:eastAsia="Times New Roman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Law</w:t>
            </w:r>
            <w:r>
              <w:rPr>
                <w:w w:val="80"/>
                <w:sz w:val="20"/>
              </w:rPr>
              <w:t>,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Kluwer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International</w:t>
            </w:r>
          </w:p>
        </w:tc>
        <w:tc>
          <w:tcPr>
            <w:tcW w:w="850" w:type="dxa"/>
            <w:gridSpan w:val="2"/>
          </w:tcPr>
          <w:p w:rsidR="00F73A38" w:rsidRDefault="00F73A38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2003</w:t>
            </w:r>
          </w:p>
        </w:tc>
        <w:tc>
          <w:tcPr>
            <w:tcW w:w="1991" w:type="dxa"/>
            <w:gridSpan w:val="2"/>
          </w:tcPr>
          <w:p w:rsidR="00F73A38" w:rsidRDefault="00F73A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0"/>
                <w:sz w:val="20"/>
              </w:rPr>
              <w:t>1-352</w:t>
            </w:r>
          </w:p>
        </w:tc>
      </w:tr>
      <w:tr w:rsidR="00F73A38">
        <w:trPr>
          <w:trHeight w:val="918"/>
        </w:trPr>
        <w:tc>
          <w:tcPr>
            <w:tcW w:w="2513" w:type="dxa"/>
            <w:gridSpan w:val="2"/>
          </w:tcPr>
          <w:p w:rsidR="00F73A38" w:rsidRDefault="00F73A38">
            <w:pPr>
              <w:pStyle w:val="TableParagraph"/>
              <w:spacing w:before="106" w:line="242" w:lineRule="auto"/>
              <w:rPr>
                <w:sz w:val="20"/>
              </w:rPr>
            </w:pPr>
            <w:r>
              <w:rPr>
                <w:w w:val="80"/>
                <w:sz w:val="20"/>
              </w:rPr>
              <w:t>Milena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Radonjić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,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Jovan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Đurašković,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Milivoje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Radović,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Julija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Cerovic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Smolovic</w:t>
            </w:r>
          </w:p>
        </w:tc>
        <w:tc>
          <w:tcPr>
            <w:tcW w:w="4256" w:type="dxa"/>
          </w:tcPr>
          <w:p w:rsidR="00F73A38" w:rsidRDefault="00F73A38">
            <w:pPr>
              <w:pStyle w:val="TableParagraph"/>
              <w:spacing w:line="244" w:lineRule="auto"/>
              <w:ind w:left="105" w:right="544"/>
              <w:rPr>
                <w:sz w:val="20"/>
              </w:rPr>
            </w:pPr>
            <w:r>
              <w:rPr>
                <w:w w:val="80"/>
                <w:sz w:val="20"/>
              </w:rPr>
              <w:t>“Public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Debt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Dynamics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Western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Balkans: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Social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Expenditures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and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Economic</w:t>
            </w:r>
          </w:p>
          <w:p w:rsidR="00F73A38" w:rsidRDefault="00F73A38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Growth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Matter?”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Revija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za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socijalnu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politiku,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Vol.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27</w:t>
            </w:r>
          </w:p>
          <w:p w:rsidR="00F73A38" w:rsidRDefault="00F73A38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No.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850" w:type="dxa"/>
            <w:gridSpan w:val="2"/>
          </w:tcPr>
          <w:p w:rsidR="00F73A38" w:rsidRDefault="00F73A38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F73A38" w:rsidRDefault="00F73A38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2020</w:t>
            </w:r>
          </w:p>
        </w:tc>
        <w:tc>
          <w:tcPr>
            <w:tcW w:w="1991" w:type="dxa"/>
            <w:gridSpan w:val="2"/>
          </w:tcPr>
          <w:p w:rsidR="00F73A38" w:rsidRDefault="00F73A38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F73A38" w:rsidRDefault="00F73A38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55-81</w:t>
            </w:r>
          </w:p>
        </w:tc>
      </w:tr>
      <w:tr w:rsidR="00F73A38">
        <w:trPr>
          <w:trHeight w:val="457"/>
        </w:trPr>
        <w:tc>
          <w:tcPr>
            <w:tcW w:w="2513" w:type="dxa"/>
            <w:gridSpan w:val="2"/>
          </w:tcPr>
          <w:p w:rsidR="00F73A38" w:rsidRDefault="00F73A38">
            <w:pPr>
              <w:pStyle w:val="TableParagraph"/>
              <w:spacing w:before="106"/>
              <w:rPr>
                <w:sz w:val="20"/>
              </w:rPr>
            </w:pPr>
            <w:r>
              <w:rPr>
                <w:w w:val="80"/>
                <w:sz w:val="20"/>
              </w:rPr>
              <w:t>Mihaela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Tofan</w:t>
            </w:r>
          </w:p>
        </w:tc>
        <w:tc>
          <w:tcPr>
            <w:tcW w:w="4256" w:type="dxa"/>
          </w:tcPr>
          <w:p w:rsidR="00F73A38" w:rsidRDefault="00F73A38">
            <w:pPr>
              <w:pStyle w:val="TableParagraph"/>
              <w:spacing w:line="218" w:lineRule="exact"/>
              <w:ind w:left="105"/>
              <w:rPr>
                <w:rFonts w:ascii="Arial"/>
                <w:i/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Tax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Avoidance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and</w:t>
            </w:r>
            <w:r>
              <w:rPr>
                <w:rFonts w:ascii="Arial" w:eastAsia="Times New Roman"/>
                <w:i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European</w:t>
            </w:r>
            <w:r>
              <w:rPr>
                <w:rFonts w:ascii="Arial" w:eastAsia="Times New Roman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Law</w:t>
            </w:r>
            <w:r>
              <w:rPr>
                <w:rFonts w:ascii="Arial" w:eastAsia="Times New Roman"/>
                <w:i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Redesigning</w:t>
            </w:r>
          </w:p>
          <w:p w:rsidR="00F73A38" w:rsidRDefault="00F73A38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Sovereignty</w:t>
            </w:r>
            <w:r>
              <w:rPr>
                <w:rFonts w:ascii="Arial" w:eastAsia="Times New Roman"/>
                <w:i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Through</w:t>
            </w:r>
            <w:r>
              <w:rPr>
                <w:rFonts w:ascii="Arial" w:eastAsia="Times New Roman"/>
                <w:i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Multilateral</w:t>
            </w:r>
            <w:r>
              <w:rPr>
                <w:rFonts w:ascii="Arial" w:eastAsia="Times New Roman"/>
                <w:i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i/>
                <w:w w:val="80"/>
                <w:sz w:val="20"/>
              </w:rPr>
              <w:t>Regulation</w:t>
            </w:r>
            <w:r>
              <w:rPr>
                <w:w w:val="80"/>
                <w:sz w:val="20"/>
              </w:rPr>
              <w:t>,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Routledge</w:t>
            </w:r>
          </w:p>
        </w:tc>
        <w:tc>
          <w:tcPr>
            <w:tcW w:w="850" w:type="dxa"/>
            <w:gridSpan w:val="2"/>
          </w:tcPr>
          <w:p w:rsidR="00F73A38" w:rsidRDefault="00F73A38">
            <w:pPr>
              <w:pStyle w:val="TableParagraph"/>
              <w:spacing w:before="106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2022</w:t>
            </w:r>
          </w:p>
        </w:tc>
        <w:tc>
          <w:tcPr>
            <w:tcW w:w="1991" w:type="dxa"/>
            <w:gridSpan w:val="2"/>
          </w:tcPr>
          <w:p w:rsidR="00F73A38" w:rsidRDefault="00F73A38">
            <w:pPr>
              <w:pStyle w:val="TableParagraph"/>
              <w:spacing w:before="106"/>
              <w:rPr>
                <w:sz w:val="20"/>
              </w:rPr>
            </w:pPr>
            <w:r>
              <w:rPr>
                <w:w w:val="90"/>
                <w:sz w:val="20"/>
              </w:rPr>
              <w:t>1-105</w:t>
            </w:r>
          </w:p>
        </w:tc>
      </w:tr>
      <w:tr w:rsidR="00F73A38">
        <w:trPr>
          <w:trHeight w:val="688"/>
        </w:trPr>
        <w:tc>
          <w:tcPr>
            <w:tcW w:w="2513" w:type="dxa"/>
            <w:gridSpan w:val="2"/>
          </w:tcPr>
          <w:p w:rsidR="00F73A38" w:rsidRDefault="00F73A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256" w:type="dxa"/>
          </w:tcPr>
          <w:p w:rsidR="00F73A38" w:rsidRDefault="00F73A38">
            <w:pPr>
              <w:pStyle w:val="TableParagraph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“Fundamental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principles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taxation”,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Addressing</w:t>
            </w:r>
            <w:r>
              <w:rPr>
                <w:rFonts w:ascii="Arial" w:hAnsi="Arial"/>
                <w:i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the</w:t>
            </w:r>
            <w:r>
              <w:rPr>
                <w:rFonts w:ascii="Arial" w:hAnsi="Arial"/>
                <w:i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Tax</w:t>
            </w:r>
            <w:r>
              <w:rPr>
                <w:rFonts w:ascii="Arial" w:hAnsi="Arial"/>
                <w:i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Challenges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of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the</w:t>
            </w:r>
            <w:r>
              <w:rPr>
                <w:rFonts w:ascii="Arial" w:hAnsi="Arial"/>
                <w:i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Digital</w:t>
            </w:r>
            <w:r>
              <w:rPr>
                <w:rFonts w:ascii="Arial" w:hAnsi="Arial"/>
                <w:i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Economy</w:t>
            </w:r>
            <w:r>
              <w:rPr>
                <w:w w:val="80"/>
                <w:sz w:val="20"/>
              </w:rPr>
              <w:t>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OECD</w:t>
            </w:r>
          </w:p>
          <w:p w:rsidR="00F73A38" w:rsidRDefault="00F73A38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Publishing,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w w:val="80"/>
                    <w:sz w:val="20"/>
                  </w:rPr>
                  <w:t>Paris</w:t>
                </w:r>
              </w:smartTag>
            </w:smartTag>
          </w:p>
        </w:tc>
        <w:tc>
          <w:tcPr>
            <w:tcW w:w="850" w:type="dxa"/>
            <w:gridSpan w:val="2"/>
          </w:tcPr>
          <w:p w:rsidR="00F73A38" w:rsidRDefault="00F73A38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F73A38" w:rsidRDefault="00F73A38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2014</w:t>
            </w:r>
          </w:p>
        </w:tc>
        <w:tc>
          <w:tcPr>
            <w:tcW w:w="1991" w:type="dxa"/>
            <w:gridSpan w:val="2"/>
          </w:tcPr>
          <w:p w:rsidR="00F73A38" w:rsidRDefault="00F73A38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F73A38" w:rsidRDefault="00F73A38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29-50</w:t>
            </w:r>
          </w:p>
        </w:tc>
      </w:tr>
      <w:tr w:rsidR="00F73A38">
        <w:trPr>
          <w:trHeight w:val="688"/>
        </w:trPr>
        <w:tc>
          <w:tcPr>
            <w:tcW w:w="2513" w:type="dxa"/>
            <w:gridSpan w:val="2"/>
          </w:tcPr>
          <w:p w:rsidR="00F73A38" w:rsidRDefault="00F73A38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F73A38" w:rsidRDefault="00F73A38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Branka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Topić-Pavković</w:t>
            </w:r>
          </w:p>
        </w:tc>
        <w:tc>
          <w:tcPr>
            <w:tcW w:w="4256" w:type="dxa"/>
          </w:tcPr>
          <w:p w:rsidR="00F73A38" w:rsidRDefault="00F73A38">
            <w:pPr>
              <w:pStyle w:val="TableParagraph"/>
              <w:ind w:left="105"/>
              <w:rPr>
                <w:rFonts w:ascii="Arial" w:hAnsi="Arial"/>
                <w:i/>
                <w:sz w:val="20"/>
              </w:rPr>
            </w:pPr>
            <w:r>
              <w:rPr>
                <w:w w:val="80"/>
                <w:sz w:val="20"/>
              </w:rPr>
              <w:t>“Characteristics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Value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Added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Tax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w w:val="80"/>
                    <w:sz w:val="20"/>
                  </w:rPr>
                  <w:t>Bosnia</w:t>
                </w:r>
                <w:r>
                  <w:rPr>
                    <w:spacing w:val="9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and</w:t>
                </w:r>
                <w:r>
                  <w:rPr>
                    <w:spacing w:val="-40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Herzegovina</w:t>
                </w:r>
              </w:smartTag>
            </w:smartTag>
            <w:r>
              <w:rPr>
                <w:w w:val="80"/>
                <w:sz w:val="20"/>
              </w:rPr>
              <w:t>”.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Mediterranean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Journal</w:t>
            </w:r>
            <w:r>
              <w:rPr>
                <w:rFonts w:ascii="Arial" w:hAnsi="Arial"/>
                <w:i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of</w:t>
            </w:r>
            <w:r>
              <w:rPr>
                <w:rFonts w:ascii="Arial" w:hAnsi="Arial"/>
                <w:i/>
                <w:spacing w:val="5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i/>
                <w:w w:val="80"/>
                <w:sz w:val="20"/>
              </w:rPr>
              <w:t>Social</w:t>
            </w:r>
          </w:p>
          <w:p w:rsidR="00F73A38" w:rsidRDefault="00F73A38"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rFonts w:ascii="Arial" w:eastAsia="Times New Roman"/>
                <w:i/>
                <w:w w:val="80"/>
                <w:sz w:val="20"/>
              </w:rPr>
              <w:t>Sciences</w:t>
            </w:r>
            <w:r>
              <w:rPr>
                <w:w w:val="80"/>
                <w:sz w:val="20"/>
              </w:rPr>
              <w:t>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6(2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S2)</w:t>
            </w:r>
          </w:p>
        </w:tc>
        <w:tc>
          <w:tcPr>
            <w:tcW w:w="850" w:type="dxa"/>
            <w:gridSpan w:val="2"/>
          </w:tcPr>
          <w:p w:rsidR="00F73A38" w:rsidRDefault="00F73A38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F73A38" w:rsidRDefault="00F73A38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2015</w:t>
            </w:r>
          </w:p>
        </w:tc>
        <w:tc>
          <w:tcPr>
            <w:tcW w:w="1991" w:type="dxa"/>
            <w:gridSpan w:val="2"/>
          </w:tcPr>
          <w:p w:rsidR="00F73A38" w:rsidRDefault="00F73A38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F73A38" w:rsidRDefault="00F73A38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79-85</w:t>
            </w:r>
          </w:p>
        </w:tc>
      </w:tr>
      <w:tr w:rsidR="00F73A38">
        <w:trPr>
          <w:trHeight w:val="1146"/>
        </w:trPr>
        <w:tc>
          <w:tcPr>
            <w:tcW w:w="2513" w:type="dxa"/>
            <w:gridSpan w:val="2"/>
          </w:tcPr>
          <w:p w:rsidR="00F73A38" w:rsidRDefault="00F73A38">
            <w:pPr>
              <w:pStyle w:val="TableParagraph"/>
              <w:ind w:left="0"/>
            </w:pPr>
          </w:p>
          <w:p w:rsidR="00F73A38" w:rsidRDefault="00F73A38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F73A38" w:rsidRDefault="00F73A38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80"/>
                <w:sz w:val="20"/>
              </w:rPr>
              <w:t>Đorđe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Marilović</w:t>
            </w:r>
          </w:p>
        </w:tc>
        <w:tc>
          <w:tcPr>
            <w:tcW w:w="4256" w:type="dxa"/>
          </w:tcPr>
          <w:p w:rsidR="00F73A38" w:rsidRDefault="00F73A38">
            <w:pPr>
              <w:pStyle w:val="TableParagraph"/>
              <w:spacing w:line="244" w:lineRule="auto"/>
              <w:ind w:left="105" w:right="544"/>
              <w:rPr>
                <w:sz w:val="20"/>
              </w:rPr>
            </w:pPr>
            <w:r>
              <w:rPr>
                <w:w w:val="80"/>
                <w:sz w:val="20"/>
              </w:rPr>
              <w:t>“Joint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audits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from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w w:val="80"/>
                    <w:sz w:val="20"/>
                  </w:rPr>
                  <w:t>Bosnia</w:t>
                </w:r>
                <w:r>
                  <w:rPr>
                    <w:spacing w:val="8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and</w:t>
                </w:r>
                <w:r>
                  <w:rPr>
                    <w:spacing w:val="14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Herzegovina</w:t>
                </w:r>
              </w:smartTag>
            </w:smartTag>
            <w:r>
              <w:rPr>
                <w:w w:val="80"/>
                <w:sz w:val="20"/>
              </w:rPr>
              <w:t>’s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perspective: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Should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domestic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relations</w:t>
            </w:r>
          </w:p>
          <w:p w:rsidR="00F73A38" w:rsidRDefault="00F73A38">
            <w:pPr>
              <w:pStyle w:val="TableParagraph"/>
              <w:ind w:left="105" w:right="544"/>
              <w:rPr>
                <w:sz w:val="20"/>
              </w:rPr>
            </w:pPr>
            <w:r>
              <w:rPr>
                <w:w w:val="80"/>
                <w:sz w:val="20"/>
              </w:rPr>
              <w:t>be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arranged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first?”,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Collection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Papers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“Controversies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contemporary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Law“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Vol.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III,</w:t>
            </w:r>
          </w:p>
          <w:p w:rsidR="00F73A38" w:rsidRDefault="00F73A38"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Faculty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of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Law,</w:t>
            </w:r>
            <w:r>
              <w:rPr>
                <w:spacing w:val="8"/>
                <w:w w:val="80"/>
                <w:sz w:val="20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w w:val="80"/>
                    <w:sz w:val="20"/>
                  </w:rPr>
                  <w:t>University</w:t>
                </w:r>
              </w:smartTag>
              <w:r>
                <w:rPr>
                  <w:spacing w:val="7"/>
                  <w:w w:val="80"/>
                  <w:sz w:val="20"/>
                </w:rPr>
                <w:t xml:space="preserve"> </w:t>
              </w:r>
              <w:r>
                <w:rPr>
                  <w:w w:val="80"/>
                  <w:sz w:val="20"/>
                </w:rPr>
                <w:t>of</w:t>
              </w:r>
              <w:r>
                <w:rPr>
                  <w:spacing w:val="10"/>
                  <w:w w:val="80"/>
                  <w:sz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w w:val="80"/>
                    <w:sz w:val="20"/>
                  </w:rPr>
                  <w:t>East</w:t>
                </w:r>
                <w:r>
                  <w:rPr>
                    <w:spacing w:val="10"/>
                    <w:w w:val="80"/>
                    <w:sz w:val="20"/>
                  </w:rPr>
                  <w:t xml:space="preserve"> </w:t>
                </w:r>
                <w:r>
                  <w:rPr>
                    <w:w w:val="80"/>
                    <w:sz w:val="20"/>
                  </w:rPr>
                  <w:t>Sarajevo</w:t>
                </w:r>
              </w:smartTag>
            </w:smartTag>
          </w:p>
        </w:tc>
        <w:tc>
          <w:tcPr>
            <w:tcW w:w="850" w:type="dxa"/>
            <w:gridSpan w:val="2"/>
          </w:tcPr>
          <w:p w:rsidR="00F73A38" w:rsidRDefault="00F73A38">
            <w:pPr>
              <w:pStyle w:val="TableParagraph"/>
              <w:ind w:left="0"/>
            </w:pPr>
          </w:p>
          <w:p w:rsidR="00F73A38" w:rsidRDefault="00F73A38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F73A38" w:rsidRDefault="00F73A38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2022</w:t>
            </w:r>
          </w:p>
        </w:tc>
        <w:tc>
          <w:tcPr>
            <w:tcW w:w="1991" w:type="dxa"/>
            <w:gridSpan w:val="2"/>
          </w:tcPr>
          <w:p w:rsidR="00F73A38" w:rsidRDefault="00F73A38">
            <w:pPr>
              <w:pStyle w:val="TableParagraph"/>
              <w:ind w:left="0"/>
            </w:pPr>
          </w:p>
          <w:p w:rsidR="00F73A38" w:rsidRDefault="00F73A38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F73A38" w:rsidRDefault="00F73A3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409–439</w:t>
            </w:r>
          </w:p>
        </w:tc>
      </w:tr>
      <w:tr w:rsidR="00F73A38">
        <w:trPr>
          <w:trHeight w:val="918"/>
        </w:trPr>
        <w:tc>
          <w:tcPr>
            <w:tcW w:w="2513" w:type="dxa"/>
            <w:gridSpan w:val="2"/>
          </w:tcPr>
          <w:p w:rsidR="00F73A38" w:rsidRDefault="00F73A38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F73A38" w:rsidRDefault="00F73A38">
            <w:pPr>
              <w:pStyle w:val="TableParagraph"/>
              <w:rPr>
                <w:sz w:val="20"/>
              </w:rPr>
            </w:pPr>
            <w:r>
              <w:rPr>
                <w:w w:val="80"/>
                <w:sz w:val="20"/>
              </w:rPr>
              <w:t>Ian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Lienert</w:t>
            </w:r>
          </w:p>
        </w:tc>
        <w:tc>
          <w:tcPr>
            <w:tcW w:w="4256" w:type="dxa"/>
          </w:tcPr>
          <w:p w:rsidR="00F73A38" w:rsidRDefault="00F73A38"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“Who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Controls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Budget:</w:t>
            </w:r>
          </w:p>
          <w:p w:rsidR="00F73A38" w:rsidRDefault="00F73A38">
            <w:pPr>
              <w:pStyle w:val="TableParagraph"/>
              <w:spacing w:before="1" w:line="244" w:lineRule="auto"/>
              <w:ind w:left="105"/>
              <w:rPr>
                <w:sz w:val="20"/>
              </w:rPr>
            </w:pPr>
            <w:r>
              <w:rPr>
                <w:w w:val="80"/>
                <w:sz w:val="20"/>
              </w:rPr>
              <w:t>The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Legislature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the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Executive?”,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International</w:t>
            </w:r>
            <w:r>
              <w:rPr>
                <w:spacing w:val="-40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Monetary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Fund,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WP/05/115</w:t>
            </w:r>
          </w:p>
        </w:tc>
        <w:tc>
          <w:tcPr>
            <w:tcW w:w="850" w:type="dxa"/>
            <w:gridSpan w:val="2"/>
          </w:tcPr>
          <w:p w:rsidR="00F73A38" w:rsidRDefault="00F73A38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F73A38" w:rsidRDefault="00F73A38">
            <w:pPr>
              <w:pStyle w:val="TableParagraph"/>
              <w:ind w:left="105"/>
              <w:rPr>
                <w:sz w:val="20"/>
              </w:rPr>
            </w:pPr>
            <w:r>
              <w:rPr>
                <w:w w:val="90"/>
                <w:sz w:val="20"/>
              </w:rPr>
              <w:t>2005</w:t>
            </w:r>
          </w:p>
        </w:tc>
        <w:tc>
          <w:tcPr>
            <w:tcW w:w="1991" w:type="dxa"/>
            <w:gridSpan w:val="2"/>
          </w:tcPr>
          <w:p w:rsidR="00F73A38" w:rsidRDefault="00F73A38">
            <w:pPr>
              <w:pStyle w:val="TableParagraph"/>
              <w:spacing w:before="8"/>
              <w:ind w:left="0"/>
              <w:rPr>
                <w:sz w:val="29"/>
              </w:rPr>
            </w:pPr>
          </w:p>
          <w:p w:rsidR="00F73A38" w:rsidRDefault="00F73A38">
            <w:pPr>
              <w:pStyle w:val="TableParagraph"/>
              <w:rPr>
                <w:sz w:val="20"/>
              </w:rPr>
            </w:pPr>
            <w:r>
              <w:rPr>
                <w:w w:val="90"/>
                <w:sz w:val="20"/>
              </w:rPr>
              <w:t>1-25</w:t>
            </w:r>
          </w:p>
        </w:tc>
      </w:tr>
      <w:tr w:rsidR="00F73A38">
        <w:trPr>
          <w:trHeight w:val="230"/>
        </w:trPr>
        <w:tc>
          <w:tcPr>
            <w:tcW w:w="1668" w:type="dxa"/>
            <w:vMerge w:val="restart"/>
            <w:shd w:val="clear" w:color="auto" w:fill="D9D9D9"/>
          </w:tcPr>
          <w:p w:rsidR="00F73A38" w:rsidRDefault="00F73A38">
            <w:pPr>
              <w:pStyle w:val="TableParagraph"/>
              <w:ind w:left="0"/>
            </w:pPr>
          </w:p>
          <w:p w:rsidR="00F73A38" w:rsidRDefault="00F73A38">
            <w:pPr>
              <w:pStyle w:val="TableParagraph"/>
              <w:ind w:left="0"/>
            </w:pPr>
          </w:p>
          <w:p w:rsidR="00F73A38" w:rsidRDefault="00F73A38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F73A38" w:rsidRDefault="00F73A38">
            <w:pPr>
              <w:pStyle w:val="TableParagraph"/>
              <w:ind w:right="266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Student</w:t>
            </w:r>
            <w:r>
              <w:rPr>
                <w:rFonts w:ascii="Arial" w:eastAsia="Times New Roman"/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responsibilities,</w:t>
            </w:r>
            <w:r>
              <w:rPr>
                <w:rFonts w:ascii="Arial" w:eastAsia="Times New Roman"/>
                <w:b/>
                <w:spacing w:val="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types</w:t>
            </w:r>
            <w:r>
              <w:rPr>
                <w:rFonts w:ascii="Arial" w:eastAsia="Times New Roman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of</w:t>
            </w:r>
            <w:r>
              <w:rPr>
                <w:rFonts w:ascii="Arial" w:eastAsia="Times New Roman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student</w:t>
            </w:r>
            <w:r>
              <w:rPr>
                <w:rFonts w:ascii="Arial" w:eastAsia="Times New Roman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assessment</w:t>
            </w:r>
            <w:r>
              <w:rPr>
                <w:rFonts w:ascii="Arial" w:eastAsia="Times New Roman"/>
                <w:b/>
                <w:spacing w:val="1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and</w:t>
            </w:r>
            <w:r>
              <w:rPr>
                <w:rFonts w:ascii="Arial" w:eastAsia="Times New Roman"/>
                <w:b/>
                <w:spacing w:val="-41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90"/>
                <w:sz w:val="20"/>
              </w:rPr>
              <w:t>grading</w:t>
            </w:r>
          </w:p>
        </w:tc>
        <w:tc>
          <w:tcPr>
            <w:tcW w:w="5653" w:type="dxa"/>
            <w:gridSpan w:val="3"/>
            <w:shd w:val="clear" w:color="auto" w:fill="D9D9D9"/>
          </w:tcPr>
          <w:p w:rsidR="00F73A38" w:rsidRDefault="00F73A38">
            <w:pPr>
              <w:pStyle w:val="TableParagraph"/>
              <w:spacing w:line="210" w:lineRule="exact"/>
              <w:ind w:left="2240" w:right="2232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Grading</w:t>
            </w:r>
            <w:r>
              <w:rPr>
                <w:rFonts w:ascii="Arial" w:eastAsia="Times New Roman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policy</w:t>
            </w:r>
          </w:p>
        </w:tc>
        <w:tc>
          <w:tcPr>
            <w:tcW w:w="992" w:type="dxa"/>
            <w:gridSpan w:val="2"/>
            <w:shd w:val="clear" w:color="auto" w:fill="D9D9D9"/>
          </w:tcPr>
          <w:p w:rsidR="00F73A38" w:rsidRDefault="00F73A38">
            <w:pPr>
              <w:pStyle w:val="TableParagraph"/>
              <w:spacing w:line="210" w:lineRule="exact"/>
              <w:ind w:left="108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Points</w:t>
            </w:r>
          </w:p>
        </w:tc>
        <w:tc>
          <w:tcPr>
            <w:tcW w:w="1297" w:type="dxa"/>
            <w:shd w:val="clear" w:color="auto" w:fill="D9D9D9"/>
          </w:tcPr>
          <w:p w:rsidR="00F73A38" w:rsidRDefault="00F73A38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Percentage</w:t>
            </w:r>
          </w:p>
        </w:tc>
      </w:tr>
      <w:tr w:rsidR="00F73A38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F73A38" w:rsidRDefault="00F73A38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6"/>
          </w:tcPr>
          <w:p w:rsidR="00F73A38" w:rsidRDefault="00F73A3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80"/>
                <w:sz w:val="20"/>
              </w:rPr>
              <w:t>Pre-exam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obligations</w:t>
            </w:r>
          </w:p>
        </w:tc>
      </w:tr>
      <w:tr w:rsidR="00F73A38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F73A38" w:rsidRDefault="00F73A38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F73A38" w:rsidRDefault="00F73A38">
            <w:pPr>
              <w:pStyle w:val="TableParagraph"/>
              <w:spacing w:line="210" w:lineRule="exact"/>
              <w:ind w:left="0" w:right="9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Lecture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activities</w:t>
            </w:r>
          </w:p>
        </w:tc>
        <w:tc>
          <w:tcPr>
            <w:tcW w:w="992" w:type="dxa"/>
            <w:gridSpan w:val="2"/>
          </w:tcPr>
          <w:p w:rsidR="00F73A38" w:rsidRDefault="00F73A3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297" w:type="dxa"/>
          </w:tcPr>
          <w:p w:rsidR="00F73A38" w:rsidRDefault="00F73A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0"/>
                <w:sz w:val="20"/>
              </w:rPr>
              <w:t>10%</w:t>
            </w:r>
          </w:p>
        </w:tc>
      </w:tr>
      <w:tr w:rsidR="00F73A38">
        <w:trPr>
          <w:trHeight w:val="227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F73A38" w:rsidRDefault="00F73A38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F73A38" w:rsidRDefault="00F73A38">
            <w:pPr>
              <w:pStyle w:val="TableParagraph"/>
              <w:spacing w:line="208" w:lineRule="exact"/>
              <w:ind w:left="0" w:right="98"/>
              <w:jc w:val="right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Practice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–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exercises</w:t>
            </w:r>
          </w:p>
        </w:tc>
        <w:tc>
          <w:tcPr>
            <w:tcW w:w="992" w:type="dxa"/>
            <w:gridSpan w:val="2"/>
          </w:tcPr>
          <w:p w:rsidR="00F73A38" w:rsidRDefault="00F73A38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297" w:type="dxa"/>
          </w:tcPr>
          <w:p w:rsidR="00F73A38" w:rsidRDefault="00F73A3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0"/>
                <w:sz w:val="20"/>
              </w:rPr>
              <w:t>10%</w:t>
            </w:r>
          </w:p>
        </w:tc>
      </w:tr>
      <w:tr w:rsidR="00F73A38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F73A38" w:rsidRDefault="00F73A38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F73A38" w:rsidRDefault="00F73A38">
            <w:pPr>
              <w:pStyle w:val="TableParagraph"/>
              <w:spacing w:line="210" w:lineRule="exact"/>
              <w:ind w:left="0" w:right="9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Colloquy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</w:p>
        </w:tc>
        <w:tc>
          <w:tcPr>
            <w:tcW w:w="992" w:type="dxa"/>
            <w:gridSpan w:val="2"/>
          </w:tcPr>
          <w:p w:rsidR="00F73A38" w:rsidRDefault="00F73A3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297" w:type="dxa"/>
          </w:tcPr>
          <w:p w:rsidR="00F73A38" w:rsidRDefault="00F73A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0"/>
                <w:sz w:val="20"/>
              </w:rPr>
              <w:t>10%</w:t>
            </w:r>
          </w:p>
        </w:tc>
      </w:tr>
      <w:tr w:rsidR="00F73A38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F73A38" w:rsidRDefault="00F73A38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F73A38" w:rsidRDefault="00F73A38">
            <w:pPr>
              <w:pStyle w:val="TableParagraph"/>
              <w:spacing w:line="210" w:lineRule="exact"/>
              <w:ind w:left="0" w:right="98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Colloquy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</w:p>
        </w:tc>
        <w:tc>
          <w:tcPr>
            <w:tcW w:w="992" w:type="dxa"/>
            <w:gridSpan w:val="2"/>
          </w:tcPr>
          <w:p w:rsidR="00F73A38" w:rsidRDefault="00F73A3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297" w:type="dxa"/>
          </w:tcPr>
          <w:p w:rsidR="00F73A38" w:rsidRDefault="00F73A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0"/>
                <w:sz w:val="20"/>
              </w:rPr>
              <w:t>10%</w:t>
            </w:r>
          </w:p>
        </w:tc>
      </w:tr>
      <w:tr w:rsidR="00F73A38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F73A38" w:rsidRDefault="00F73A38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F73A38" w:rsidRDefault="00F73A38">
            <w:pPr>
              <w:pStyle w:val="TableParagraph"/>
              <w:spacing w:line="210" w:lineRule="exact"/>
              <w:ind w:left="0" w:right="99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Written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assignment</w:t>
            </w:r>
          </w:p>
        </w:tc>
        <w:tc>
          <w:tcPr>
            <w:tcW w:w="992" w:type="dxa"/>
            <w:gridSpan w:val="2"/>
          </w:tcPr>
          <w:p w:rsidR="00F73A38" w:rsidRDefault="00F73A3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1297" w:type="dxa"/>
          </w:tcPr>
          <w:p w:rsidR="00F73A38" w:rsidRDefault="00F73A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0"/>
                <w:sz w:val="20"/>
              </w:rPr>
              <w:t>10%</w:t>
            </w:r>
          </w:p>
        </w:tc>
      </w:tr>
      <w:tr w:rsidR="00F73A38">
        <w:trPr>
          <w:trHeight w:val="227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F73A38" w:rsidRDefault="00F73A38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F73A38" w:rsidRDefault="00F73A38">
            <w:pPr>
              <w:pStyle w:val="TableParagraph"/>
              <w:spacing w:line="208" w:lineRule="exact"/>
              <w:ind w:left="0" w:right="96"/>
              <w:jc w:val="right"/>
              <w:rPr>
                <w:sz w:val="20"/>
              </w:rPr>
            </w:pPr>
            <w:r>
              <w:rPr>
                <w:w w:val="155"/>
                <w:sz w:val="20"/>
              </w:rPr>
              <w:t>–</w:t>
            </w:r>
          </w:p>
        </w:tc>
        <w:tc>
          <w:tcPr>
            <w:tcW w:w="992" w:type="dxa"/>
            <w:gridSpan w:val="2"/>
          </w:tcPr>
          <w:p w:rsidR="00F73A38" w:rsidRDefault="00F73A38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w w:val="155"/>
                <w:sz w:val="20"/>
              </w:rPr>
              <w:t>–</w:t>
            </w:r>
          </w:p>
        </w:tc>
        <w:tc>
          <w:tcPr>
            <w:tcW w:w="1297" w:type="dxa"/>
          </w:tcPr>
          <w:p w:rsidR="00F73A38" w:rsidRDefault="00F73A38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155"/>
                <w:sz w:val="20"/>
              </w:rPr>
              <w:t>–</w:t>
            </w:r>
          </w:p>
        </w:tc>
      </w:tr>
      <w:tr w:rsidR="00F73A38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F73A38" w:rsidRDefault="00F73A38">
            <w:pPr>
              <w:rPr>
                <w:sz w:val="2"/>
                <w:szCs w:val="2"/>
              </w:rPr>
            </w:pPr>
          </w:p>
        </w:tc>
        <w:tc>
          <w:tcPr>
            <w:tcW w:w="7942" w:type="dxa"/>
            <w:gridSpan w:val="6"/>
          </w:tcPr>
          <w:p w:rsidR="00F73A38" w:rsidRDefault="00F73A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Final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exam</w:t>
            </w:r>
          </w:p>
        </w:tc>
      </w:tr>
      <w:tr w:rsidR="00F73A38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F73A38" w:rsidRDefault="00F73A38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F73A38" w:rsidRDefault="00F73A38">
            <w:pPr>
              <w:pStyle w:val="TableParagraph"/>
              <w:spacing w:line="210" w:lineRule="exact"/>
              <w:ind w:left="0" w:right="96"/>
              <w:jc w:val="right"/>
              <w:rPr>
                <w:sz w:val="20"/>
              </w:rPr>
            </w:pPr>
            <w:r>
              <w:rPr>
                <w:w w:val="80"/>
                <w:sz w:val="20"/>
              </w:rPr>
              <w:t>final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exam</w:t>
            </w:r>
          </w:p>
        </w:tc>
        <w:tc>
          <w:tcPr>
            <w:tcW w:w="992" w:type="dxa"/>
            <w:gridSpan w:val="2"/>
          </w:tcPr>
          <w:p w:rsidR="00F73A38" w:rsidRDefault="00F73A3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50</w:t>
            </w:r>
          </w:p>
        </w:tc>
        <w:tc>
          <w:tcPr>
            <w:tcW w:w="1297" w:type="dxa"/>
          </w:tcPr>
          <w:p w:rsidR="00F73A38" w:rsidRDefault="00F73A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0"/>
                <w:sz w:val="20"/>
              </w:rPr>
              <w:t>50%</w:t>
            </w:r>
          </w:p>
        </w:tc>
      </w:tr>
      <w:tr w:rsidR="00F73A38">
        <w:trPr>
          <w:trHeight w:val="230"/>
        </w:trPr>
        <w:tc>
          <w:tcPr>
            <w:tcW w:w="1668" w:type="dxa"/>
            <w:vMerge/>
            <w:tcBorders>
              <w:top w:val="nil"/>
            </w:tcBorders>
            <w:shd w:val="clear" w:color="auto" w:fill="D9D9D9"/>
          </w:tcPr>
          <w:p w:rsidR="00F73A38" w:rsidRDefault="00F73A38">
            <w:pPr>
              <w:rPr>
                <w:sz w:val="2"/>
                <w:szCs w:val="2"/>
              </w:rPr>
            </w:pPr>
          </w:p>
        </w:tc>
        <w:tc>
          <w:tcPr>
            <w:tcW w:w="5653" w:type="dxa"/>
            <w:gridSpan w:val="3"/>
          </w:tcPr>
          <w:p w:rsidR="00F73A38" w:rsidRDefault="00F73A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IN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TOTAL</w:t>
            </w:r>
          </w:p>
        </w:tc>
        <w:tc>
          <w:tcPr>
            <w:tcW w:w="992" w:type="dxa"/>
            <w:gridSpan w:val="2"/>
          </w:tcPr>
          <w:p w:rsidR="00F73A38" w:rsidRDefault="00F73A38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0"/>
                <w:sz w:val="20"/>
              </w:rPr>
              <w:t>100</w:t>
            </w:r>
          </w:p>
        </w:tc>
        <w:tc>
          <w:tcPr>
            <w:tcW w:w="1297" w:type="dxa"/>
          </w:tcPr>
          <w:p w:rsidR="00F73A38" w:rsidRDefault="00F73A38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5"/>
                <w:sz w:val="20"/>
              </w:rPr>
              <w:t>100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%</w:t>
            </w:r>
          </w:p>
        </w:tc>
      </w:tr>
      <w:tr w:rsidR="00F73A38">
        <w:trPr>
          <w:trHeight w:val="270"/>
        </w:trPr>
        <w:tc>
          <w:tcPr>
            <w:tcW w:w="1668" w:type="dxa"/>
            <w:shd w:val="clear" w:color="auto" w:fill="D9D9D9"/>
          </w:tcPr>
          <w:p w:rsidR="00F73A38" w:rsidRDefault="00F73A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942" w:type="dxa"/>
            <w:gridSpan w:val="6"/>
          </w:tcPr>
          <w:p w:rsidR="00F73A38" w:rsidRDefault="00F73A38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F73A38">
        <w:trPr>
          <w:trHeight w:val="460"/>
        </w:trPr>
        <w:tc>
          <w:tcPr>
            <w:tcW w:w="1668" w:type="dxa"/>
            <w:shd w:val="clear" w:color="auto" w:fill="D9D9D9"/>
          </w:tcPr>
          <w:p w:rsidR="00F73A38" w:rsidRDefault="00F73A38">
            <w:pPr>
              <w:pStyle w:val="TableParagraph"/>
              <w:spacing w:line="218" w:lineRule="exact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80"/>
                <w:sz w:val="20"/>
              </w:rPr>
              <w:t>Date</w:t>
            </w:r>
            <w:r>
              <w:rPr>
                <w:rFonts w:ascii="Arial" w:eastAsia="Times New Roman"/>
                <w:b/>
                <w:spacing w:val="4"/>
                <w:w w:val="80"/>
                <w:sz w:val="20"/>
              </w:rPr>
              <w:t xml:space="preserve"> </w:t>
            </w:r>
            <w:r>
              <w:rPr>
                <w:rFonts w:ascii="Arial" w:eastAsia="Times New Roman"/>
                <w:b/>
                <w:w w:val="80"/>
                <w:sz w:val="20"/>
              </w:rPr>
              <w:t>of</w:t>
            </w:r>
          </w:p>
          <w:p w:rsidR="00F73A38" w:rsidRDefault="00F73A38">
            <w:pPr>
              <w:pStyle w:val="TableParagraph"/>
              <w:spacing w:line="222" w:lineRule="exact"/>
              <w:rPr>
                <w:rFonts w:ascii="Arial"/>
                <w:b/>
                <w:sz w:val="20"/>
              </w:rPr>
            </w:pPr>
            <w:r>
              <w:rPr>
                <w:rFonts w:ascii="Arial" w:eastAsia="Times New Roman"/>
                <w:b/>
                <w:w w:val="90"/>
                <w:sz w:val="20"/>
              </w:rPr>
              <w:t>certification</w:t>
            </w:r>
          </w:p>
        </w:tc>
        <w:tc>
          <w:tcPr>
            <w:tcW w:w="7942" w:type="dxa"/>
            <w:gridSpan w:val="6"/>
          </w:tcPr>
          <w:p w:rsidR="00F73A38" w:rsidRDefault="00F73A38">
            <w:pPr>
              <w:pStyle w:val="TableParagraph"/>
              <w:spacing w:before="106"/>
              <w:rPr>
                <w:sz w:val="20"/>
              </w:rPr>
            </w:pPr>
            <w:r>
              <w:rPr>
                <w:w w:val="90"/>
                <w:sz w:val="20"/>
              </w:rPr>
              <w:t>21.12.2021.</w:t>
            </w:r>
          </w:p>
        </w:tc>
      </w:tr>
    </w:tbl>
    <w:p w:rsidR="00F73A38" w:rsidRDefault="00F73A38"/>
    <w:sectPr w:rsidR="00F73A38" w:rsidSect="009F06DB">
      <w:pgSz w:w="11910" w:h="16840"/>
      <w:pgMar w:top="840" w:right="4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altName w:val="Microsoft Sans Serif"/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6E23"/>
    <w:multiLevelType w:val="hybridMultilevel"/>
    <w:tmpl w:val="FFFFFFFF"/>
    <w:lvl w:ilvl="0" w:tplc="F8B008E2">
      <w:start w:val="1"/>
      <w:numFmt w:val="decimal"/>
      <w:lvlText w:val="%1."/>
      <w:lvlJc w:val="left"/>
      <w:pPr>
        <w:ind w:left="289" w:hanging="183"/>
      </w:pPr>
      <w:rPr>
        <w:rFonts w:ascii="Microsoft Sans Serif" w:eastAsia="Times New Roman" w:hAnsi="Microsoft Sans Serif" w:cs="Microsoft Sans Serif" w:hint="default"/>
        <w:spacing w:val="-1"/>
        <w:w w:val="81"/>
        <w:sz w:val="20"/>
        <w:szCs w:val="20"/>
      </w:rPr>
    </w:lvl>
    <w:lvl w:ilvl="1" w:tplc="36945C1C">
      <w:numFmt w:val="bullet"/>
      <w:lvlText w:val="•"/>
      <w:lvlJc w:val="left"/>
      <w:pPr>
        <w:ind w:left="1045" w:hanging="183"/>
      </w:pPr>
      <w:rPr>
        <w:rFonts w:hint="default"/>
      </w:rPr>
    </w:lvl>
    <w:lvl w:ilvl="2" w:tplc="30021588">
      <w:numFmt w:val="bullet"/>
      <w:lvlText w:val="•"/>
      <w:lvlJc w:val="left"/>
      <w:pPr>
        <w:ind w:left="1810" w:hanging="183"/>
      </w:pPr>
      <w:rPr>
        <w:rFonts w:hint="default"/>
      </w:rPr>
    </w:lvl>
    <w:lvl w:ilvl="3" w:tplc="477A986C">
      <w:numFmt w:val="bullet"/>
      <w:lvlText w:val="•"/>
      <w:lvlJc w:val="left"/>
      <w:pPr>
        <w:ind w:left="2575" w:hanging="183"/>
      </w:pPr>
      <w:rPr>
        <w:rFonts w:hint="default"/>
      </w:rPr>
    </w:lvl>
    <w:lvl w:ilvl="4" w:tplc="1670496C">
      <w:numFmt w:val="bullet"/>
      <w:lvlText w:val="•"/>
      <w:lvlJc w:val="left"/>
      <w:pPr>
        <w:ind w:left="3340" w:hanging="183"/>
      </w:pPr>
      <w:rPr>
        <w:rFonts w:hint="default"/>
      </w:rPr>
    </w:lvl>
    <w:lvl w:ilvl="5" w:tplc="22C4FD22">
      <w:numFmt w:val="bullet"/>
      <w:lvlText w:val="•"/>
      <w:lvlJc w:val="left"/>
      <w:pPr>
        <w:ind w:left="4106" w:hanging="183"/>
      </w:pPr>
      <w:rPr>
        <w:rFonts w:hint="default"/>
      </w:rPr>
    </w:lvl>
    <w:lvl w:ilvl="6" w:tplc="B8E84A5C">
      <w:numFmt w:val="bullet"/>
      <w:lvlText w:val="•"/>
      <w:lvlJc w:val="left"/>
      <w:pPr>
        <w:ind w:left="4871" w:hanging="183"/>
      </w:pPr>
      <w:rPr>
        <w:rFonts w:hint="default"/>
      </w:rPr>
    </w:lvl>
    <w:lvl w:ilvl="7" w:tplc="3B6AD2D4">
      <w:numFmt w:val="bullet"/>
      <w:lvlText w:val="•"/>
      <w:lvlJc w:val="left"/>
      <w:pPr>
        <w:ind w:left="5636" w:hanging="183"/>
      </w:pPr>
      <w:rPr>
        <w:rFonts w:hint="default"/>
      </w:rPr>
    </w:lvl>
    <w:lvl w:ilvl="8" w:tplc="CAE073F6">
      <w:numFmt w:val="bullet"/>
      <w:lvlText w:val="•"/>
      <w:lvlJc w:val="left"/>
      <w:pPr>
        <w:ind w:left="6401" w:hanging="183"/>
      </w:pPr>
      <w:rPr>
        <w:rFonts w:hint="default"/>
      </w:rPr>
    </w:lvl>
  </w:abstractNum>
  <w:abstractNum w:abstractNumId="1">
    <w:nsid w:val="0B98739D"/>
    <w:multiLevelType w:val="hybridMultilevel"/>
    <w:tmpl w:val="FFFFFFFF"/>
    <w:lvl w:ilvl="0" w:tplc="4B3EEED2">
      <w:start w:val="3"/>
      <w:numFmt w:val="decimal"/>
      <w:lvlText w:val="%1."/>
      <w:lvlJc w:val="left"/>
      <w:pPr>
        <w:ind w:left="107" w:hanging="245"/>
      </w:pPr>
      <w:rPr>
        <w:rFonts w:ascii="Microsoft Sans Serif" w:eastAsia="Times New Roman" w:hAnsi="Microsoft Sans Serif" w:cs="Microsoft Sans Serif" w:hint="default"/>
        <w:spacing w:val="-1"/>
        <w:w w:val="81"/>
        <w:sz w:val="20"/>
        <w:szCs w:val="20"/>
      </w:rPr>
    </w:lvl>
    <w:lvl w:ilvl="1" w:tplc="91E2072C">
      <w:numFmt w:val="bullet"/>
      <w:lvlText w:val="•"/>
      <w:lvlJc w:val="left"/>
      <w:pPr>
        <w:ind w:left="883" w:hanging="245"/>
      </w:pPr>
      <w:rPr>
        <w:rFonts w:hint="default"/>
      </w:rPr>
    </w:lvl>
    <w:lvl w:ilvl="2" w:tplc="732CE2B6">
      <w:numFmt w:val="bullet"/>
      <w:lvlText w:val="•"/>
      <w:lvlJc w:val="left"/>
      <w:pPr>
        <w:ind w:left="1666" w:hanging="245"/>
      </w:pPr>
      <w:rPr>
        <w:rFonts w:hint="default"/>
      </w:rPr>
    </w:lvl>
    <w:lvl w:ilvl="3" w:tplc="011A9C86">
      <w:numFmt w:val="bullet"/>
      <w:lvlText w:val="•"/>
      <w:lvlJc w:val="left"/>
      <w:pPr>
        <w:ind w:left="2449" w:hanging="245"/>
      </w:pPr>
      <w:rPr>
        <w:rFonts w:hint="default"/>
      </w:rPr>
    </w:lvl>
    <w:lvl w:ilvl="4" w:tplc="36F6D4CE">
      <w:numFmt w:val="bullet"/>
      <w:lvlText w:val="•"/>
      <w:lvlJc w:val="left"/>
      <w:pPr>
        <w:ind w:left="3232" w:hanging="245"/>
      </w:pPr>
      <w:rPr>
        <w:rFonts w:hint="default"/>
      </w:rPr>
    </w:lvl>
    <w:lvl w:ilvl="5" w:tplc="60C24ABE">
      <w:numFmt w:val="bullet"/>
      <w:lvlText w:val="•"/>
      <w:lvlJc w:val="left"/>
      <w:pPr>
        <w:ind w:left="4015" w:hanging="245"/>
      </w:pPr>
      <w:rPr>
        <w:rFonts w:hint="default"/>
      </w:rPr>
    </w:lvl>
    <w:lvl w:ilvl="6" w:tplc="DF52CBDC">
      <w:numFmt w:val="bullet"/>
      <w:lvlText w:val="•"/>
      <w:lvlJc w:val="left"/>
      <w:pPr>
        <w:ind w:left="4798" w:hanging="245"/>
      </w:pPr>
      <w:rPr>
        <w:rFonts w:hint="default"/>
      </w:rPr>
    </w:lvl>
    <w:lvl w:ilvl="7" w:tplc="5EE27DC6">
      <w:numFmt w:val="bullet"/>
      <w:lvlText w:val="•"/>
      <w:lvlJc w:val="left"/>
      <w:pPr>
        <w:ind w:left="5581" w:hanging="245"/>
      </w:pPr>
      <w:rPr>
        <w:rFonts w:hint="default"/>
      </w:rPr>
    </w:lvl>
    <w:lvl w:ilvl="8" w:tplc="92EA9CD8">
      <w:numFmt w:val="bullet"/>
      <w:lvlText w:val="•"/>
      <w:lvlJc w:val="left"/>
      <w:pPr>
        <w:ind w:left="6364" w:hanging="245"/>
      </w:pPr>
      <w:rPr>
        <w:rFonts w:hint="default"/>
      </w:rPr>
    </w:lvl>
  </w:abstractNum>
  <w:abstractNum w:abstractNumId="2">
    <w:nsid w:val="1560255A"/>
    <w:multiLevelType w:val="hybridMultilevel"/>
    <w:tmpl w:val="FFFFFFFF"/>
    <w:lvl w:ilvl="0" w:tplc="411EA0F2">
      <w:start w:val="1"/>
      <w:numFmt w:val="lowerLetter"/>
      <w:lvlText w:val="%1)"/>
      <w:lvlJc w:val="left"/>
      <w:pPr>
        <w:ind w:left="218" w:hanging="154"/>
      </w:pPr>
      <w:rPr>
        <w:rFonts w:ascii="Microsoft Sans Serif" w:eastAsia="Times New Roman" w:hAnsi="Microsoft Sans Serif" w:cs="Microsoft Sans Serif" w:hint="default"/>
        <w:w w:val="82"/>
        <w:sz w:val="16"/>
        <w:szCs w:val="16"/>
      </w:rPr>
    </w:lvl>
    <w:lvl w:ilvl="1" w:tplc="108048EA">
      <w:numFmt w:val="bullet"/>
      <w:lvlText w:val="•"/>
      <w:lvlJc w:val="left"/>
      <w:pPr>
        <w:ind w:left="1222" w:hanging="154"/>
      </w:pPr>
      <w:rPr>
        <w:rFonts w:hint="default"/>
      </w:rPr>
    </w:lvl>
    <w:lvl w:ilvl="2" w:tplc="AF3C06C4">
      <w:numFmt w:val="bullet"/>
      <w:lvlText w:val="•"/>
      <w:lvlJc w:val="left"/>
      <w:pPr>
        <w:ind w:left="2225" w:hanging="154"/>
      </w:pPr>
      <w:rPr>
        <w:rFonts w:hint="default"/>
      </w:rPr>
    </w:lvl>
    <w:lvl w:ilvl="3" w:tplc="C98EF2B8">
      <w:numFmt w:val="bullet"/>
      <w:lvlText w:val="•"/>
      <w:lvlJc w:val="left"/>
      <w:pPr>
        <w:ind w:left="3227" w:hanging="154"/>
      </w:pPr>
      <w:rPr>
        <w:rFonts w:hint="default"/>
      </w:rPr>
    </w:lvl>
    <w:lvl w:ilvl="4" w:tplc="4656E91A">
      <w:numFmt w:val="bullet"/>
      <w:lvlText w:val="•"/>
      <w:lvlJc w:val="left"/>
      <w:pPr>
        <w:ind w:left="4230" w:hanging="154"/>
      </w:pPr>
      <w:rPr>
        <w:rFonts w:hint="default"/>
      </w:rPr>
    </w:lvl>
    <w:lvl w:ilvl="5" w:tplc="199E307C">
      <w:numFmt w:val="bullet"/>
      <w:lvlText w:val="•"/>
      <w:lvlJc w:val="left"/>
      <w:pPr>
        <w:ind w:left="5233" w:hanging="154"/>
      </w:pPr>
      <w:rPr>
        <w:rFonts w:hint="default"/>
      </w:rPr>
    </w:lvl>
    <w:lvl w:ilvl="6" w:tplc="5A549F86">
      <w:numFmt w:val="bullet"/>
      <w:lvlText w:val="•"/>
      <w:lvlJc w:val="left"/>
      <w:pPr>
        <w:ind w:left="6235" w:hanging="154"/>
      </w:pPr>
      <w:rPr>
        <w:rFonts w:hint="default"/>
      </w:rPr>
    </w:lvl>
    <w:lvl w:ilvl="7" w:tplc="5E5A0B48">
      <w:numFmt w:val="bullet"/>
      <w:lvlText w:val="•"/>
      <w:lvlJc w:val="left"/>
      <w:pPr>
        <w:ind w:left="7238" w:hanging="154"/>
      </w:pPr>
      <w:rPr>
        <w:rFonts w:hint="default"/>
      </w:rPr>
    </w:lvl>
    <w:lvl w:ilvl="8" w:tplc="32148C76">
      <w:numFmt w:val="bullet"/>
      <w:lvlText w:val="•"/>
      <w:lvlJc w:val="left"/>
      <w:pPr>
        <w:ind w:left="8241" w:hanging="154"/>
      </w:pPr>
      <w:rPr>
        <w:rFonts w:hint="default"/>
      </w:rPr>
    </w:lvl>
  </w:abstractNum>
  <w:abstractNum w:abstractNumId="3">
    <w:nsid w:val="513C3EE2"/>
    <w:multiLevelType w:val="hybridMultilevel"/>
    <w:tmpl w:val="FFFFFFFF"/>
    <w:lvl w:ilvl="0" w:tplc="2C4A9188">
      <w:start w:val="1"/>
      <w:numFmt w:val="decimal"/>
      <w:lvlText w:val="%1."/>
      <w:lvlJc w:val="left"/>
      <w:pPr>
        <w:ind w:left="107" w:hanging="190"/>
      </w:pPr>
      <w:rPr>
        <w:rFonts w:ascii="Microsoft Sans Serif" w:eastAsia="Times New Roman" w:hAnsi="Microsoft Sans Serif" w:cs="Microsoft Sans Serif" w:hint="default"/>
        <w:spacing w:val="-1"/>
        <w:w w:val="81"/>
        <w:sz w:val="20"/>
        <w:szCs w:val="20"/>
      </w:rPr>
    </w:lvl>
    <w:lvl w:ilvl="1" w:tplc="B94C09A2">
      <w:numFmt w:val="bullet"/>
      <w:lvlText w:val="•"/>
      <w:lvlJc w:val="left"/>
      <w:pPr>
        <w:ind w:left="883" w:hanging="190"/>
      </w:pPr>
      <w:rPr>
        <w:rFonts w:hint="default"/>
      </w:rPr>
    </w:lvl>
    <w:lvl w:ilvl="2" w:tplc="05B8D3FE">
      <w:numFmt w:val="bullet"/>
      <w:lvlText w:val="•"/>
      <w:lvlJc w:val="left"/>
      <w:pPr>
        <w:ind w:left="1666" w:hanging="190"/>
      </w:pPr>
      <w:rPr>
        <w:rFonts w:hint="default"/>
      </w:rPr>
    </w:lvl>
    <w:lvl w:ilvl="3" w:tplc="4F144030">
      <w:numFmt w:val="bullet"/>
      <w:lvlText w:val="•"/>
      <w:lvlJc w:val="left"/>
      <w:pPr>
        <w:ind w:left="2449" w:hanging="190"/>
      </w:pPr>
      <w:rPr>
        <w:rFonts w:hint="default"/>
      </w:rPr>
    </w:lvl>
    <w:lvl w:ilvl="4" w:tplc="C8806946">
      <w:numFmt w:val="bullet"/>
      <w:lvlText w:val="•"/>
      <w:lvlJc w:val="left"/>
      <w:pPr>
        <w:ind w:left="3232" w:hanging="190"/>
      </w:pPr>
      <w:rPr>
        <w:rFonts w:hint="default"/>
      </w:rPr>
    </w:lvl>
    <w:lvl w:ilvl="5" w:tplc="F96E7CB2">
      <w:numFmt w:val="bullet"/>
      <w:lvlText w:val="•"/>
      <w:lvlJc w:val="left"/>
      <w:pPr>
        <w:ind w:left="4015" w:hanging="190"/>
      </w:pPr>
      <w:rPr>
        <w:rFonts w:hint="default"/>
      </w:rPr>
    </w:lvl>
    <w:lvl w:ilvl="6" w:tplc="469E8B34">
      <w:numFmt w:val="bullet"/>
      <w:lvlText w:val="•"/>
      <w:lvlJc w:val="left"/>
      <w:pPr>
        <w:ind w:left="4798" w:hanging="190"/>
      </w:pPr>
      <w:rPr>
        <w:rFonts w:hint="default"/>
      </w:rPr>
    </w:lvl>
    <w:lvl w:ilvl="7" w:tplc="B9544E12">
      <w:numFmt w:val="bullet"/>
      <w:lvlText w:val="•"/>
      <w:lvlJc w:val="left"/>
      <w:pPr>
        <w:ind w:left="5581" w:hanging="190"/>
      </w:pPr>
      <w:rPr>
        <w:rFonts w:hint="default"/>
      </w:rPr>
    </w:lvl>
    <w:lvl w:ilvl="8" w:tplc="7D083174">
      <w:numFmt w:val="bullet"/>
      <w:lvlText w:val="•"/>
      <w:lvlJc w:val="left"/>
      <w:pPr>
        <w:ind w:left="6364" w:hanging="19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06DB"/>
    <w:rsid w:val="000E5D9C"/>
    <w:rsid w:val="005C0498"/>
    <w:rsid w:val="009F06DB"/>
    <w:rsid w:val="00A540D0"/>
    <w:rsid w:val="00F7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6DB"/>
    <w:pPr>
      <w:widowControl w:val="0"/>
      <w:autoSpaceDE w:val="0"/>
      <w:autoSpaceDN w:val="0"/>
    </w:pPr>
    <w:rPr>
      <w:rFonts w:ascii="Microsoft Sans Serif" w:hAnsi="Microsoft Sans Serif" w:cs="Microsoft Sans Seri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F06DB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50E59"/>
    <w:rPr>
      <w:rFonts w:ascii="Microsoft Sans Serif" w:hAnsi="Microsoft Sans Serif" w:cs="Microsoft Sans Serif"/>
    </w:rPr>
  </w:style>
  <w:style w:type="paragraph" w:styleId="ListParagraph">
    <w:name w:val="List Paragraph"/>
    <w:basedOn w:val="Normal"/>
    <w:uiPriority w:val="99"/>
    <w:qFormat/>
    <w:rsid w:val="009F06DB"/>
    <w:pPr>
      <w:spacing w:before="5"/>
      <w:ind w:left="218" w:hanging="155"/>
    </w:pPr>
  </w:style>
  <w:style w:type="paragraph" w:customStyle="1" w:styleId="TableParagraph">
    <w:name w:val="Table Paragraph"/>
    <w:basedOn w:val="Normal"/>
    <w:uiPriority w:val="99"/>
    <w:rsid w:val="009F06DB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1108</Words>
  <Characters>6316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GOST</cp:lastModifiedBy>
  <cp:revision>2</cp:revision>
  <dcterms:created xsi:type="dcterms:W3CDTF">2022-10-14T10:25:00Z</dcterms:created>
  <dcterms:modified xsi:type="dcterms:W3CDTF">2022-10-14T10:25:00Z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