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425"/>
        <w:gridCol w:w="384"/>
        <w:gridCol w:w="467"/>
        <w:gridCol w:w="425"/>
        <w:gridCol w:w="852"/>
        <w:gridCol w:w="856"/>
        <w:gridCol w:w="421"/>
        <w:gridCol w:w="139"/>
        <w:gridCol w:w="1135"/>
        <w:gridCol w:w="971"/>
        <w:gridCol w:w="301"/>
        <w:gridCol w:w="1990"/>
      </w:tblGrid>
      <w:tr w:rsidR="007A6270">
        <w:trPr>
          <w:trHeight w:val="467"/>
        </w:trPr>
        <w:tc>
          <w:tcPr>
            <w:tcW w:w="2052" w:type="dxa"/>
            <w:gridSpan w:val="3"/>
            <w:vMerge w:val="restart"/>
          </w:tcPr>
          <w:p w:rsidR="007A6270" w:rsidRDefault="007A6270">
            <w:pPr>
              <w:pStyle w:val="TableParagraph"/>
              <w:ind w:left="435"/>
              <w:rPr>
                <w:rFonts w:ascii="Times New Roman"/>
                <w:sz w:val="20"/>
              </w:rPr>
            </w:pPr>
            <w:r w:rsidRPr="00DB0E51">
              <w:rPr>
                <w:rFonts w:asci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57.75pt;height:57.75pt;visibility:visible">
                  <v:imagedata r:id="rId5" o:title=""/>
                </v:shape>
              </w:pict>
            </w:r>
          </w:p>
        </w:tc>
        <w:tc>
          <w:tcPr>
            <w:tcW w:w="5266" w:type="dxa"/>
            <w:gridSpan w:val="8"/>
          </w:tcPr>
          <w:p w:rsidR="007A6270" w:rsidRDefault="007A6270">
            <w:pPr>
              <w:pStyle w:val="TableParagraph"/>
              <w:spacing w:line="223" w:lineRule="exact"/>
              <w:ind w:left="1277" w:right="1277"/>
              <w:jc w:val="center"/>
              <w:rPr>
                <w:rFonts w:ascii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UNIVERSITY</w:t>
                </w:r>
              </w:smartTag>
              <w:r>
                <w:rPr>
                  <w:rFonts w:ascii="Arial" w:eastAsia="Times New Roman"/>
                  <w:b/>
                  <w:spacing w:val="9"/>
                  <w:w w:val="80"/>
                  <w:sz w:val="20"/>
                </w:rPr>
                <w:t xml:space="preserve"> </w:t>
              </w:r>
              <w:r>
                <w:rPr>
                  <w:rFonts w:ascii="Arial" w:eastAsia="Times New Roman"/>
                  <w:b/>
                  <w:w w:val="80"/>
                  <w:sz w:val="20"/>
                </w:rPr>
                <w:t>OF</w:t>
              </w:r>
              <w:r>
                <w:rPr>
                  <w:rFonts w:ascii="Arial" w:eastAsia="Times New Roman"/>
                  <w:b/>
                  <w:spacing w:val="15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EAST</w:t>
                </w:r>
                <w:r>
                  <w:rPr>
                    <w:rFonts w:ascii="Arial" w:eastAsia="Times New Roman"/>
                    <w:b/>
                    <w:spacing w:val="15"/>
                    <w:w w:val="80"/>
                    <w:sz w:val="20"/>
                  </w:rPr>
                  <w:t xml:space="preserve"> </w:t>
                </w:r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SARAJEVO</w:t>
                </w:r>
              </w:smartTag>
            </w:smartTag>
          </w:p>
          <w:p w:rsidR="007A6270" w:rsidRDefault="007A6270">
            <w:pPr>
              <w:pStyle w:val="TableParagraph"/>
              <w:spacing w:before="1" w:line="223" w:lineRule="exact"/>
              <w:ind w:left="1277" w:right="127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Faculty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  <w:tc>
          <w:tcPr>
            <w:tcW w:w="2291" w:type="dxa"/>
            <w:gridSpan w:val="2"/>
            <w:vMerge w:val="restart"/>
          </w:tcPr>
          <w:p w:rsidR="007A6270" w:rsidRDefault="007A6270">
            <w:pPr>
              <w:pStyle w:val="TableParagraph"/>
              <w:ind w:left="585"/>
              <w:rPr>
                <w:rFonts w:ascii="Times New Roman"/>
                <w:sz w:val="20"/>
              </w:rPr>
            </w:pPr>
            <w:r w:rsidRPr="00DB0E51">
              <w:rPr>
                <w:rFonts w:ascii="Times New Roman"/>
                <w:noProof/>
                <w:sz w:val="20"/>
              </w:rPr>
              <w:pict>
                <v:shape id="image2.png" o:spid="_x0000_i1026" type="#_x0000_t75" style="width:56.25pt;height:57pt;visibility:visible">
                  <v:imagedata r:id="rId6" o:title=""/>
                </v:shape>
              </w:pict>
            </w:r>
          </w:p>
        </w:tc>
      </w:tr>
      <w:tr w:rsidR="007A6270">
        <w:trPr>
          <w:trHeight w:val="366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gridSpan w:val="8"/>
            <w:shd w:val="clear" w:color="auto" w:fill="BEBEBE"/>
          </w:tcPr>
          <w:p w:rsidR="007A6270" w:rsidRDefault="007A6270">
            <w:pPr>
              <w:pStyle w:val="TableParagraph"/>
              <w:spacing w:before="58"/>
              <w:ind w:left="1277" w:right="127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 w:eastAsia="Times New Roman"/>
                <w:b/>
                <w:i/>
                <w:w w:val="80"/>
                <w:sz w:val="20"/>
              </w:rPr>
              <w:t>Study</w:t>
            </w:r>
            <w:r>
              <w:rPr>
                <w:rFonts w:ascii="Arial" w:eastAsia="Times New Roman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80"/>
                <w:sz w:val="20"/>
              </w:rPr>
              <w:t>program:</w:t>
            </w:r>
            <w:r>
              <w:rPr>
                <w:rFonts w:ascii="Arial" w:eastAsia="Times New Roman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80"/>
                <w:sz w:val="20"/>
              </w:rPr>
              <w:t>Law</w:t>
            </w: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:rsidR="007A6270" w:rsidRDefault="007A6270">
            <w:pPr>
              <w:rPr>
                <w:sz w:val="2"/>
                <w:szCs w:val="2"/>
              </w:rPr>
            </w:pPr>
          </w:p>
        </w:tc>
      </w:tr>
      <w:tr w:rsidR="007A6270">
        <w:trPr>
          <w:trHeight w:val="314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4"/>
          </w:tcPr>
          <w:p w:rsidR="007A6270" w:rsidRDefault="007A6270">
            <w:pPr>
              <w:pStyle w:val="TableParagraph"/>
              <w:spacing w:before="35"/>
              <w:ind w:left="633"/>
              <w:rPr>
                <w:sz w:val="20"/>
              </w:rPr>
            </w:pPr>
            <w:r>
              <w:rPr>
                <w:w w:val="80"/>
                <w:sz w:val="20"/>
              </w:rPr>
              <w:t>First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cycle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</w:p>
        </w:tc>
        <w:tc>
          <w:tcPr>
            <w:tcW w:w="2666" w:type="dxa"/>
            <w:gridSpan w:val="4"/>
          </w:tcPr>
          <w:p w:rsidR="007A6270" w:rsidRDefault="007A6270">
            <w:pPr>
              <w:pStyle w:val="TableParagraph"/>
              <w:spacing w:before="35"/>
              <w:ind w:left="669"/>
              <w:rPr>
                <w:sz w:val="20"/>
              </w:rPr>
            </w:pPr>
            <w:r>
              <w:rPr>
                <w:w w:val="80"/>
                <w:sz w:val="20"/>
              </w:rPr>
              <w:t>II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</w:t>
            </w: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:rsidR="007A6270" w:rsidRDefault="007A6270">
            <w:pPr>
              <w:rPr>
                <w:sz w:val="2"/>
                <w:szCs w:val="2"/>
              </w:rPr>
            </w:pPr>
          </w:p>
        </w:tc>
      </w:tr>
      <w:tr w:rsidR="007A6270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Full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subject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name</w:t>
            </w:r>
          </w:p>
        </w:tc>
        <w:tc>
          <w:tcPr>
            <w:tcW w:w="7557" w:type="dxa"/>
            <w:gridSpan w:val="10"/>
          </w:tcPr>
          <w:p w:rsidR="007A6270" w:rsidRDefault="007A627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</w:tr>
      <w:tr w:rsidR="007A6270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Department</w:t>
            </w:r>
          </w:p>
        </w:tc>
        <w:tc>
          <w:tcPr>
            <w:tcW w:w="7557" w:type="dxa"/>
            <w:gridSpan w:val="10"/>
          </w:tcPr>
          <w:p w:rsidR="007A6270" w:rsidRDefault="007A627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Department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Science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Faculty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</w:tr>
      <w:tr w:rsidR="007A6270">
        <w:trPr>
          <w:trHeight w:val="467"/>
        </w:trPr>
        <w:tc>
          <w:tcPr>
            <w:tcW w:w="2944" w:type="dxa"/>
            <w:gridSpan w:val="5"/>
            <w:shd w:val="clear" w:color="auto" w:fill="D9D9D9"/>
          </w:tcPr>
          <w:p w:rsidR="007A6270" w:rsidRDefault="007A6270">
            <w:pPr>
              <w:pStyle w:val="TableParagraph"/>
              <w:spacing w:before="108"/>
              <w:ind w:left="97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code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7A6270" w:rsidRDefault="007A6270">
            <w:pPr>
              <w:pStyle w:val="TableParagraph"/>
              <w:spacing w:before="108"/>
              <w:ind w:left="58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status</w:t>
            </w:r>
          </w:p>
        </w:tc>
        <w:tc>
          <w:tcPr>
            <w:tcW w:w="2106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before="108"/>
              <w:ind w:left="68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Semester</w:t>
            </w:r>
          </w:p>
        </w:tc>
        <w:tc>
          <w:tcPr>
            <w:tcW w:w="2291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before="108"/>
              <w:ind w:left="884" w:right="8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ECTS</w:t>
            </w:r>
          </w:p>
        </w:tc>
      </w:tr>
      <w:tr w:rsidR="007A6270">
        <w:trPr>
          <w:trHeight w:val="230"/>
        </w:trPr>
        <w:tc>
          <w:tcPr>
            <w:tcW w:w="2944" w:type="dxa"/>
            <w:gridSpan w:val="5"/>
          </w:tcPr>
          <w:p w:rsidR="007A6270" w:rsidRDefault="007A6270">
            <w:pPr>
              <w:pStyle w:val="TableParagraph"/>
              <w:spacing w:line="210" w:lineRule="exact"/>
              <w:ind w:left="995" w:right="9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PF-1-4-040</w:t>
            </w:r>
          </w:p>
        </w:tc>
        <w:tc>
          <w:tcPr>
            <w:tcW w:w="2268" w:type="dxa"/>
            <w:gridSpan w:val="4"/>
          </w:tcPr>
          <w:p w:rsidR="007A6270" w:rsidRDefault="007A6270">
            <w:pPr>
              <w:pStyle w:val="TableParagraph"/>
              <w:spacing w:line="210" w:lineRule="exact"/>
              <w:ind w:left="698" w:right="6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Obligatory</w:t>
            </w:r>
          </w:p>
        </w:tc>
        <w:tc>
          <w:tcPr>
            <w:tcW w:w="2106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947" w:right="9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IV</w:t>
            </w:r>
          </w:p>
        </w:tc>
        <w:tc>
          <w:tcPr>
            <w:tcW w:w="2291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  <w:tr w:rsidR="007A6270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Teacher/s</w:t>
            </w:r>
          </w:p>
        </w:tc>
        <w:tc>
          <w:tcPr>
            <w:tcW w:w="7941" w:type="dxa"/>
            <w:gridSpan w:val="11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Assistant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Đorđe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Marilović,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LL.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D.</w:t>
            </w:r>
          </w:p>
        </w:tc>
      </w:tr>
      <w:tr w:rsidR="007A6270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Associate/s</w:t>
            </w:r>
          </w:p>
        </w:tc>
        <w:tc>
          <w:tcPr>
            <w:tcW w:w="7941" w:type="dxa"/>
            <w:gridSpan w:val="11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1"/>
                <w:sz w:val="20"/>
              </w:rPr>
              <w:t>/</w:t>
            </w:r>
          </w:p>
        </w:tc>
      </w:tr>
      <w:tr w:rsidR="007A6270">
        <w:trPr>
          <w:trHeight w:val="457"/>
        </w:trPr>
        <w:tc>
          <w:tcPr>
            <w:tcW w:w="3796" w:type="dxa"/>
            <w:gridSpan w:val="6"/>
            <w:shd w:val="clear" w:color="auto" w:fill="D9D9D9"/>
          </w:tcPr>
          <w:p w:rsidR="007A6270" w:rsidRDefault="007A6270">
            <w:pPr>
              <w:pStyle w:val="TableParagraph"/>
              <w:spacing w:line="217" w:lineRule="exact"/>
              <w:ind w:left="328" w:right="3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The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number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hours/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</w:p>
          <w:p w:rsidR="007A6270" w:rsidRDefault="007A6270">
            <w:pPr>
              <w:pStyle w:val="TableParagraph"/>
              <w:spacing w:line="221" w:lineRule="exact"/>
              <w:ind w:left="328" w:right="3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(per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week)</w:t>
            </w:r>
          </w:p>
        </w:tc>
        <w:tc>
          <w:tcPr>
            <w:tcW w:w="3823" w:type="dxa"/>
            <w:gridSpan w:val="6"/>
            <w:shd w:val="clear" w:color="auto" w:fill="D9D9D9"/>
          </w:tcPr>
          <w:p w:rsidR="007A6270" w:rsidRDefault="007A6270">
            <w:pPr>
              <w:pStyle w:val="TableParagraph"/>
              <w:spacing w:line="217" w:lineRule="exact"/>
              <w:ind w:left="318" w:right="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Individual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(in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semester</w:t>
            </w:r>
          </w:p>
          <w:p w:rsidR="007A6270" w:rsidRDefault="007A6270">
            <w:pPr>
              <w:pStyle w:val="TableParagraph"/>
              <w:spacing w:line="221" w:lineRule="exact"/>
              <w:ind w:left="318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hours)</w:t>
            </w:r>
          </w:p>
        </w:tc>
        <w:tc>
          <w:tcPr>
            <w:tcW w:w="1990" w:type="dxa"/>
            <w:shd w:val="clear" w:color="auto" w:fill="D9D9D9"/>
          </w:tcPr>
          <w:p w:rsidR="007A6270" w:rsidRDefault="007A6270">
            <w:pPr>
              <w:pStyle w:val="TableParagraph"/>
              <w:spacing w:line="217" w:lineRule="exact"/>
              <w:ind w:left="141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Coefficient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</w:p>
          <w:p w:rsidR="007A6270" w:rsidRDefault="007A6270">
            <w:pPr>
              <w:pStyle w:val="TableParagraph"/>
              <w:spacing w:line="221" w:lineRule="exact"/>
              <w:ind w:left="141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80"/>
                <w:position w:val="1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9"/>
                <w:w w:val="80"/>
                <w:position w:val="1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position w:val="1"/>
                <w:sz w:val="20"/>
              </w:rPr>
              <w:t>S</w:t>
            </w:r>
            <w:r>
              <w:rPr>
                <w:rFonts w:ascii="Arial" w:eastAsia="Times New Roman"/>
                <w:b/>
                <w:w w:val="80"/>
                <w:sz w:val="13"/>
              </w:rPr>
              <w:t>o</w:t>
            </w:r>
            <w:r>
              <w:rPr>
                <w:rFonts w:ascii="Arial" w:eastAsia="Times New Roman"/>
                <w:b/>
                <w:w w:val="80"/>
                <w:position w:val="6"/>
                <w:sz w:val="13"/>
              </w:rPr>
              <w:t>1</w:t>
            </w:r>
          </w:p>
        </w:tc>
      </w:tr>
      <w:tr w:rsidR="007A6270">
        <w:trPr>
          <w:trHeight w:val="230"/>
        </w:trPr>
        <w:tc>
          <w:tcPr>
            <w:tcW w:w="1243" w:type="dxa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0" w:right="5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L</w:t>
            </w:r>
          </w:p>
        </w:tc>
        <w:tc>
          <w:tcPr>
            <w:tcW w:w="1276" w:type="dxa"/>
            <w:gridSpan w:val="3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E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494" w:right="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SP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L</w:t>
            </w:r>
          </w:p>
        </w:tc>
        <w:tc>
          <w:tcPr>
            <w:tcW w:w="1274" w:type="dxa"/>
            <w:gridSpan w:val="2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E</w:t>
            </w:r>
          </w:p>
        </w:tc>
        <w:tc>
          <w:tcPr>
            <w:tcW w:w="1272" w:type="dxa"/>
            <w:gridSpan w:val="2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493" w:right="4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SP</w:t>
            </w:r>
          </w:p>
        </w:tc>
        <w:tc>
          <w:tcPr>
            <w:tcW w:w="1990" w:type="dxa"/>
            <w:shd w:val="clear" w:color="auto" w:fill="F1F1F1"/>
          </w:tcPr>
          <w:p w:rsidR="007A6270" w:rsidRDefault="007A6270">
            <w:pPr>
              <w:pStyle w:val="TableParagraph"/>
              <w:spacing w:line="210" w:lineRule="exact"/>
              <w:ind w:left="907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90"/>
                <w:position w:val="1"/>
                <w:sz w:val="20"/>
              </w:rPr>
              <w:t>S</w:t>
            </w:r>
            <w:r>
              <w:rPr>
                <w:rFonts w:ascii="Arial" w:eastAsia="Times New Roman"/>
                <w:b/>
                <w:w w:val="90"/>
                <w:sz w:val="13"/>
              </w:rPr>
              <w:t>o</w:t>
            </w:r>
          </w:p>
        </w:tc>
      </w:tr>
      <w:tr w:rsidR="007A6270">
        <w:trPr>
          <w:trHeight w:val="230"/>
        </w:trPr>
        <w:tc>
          <w:tcPr>
            <w:tcW w:w="1243" w:type="dxa"/>
          </w:tcPr>
          <w:p w:rsidR="007A6270" w:rsidRDefault="007A6270">
            <w:pPr>
              <w:pStyle w:val="TableParagraph"/>
              <w:spacing w:line="210" w:lineRule="exact"/>
              <w:ind w:left="0" w:right="56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276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277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390" w:right="3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77.85</w:t>
            </w:r>
          </w:p>
        </w:tc>
        <w:tc>
          <w:tcPr>
            <w:tcW w:w="1274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388" w:right="3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25.95</w:t>
            </w:r>
          </w:p>
        </w:tc>
        <w:tc>
          <w:tcPr>
            <w:tcW w:w="127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990" w:type="dxa"/>
          </w:tcPr>
          <w:p w:rsidR="007A6270" w:rsidRDefault="007A6270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0"/>
                <w:sz w:val="20"/>
              </w:rPr>
              <w:t>1,73</w:t>
            </w:r>
          </w:p>
        </w:tc>
      </w:tr>
      <w:tr w:rsidR="007A6270">
        <w:trPr>
          <w:trHeight w:val="227"/>
        </w:trPr>
        <w:tc>
          <w:tcPr>
            <w:tcW w:w="4652" w:type="dxa"/>
            <w:gridSpan w:val="7"/>
          </w:tcPr>
          <w:p w:rsidR="007A6270" w:rsidRDefault="007A6270">
            <w:pPr>
              <w:pStyle w:val="TableParagraph"/>
              <w:spacing w:line="208" w:lineRule="exact"/>
              <w:ind w:left="2187" w:right="22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4957" w:type="dxa"/>
            <w:gridSpan w:val="6"/>
          </w:tcPr>
          <w:p w:rsidR="007A6270" w:rsidRDefault="007A6270">
            <w:pPr>
              <w:pStyle w:val="TableParagraph"/>
              <w:spacing w:line="208" w:lineRule="exact"/>
              <w:ind w:left="2162" w:right="219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103.8h</w:t>
            </w:r>
          </w:p>
        </w:tc>
      </w:tr>
      <w:tr w:rsidR="007A6270">
        <w:trPr>
          <w:trHeight w:val="229"/>
        </w:trPr>
        <w:tc>
          <w:tcPr>
            <w:tcW w:w="9609" w:type="dxa"/>
            <w:gridSpan w:val="13"/>
          </w:tcPr>
          <w:p w:rsidR="007A6270" w:rsidRDefault="007A6270">
            <w:pPr>
              <w:pStyle w:val="TableParagraph"/>
              <w:spacing w:line="210" w:lineRule="exact"/>
              <w:ind w:left="4529"/>
              <w:rPr>
                <w:sz w:val="20"/>
              </w:rPr>
            </w:pPr>
            <w:r>
              <w:rPr>
                <w:w w:val="80"/>
                <w:sz w:val="20"/>
              </w:rPr>
              <w:t>163.8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</w:t>
            </w:r>
          </w:p>
        </w:tc>
      </w:tr>
      <w:tr w:rsidR="007A6270">
        <w:trPr>
          <w:trHeight w:val="5508"/>
        </w:trPr>
        <w:tc>
          <w:tcPr>
            <w:tcW w:w="1668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7A6270" w:rsidRDefault="007A6270">
            <w:pPr>
              <w:pStyle w:val="TableParagraph"/>
              <w:spacing w:before="1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5"/>
                <w:sz w:val="20"/>
              </w:rPr>
              <w:t>Learning</w:t>
            </w:r>
            <w:r>
              <w:rPr>
                <w:rFonts w:ascii="Arial" w:eastAsia="Times New Roman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outcomes</w:t>
            </w:r>
          </w:p>
        </w:tc>
        <w:tc>
          <w:tcPr>
            <w:tcW w:w="7941" w:type="dxa"/>
            <w:gridSpan w:val="11"/>
          </w:tcPr>
          <w:p w:rsidR="007A6270" w:rsidRDefault="007A6270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After mastering this subject, the student demonstrates knowledge and understanding of concepts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institutions </w:t>
            </w:r>
            <w:r>
              <w:rPr>
                <w:w w:val="85"/>
                <w:sz w:val="20"/>
              </w:rPr>
              <w:t>of public finance and public finance law (financial law), including public expenditures, public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revenues, budget, public credit and public debt and financial relations. The student knows the most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important competencies and types and basic characteristics of legal procedures in the field of public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law.</w:t>
            </w:r>
          </w:p>
          <w:p w:rsidR="007A6270" w:rsidRDefault="007A6270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The skills that the student acquires by mastering this subject include: a) ability to apply the basic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methods of acquiring knowledge and applied, primarily legal, research in the field of public finance and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public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finance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law,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being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able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choose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appropriate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approach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solving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possible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field of public finance law, relying on already acquired general legal knowledge, c) socially responsible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perception and ability to adopt a critical attitude towards the development of financial law institutes 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society.</w:t>
            </w:r>
          </w:p>
          <w:p w:rsidR="007A6270" w:rsidRDefault="007A6270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After completing the pre-examination </w:t>
            </w:r>
            <w:r>
              <w:rPr>
                <w:w w:val="85"/>
                <w:sz w:val="20"/>
              </w:rPr>
              <w:t>and examination course obligations, the student will acquire: a)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professional competences </w:t>
            </w:r>
            <w:r>
              <w:rPr>
                <w:w w:val="85"/>
                <w:sz w:val="20"/>
              </w:rPr>
              <w:t>- the student will have acquired the ability to collect and interpret appropriate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 related to public finances and public finance law, on the basis of which he/she will be able to reason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about the relevant social, scientific and professional issues, and b) personal competences - the student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has built learning skills regarding public finance and </w:t>
            </w:r>
            <w:r>
              <w:rPr>
                <w:w w:val="90"/>
                <w:sz w:val="20"/>
              </w:rPr>
              <w:t>public finance law, with a high degree of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independence and academic skills and qualities necessary for research work, which is the basis for further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self-direction and lifelong learning in this area. The student has acquired professional communication 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cooperation skills suitable for employment or further study related to the subject of public finance and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law.</w:t>
            </w:r>
          </w:p>
          <w:p w:rsidR="007A6270" w:rsidRDefault="007A627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301" w:hanging="195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By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mastering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this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subject,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student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will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be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qualified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for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further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professional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and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scientific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training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in:</w:t>
            </w:r>
          </w:p>
          <w:p w:rsidR="007A6270" w:rsidRDefault="007A6270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a) narrower areas within public finance law and public finance, such as tax law, budget law, state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accounting, b) the area of special public finance law as a synthesis of positive legal aspects of the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abovementioned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narrow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within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law.</w:t>
            </w:r>
          </w:p>
        </w:tc>
      </w:tr>
      <w:tr w:rsidR="007A6270">
        <w:trPr>
          <w:trHeight w:val="455"/>
        </w:trPr>
        <w:tc>
          <w:tcPr>
            <w:tcW w:w="1668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Preconditions</w:t>
            </w:r>
          </w:p>
        </w:tc>
        <w:tc>
          <w:tcPr>
            <w:tcW w:w="7941" w:type="dxa"/>
            <w:gridSpan w:val="11"/>
          </w:tcPr>
          <w:p w:rsidR="007A6270" w:rsidRPr="00A94E7D" w:rsidRDefault="007A6270">
            <w:pPr>
              <w:pStyle w:val="TableParagraph"/>
              <w:spacing w:line="213" w:lineRule="exact"/>
              <w:rPr>
                <w:sz w:val="20"/>
              </w:rPr>
            </w:pPr>
            <w:r w:rsidRPr="00A94E7D">
              <w:rPr>
                <w:w w:val="80"/>
                <w:sz w:val="20"/>
              </w:rPr>
              <w:t>In</w:t>
            </w:r>
            <w:r w:rsidRPr="00A94E7D">
              <w:rPr>
                <w:spacing w:val="7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order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to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take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the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exam,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student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has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to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previously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pass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the</w:t>
            </w:r>
            <w:r w:rsidRPr="00A94E7D">
              <w:rPr>
                <w:spacing w:val="7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exam</w:t>
            </w:r>
            <w:r w:rsidRPr="00A94E7D">
              <w:rPr>
                <w:spacing w:val="9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in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the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subject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Economic</w:t>
            </w:r>
            <w:r w:rsidRPr="00A94E7D">
              <w:rPr>
                <w:spacing w:val="8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Policy</w:t>
            </w:r>
            <w:r w:rsidRPr="00A94E7D">
              <w:rPr>
                <w:spacing w:val="7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and</w:t>
            </w:r>
          </w:p>
          <w:p w:rsidR="007A6270" w:rsidRDefault="007A6270">
            <w:pPr>
              <w:pStyle w:val="TableParagraph"/>
              <w:spacing w:before="4" w:line="219" w:lineRule="exact"/>
              <w:rPr>
                <w:sz w:val="20"/>
              </w:rPr>
            </w:pPr>
            <w:r w:rsidRPr="00A94E7D">
              <w:rPr>
                <w:w w:val="80"/>
                <w:sz w:val="20"/>
              </w:rPr>
              <w:t>European</w:t>
            </w:r>
            <w:r w:rsidRPr="00A94E7D">
              <w:rPr>
                <w:spacing w:val="10"/>
                <w:w w:val="80"/>
                <w:sz w:val="20"/>
              </w:rPr>
              <w:t xml:space="preserve"> </w:t>
            </w:r>
            <w:r w:rsidRPr="00A94E7D">
              <w:rPr>
                <w:w w:val="80"/>
                <w:sz w:val="20"/>
              </w:rPr>
              <w:t>Integration.</w:t>
            </w:r>
          </w:p>
        </w:tc>
      </w:tr>
      <w:tr w:rsidR="007A6270">
        <w:trPr>
          <w:trHeight w:val="1147"/>
        </w:trPr>
        <w:tc>
          <w:tcPr>
            <w:tcW w:w="1668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ind w:left="0"/>
              <w:rPr>
                <w:rFonts w:ascii="Times New Roman"/>
              </w:rPr>
            </w:pPr>
          </w:p>
          <w:p w:rsidR="007A6270" w:rsidRDefault="007A6270"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methods</w:t>
            </w:r>
          </w:p>
        </w:tc>
        <w:tc>
          <w:tcPr>
            <w:tcW w:w="7941" w:type="dxa"/>
            <w:gridSpan w:val="11"/>
          </w:tcPr>
          <w:p w:rsidR="007A6270" w:rsidRDefault="007A6270">
            <w:pPr>
              <w:pStyle w:val="TableParagraph"/>
              <w:spacing w:line="242" w:lineRule="auto"/>
              <w:ind w:right="58"/>
              <w:rPr>
                <w:sz w:val="20"/>
              </w:rPr>
            </w:pPr>
            <w:r>
              <w:rPr>
                <w:w w:val="85"/>
                <w:sz w:val="20"/>
              </w:rPr>
              <w:t>Verbal-textual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illustrative-demonstrational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which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particular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presentation,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conversation,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illustrative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reading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working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text,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written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demonstrations.</w:t>
            </w:r>
          </w:p>
          <w:p w:rsidR="007A6270" w:rsidRDefault="007A6270">
            <w:pPr>
              <w:pStyle w:val="TableParagraph"/>
              <w:spacing w:line="220" w:lineRule="atLeast"/>
              <w:ind w:right="58"/>
              <w:rPr>
                <w:sz w:val="20"/>
              </w:rPr>
            </w:pPr>
            <w:r>
              <w:rPr>
                <w:w w:val="80"/>
                <w:sz w:val="20"/>
              </w:rPr>
              <w:t>This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includes: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lectures,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teaching-auditory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exercises,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colloquies,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written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assignment,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studies,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statutory,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by-law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individual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acts.</w:t>
            </w:r>
          </w:p>
        </w:tc>
      </w:tr>
    </w:tbl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rPr>
          <w:rFonts w:ascii="Times New Roman"/>
          <w:sz w:val="20"/>
        </w:rPr>
      </w:pPr>
    </w:p>
    <w:p w:rsidR="007A6270" w:rsidRDefault="007A6270">
      <w:pPr>
        <w:pStyle w:val="BodyText"/>
        <w:spacing w:before="1"/>
        <w:rPr>
          <w:rFonts w:ascii="Times New Roman"/>
          <w:sz w:val="23"/>
        </w:rPr>
      </w:pPr>
      <w:r>
        <w:rPr>
          <w:noProof/>
        </w:rPr>
        <w:pict>
          <v:rect id="_x0000_s1026" style="position:absolute;margin-left:70.95pt;margin-top:15.25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7A6270" w:rsidRDefault="007A6270">
      <w:pPr>
        <w:pStyle w:val="BodyText"/>
        <w:spacing w:before="40"/>
        <w:ind w:left="218"/>
      </w:pPr>
      <w:r>
        <w:rPr>
          <w:rFonts w:ascii="Calibri" w:eastAsia="Times New Roman"/>
          <w:w w:val="80"/>
          <w:position w:val="10"/>
          <w:sz w:val="13"/>
        </w:rPr>
        <w:t>1</w:t>
      </w:r>
      <w:r>
        <w:rPr>
          <w:rFonts w:ascii="Calibri" w:eastAsia="Times New Roman"/>
          <w:spacing w:val="4"/>
          <w:w w:val="80"/>
          <w:position w:val="10"/>
          <w:sz w:val="13"/>
        </w:rPr>
        <w:t xml:space="preserve"> </w:t>
      </w:r>
      <w:r>
        <w:rPr>
          <w:w w:val="80"/>
        </w:rPr>
        <w:t>Coefficient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student</w:t>
      </w:r>
      <w:r>
        <w:rPr>
          <w:spacing w:val="6"/>
          <w:w w:val="80"/>
        </w:rPr>
        <w:t xml:space="preserve"> </w:t>
      </w:r>
      <w:r>
        <w:rPr>
          <w:w w:val="80"/>
        </w:rPr>
        <w:t>load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calculated</w:t>
      </w:r>
      <w:r>
        <w:rPr>
          <w:spacing w:val="6"/>
          <w:w w:val="80"/>
        </w:rPr>
        <w:t xml:space="preserve"> </w:t>
      </w:r>
      <w:r>
        <w:rPr>
          <w:w w:val="80"/>
        </w:rPr>
        <w:t>as</w:t>
      </w:r>
      <w:r>
        <w:rPr>
          <w:spacing w:val="5"/>
          <w:w w:val="80"/>
        </w:rPr>
        <w:t xml:space="preserve"> </w:t>
      </w:r>
      <w:r>
        <w:rPr>
          <w:w w:val="80"/>
        </w:rPr>
        <w:t>follows</w:t>
      </w:r>
      <w:r>
        <w:rPr>
          <w:spacing w:val="6"/>
          <w:w w:val="80"/>
        </w:rPr>
        <w:t xml:space="preserve"> </w:t>
      </w:r>
      <w:r>
        <w:rPr>
          <w:w w:val="80"/>
        </w:rPr>
        <w:t>:</w:t>
      </w:r>
    </w:p>
    <w:p w:rsidR="007A6270" w:rsidRDefault="007A6270">
      <w:pPr>
        <w:pStyle w:val="ListParagraph"/>
        <w:numPr>
          <w:ilvl w:val="0"/>
          <w:numId w:val="2"/>
        </w:numPr>
        <w:tabs>
          <w:tab w:val="left" w:pos="373"/>
          <w:tab w:val="left" w:pos="3814"/>
          <w:tab w:val="left" w:pos="4334"/>
          <w:tab w:val="left" w:pos="9980"/>
        </w:tabs>
        <w:spacing w:before="20"/>
        <w:ind w:right="104" w:firstLine="0"/>
        <w:rPr>
          <w:sz w:val="16"/>
        </w:rPr>
      </w:pP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study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programs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that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not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licensing: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=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(total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900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total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teaching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P+V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w w:val="80"/>
          <w:sz w:val="16"/>
          <w:u w:val="single"/>
        </w:rPr>
        <w:tab/>
      </w:r>
      <w:r>
        <w:rPr>
          <w:spacing w:val="-4"/>
          <w:w w:val="90"/>
          <w:sz w:val="16"/>
        </w:rPr>
        <w:t>h)/</w:t>
      </w:r>
      <w:r>
        <w:rPr>
          <w:spacing w:val="-35"/>
          <w:w w:val="90"/>
          <w:sz w:val="16"/>
        </w:rPr>
        <w:t xml:space="preserve"> </w:t>
      </w:r>
      <w:r>
        <w:rPr>
          <w:w w:val="80"/>
          <w:sz w:val="16"/>
        </w:rPr>
        <w:t>total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teaching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P+V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w w:val="80"/>
          <w:sz w:val="16"/>
          <w:u w:val="single"/>
        </w:rPr>
        <w:tab/>
      </w:r>
      <w:r>
        <w:rPr>
          <w:w w:val="90"/>
          <w:sz w:val="16"/>
        </w:rPr>
        <w:t>h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=</w:t>
      </w:r>
      <w:r>
        <w:rPr>
          <w:w w:val="90"/>
          <w:sz w:val="16"/>
          <w:u w:val="single"/>
        </w:rPr>
        <w:tab/>
      </w:r>
      <w:r>
        <w:rPr>
          <w:w w:val="80"/>
          <w:sz w:val="16"/>
        </w:rPr>
        <w:t>.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View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content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of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form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explanation.</w:t>
      </w:r>
    </w:p>
    <w:p w:rsidR="007A6270" w:rsidRDefault="007A6270">
      <w:pPr>
        <w:pStyle w:val="ListParagraph"/>
        <w:numPr>
          <w:ilvl w:val="0"/>
          <w:numId w:val="2"/>
        </w:numPr>
        <w:tabs>
          <w:tab w:val="left" w:pos="373"/>
        </w:tabs>
        <w:ind w:left="372" w:hanging="155"/>
        <w:rPr>
          <w:sz w:val="16"/>
        </w:rPr>
      </w:pP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study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programs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leading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licensing,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necessary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content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of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explanation.</w:t>
      </w:r>
    </w:p>
    <w:p w:rsidR="007A6270" w:rsidRDefault="007A6270">
      <w:pPr>
        <w:rPr>
          <w:sz w:val="16"/>
        </w:rPr>
        <w:sectPr w:rsidR="007A6270">
          <w:type w:val="continuous"/>
          <w:pgSz w:w="11910" w:h="16840"/>
          <w:pgMar w:top="840" w:right="460" w:bottom="280" w:left="12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45"/>
        <w:gridCol w:w="4256"/>
        <w:gridCol w:w="552"/>
        <w:gridCol w:w="298"/>
        <w:gridCol w:w="694"/>
        <w:gridCol w:w="1297"/>
      </w:tblGrid>
      <w:tr w:rsidR="007A6270">
        <w:trPr>
          <w:trHeight w:val="3441"/>
        </w:trPr>
        <w:tc>
          <w:tcPr>
            <w:tcW w:w="1668" w:type="dxa"/>
            <w:shd w:val="clear" w:color="auto" w:fill="D9D9D9"/>
          </w:tcPr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A6270" w:rsidRDefault="007A6270">
            <w:pPr>
              <w:pStyle w:val="TableParagraph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content</w:t>
            </w:r>
            <w:r>
              <w:rPr>
                <w:rFonts w:ascii="Arial" w:eastAsia="Times New Roman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by</w:t>
            </w:r>
            <w:r>
              <w:rPr>
                <w:rFonts w:ascii="Arial" w:eastAsia="Times New Roman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90"/>
                <w:sz w:val="20"/>
              </w:rPr>
              <w:t>week</w:t>
            </w:r>
          </w:p>
        </w:tc>
        <w:tc>
          <w:tcPr>
            <w:tcW w:w="7942" w:type="dxa"/>
            <w:gridSpan w:val="6"/>
          </w:tcPr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18" w:lineRule="exact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expenditures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historical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modern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concepts,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classification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expenditures.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revenues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classification.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4"/>
              <w:ind w:left="290" w:hanging="184"/>
              <w:rPr>
                <w:sz w:val="20"/>
              </w:rPr>
            </w:pPr>
            <w:r>
              <w:rPr>
                <w:w w:val="80"/>
                <w:sz w:val="20"/>
              </w:rPr>
              <w:t>Taxes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classification.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principles.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Elements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shifting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incidence;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evasion.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4"/>
              <w:ind w:left="290" w:hanging="184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procedure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administration.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2"/>
              <w:ind w:left="381" w:hanging="275"/>
              <w:rPr>
                <w:sz w:val="20"/>
              </w:rPr>
            </w:pPr>
            <w:r>
              <w:rPr>
                <w:w w:val="80"/>
                <w:sz w:val="20"/>
              </w:rPr>
              <w:t>Social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security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contributions.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4"/>
              <w:ind w:left="381" w:hanging="275"/>
              <w:rPr>
                <w:sz w:val="20"/>
              </w:rPr>
            </w:pPr>
            <w:r>
              <w:rPr>
                <w:w w:val="80"/>
                <w:sz w:val="20"/>
              </w:rPr>
              <w:t>User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charges.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4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Budget: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principles.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Treasury.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funds.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5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Financial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(federalization,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decentralization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etc).</w:t>
            </w:r>
          </w:p>
          <w:p w:rsidR="007A6270" w:rsidRDefault="007A6270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 w:line="219" w:lineRule="exact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debt.</w:t>
            </w:r>
          </w:p>
        </w:tc>
      </w:tr>
      <w:tr w:rsidR="007A6270">
        <w:trPr>
          <w:trHeight w:val="230"/>
        </w:trPr>
        <w:tc>
          <w:tcPr>
            <w:tcW w:w="9610" w:type="dxa"/>
            <w:gridSpan w:val="7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3944" w:right="39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Compulsory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literature</w:t>
            </w:r>
          </w:p>
        </w:tc>
      </w:tr>
      <w:tr w:rsidR="007A6270">
        <w:trPr>
          <w:trHeight w:val="230"/>
        </w:trPr>
        <w:tc>
          <w:tcPr>
            <w:tcW w:w="2513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865" w:right="8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Author/s</w:t>
            </w:r>
          </w:p>
        </w:tc>
        <w:tc>
          <w:tcPr>
            <w:tcW w:w="4256" w:type="dxa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1099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Publication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title,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publisher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245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Year</w:t>
            </w:r>
          </w:p>
        </w:tc>
        <w:tc>
          <w:tcPr>
            <w:tcW w:w="1991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34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Pages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(From-To)</w:t>
            </w:r>
          </w:p>
        </w:tc>
      </w:tr>
      <w:tr w:rsidR="007A6270">
        <w:trPr>
          <w:trHeight w:val="227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Harvey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Rosen,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Gayer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Public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finance</w:t>
            </w:r>
            <w:r>
              <w:rPr>
                <w:w w:val="80"/>
                <w:sz w:val="20"/>
              </w:rPr>
              <w:t>,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McGraw-Hill/Irwin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2010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0"/>
                <w:sz w:val="20"/>
              </w:rPr>
              <w:t>1-377</w:t>
            </w:r>
          </w:p>
        </w:tc>
      </w:tr>
      <w:tr w:rsidR="007A6270">
        <w:trPr>
          <w:trHeight w:val="230"/>
        </w:trPr>
        <w:tc>
          <w:tcPr>
            <w:tcW w:w="9610" w:type="dxa"/>
            <w:gridSpan w:val="7"/>
            <w:shd w:val="clear" w:color="auto" w:fill="D9D9D9"/>
          </w:tcPr>
          <w:p w:rsidR="007A6270" w:rsidRDefault="007A6270">
            <w:pPr>
              <w:pStyle w:val="TableParagraph"/>
              <w:spacing w:line="211" w:lineRule="exact"/>
              <w:ind w:left="3944" w:right="39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Additional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literature</w:t>
            </w:r>
          </w:p>
        </w:tc>
      </w:tr>
      <w:tr w:rsidR="007A6270">
        <w:trPr>
          <w:trHeight w:val="230"/>
        </w:trPr>
        <w:tc>
          <w:tcPr>
            <w:tcW w:w="2513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864" w:right="85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Author/s</w:t>
            </w:r>
          </w:p>
        </w:tc>
        <w:tc>
          <w:tcPr>
            <w:tcW w:w="4256" w:type="dxa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1099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Publication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title,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publisher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245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Year</w:t>
            </w:r>
          </w:p>
        </w:tc>
        <w:tc>
          <w:tcPr>
            <w:tcW w:w="1991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34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Pages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(From-To)</w:t>
            </w:r>
          </w:p>
        </w:tc>
      </w:tr>
      <w:tr w:rsidR="007A6270">
        <w:trPr>
          <w:trHeight w:val="230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Andreas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Bergmann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Public</w:t>
            </w:r>
            <w:r>
              <w:rPr>
                <w:rFonts w:ascii="Arial" w:eastAsia="Times New Roman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Sector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Financial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Management</w:t>
            </w:r>
            <w:r>
              <w:rPr>
                <w:w w:val="80"/>
                <w:sz w:val="20"/>
              </w:rPr>
              <w:t>,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2009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1-90</w:t>
            </w:r>
          </w:p>
        </w:tc>
      </w:tr>
      <w:tr w:rsidR="007A6270">
        <w:trPr>
          <w:trHeight w:val="688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A6270" w:rsidRDefault="007A6270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Robert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McGee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(ed.)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spacing w:line="218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Taxation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Public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Finance</w:t>
            </w:r>
          </w:p>
          <w:p w:rsidR="007A6270" w:rsidRDefault="007A6270">
            <w:pPr>
              <w:pStyle w:val="TableParagraph"/>
              <w:spacing w:line="228" w:lineRule="exact"/>
              <w:ind w:left="105" w:right="1218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in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Transition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Developing</w:t>
            </w:r>
            <w:r>
              <w:rPr>
                <w:rFonts w:ascii="Arial" w:eastAsia="Times New Roman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5"/>
                <w:sz w:val="20"/>
              </w:rPr>
              <w:t>Economies</w:t>
            </w:r>
            <w:r>
              <w:rPr>
                <w:w w:val="85"/>
                <w:sz w:val="20"/>
              </w:rPr>
              <w:t>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Springer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A6270" w:rsidRDefault="007A6270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2008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A6270" w:rsidRDefault="007A627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3-65</w:t>
            </w:r>
          </w:p>
        </w:tc>
      </w:tr>
      <w:tr w:rsidR="007A6270">
        <w:trPr>
          <w:trHeight w:val="457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80"/>
                <w:sz w:val="20"/>
              </w:rPr>
              <w:t>Joseph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Stiglitz,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K.</w:t>
            </w:r>
          </w:p>
          <w:p w:rsidR="007A6270" w:rsidRDefault="007A6270">
            <w:pPr>
              <w:pStyle w:val="TableParagraph"/>
              <w:spacing w:before="4"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Rosengard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Economics</w:t>
            </w:r>
            <w:r>
              <w:rPr>
                <w:rFonts w:ascii="Arial" w:eastAsia="Times New Roman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of</w:t>
            </w:r>
            <w:r>
              <w:rPr>
                <w:rFonts w:ascii="Arial" w:eastAsia="Times New Roman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the</w:t>
            </w:r>
            <w:r>
              <w:rPr>
                <w:rFonts w:ascii="Arial" w:eastAsia="Times New Roman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public</w:t>
            </w:r>
            <w:r>
              <w:rPr>
                <w:rFonts w:ascii="Arial" w:eastAsia="Times New Roman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sector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Norton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</w:p>
          <w:p w:rsidR="007A6270" w:rsidRDefault="007A6270">
            <w:pPr>
              <w:pStyle w:val="TableParagraph"/>
              <w:spacing w:before="3" w:line="216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Company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2015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80"/>
                <w:sz w:val="20"/>
              </w:rPr>
              <w:t>1-265,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503-664,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799-</w:t>
            </w:r>
          </w:p>
          <w:p w:rsidR="007A6270" w:rsidRDefault="007A6270">
            <w:pPr>
              <w:pStyle w:val="TableParagraph"/>
              <w:spacing w:before="4"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879</w:t>
            </w:r>
          </w:p>
        </w:tc>
      </w:tr>
      <w:tr w:rsidR="007A6270">
        <w:trPr>
          <w:trHeight w:val="918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A6270" w:rsidRDefault="007A6270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Katia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Caldari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Fabio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Masini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ind w:left="105" w:right="620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“</w:t>
            </w:r>
            <w:r>
              <w:rPr>
                <w:rFonts w:ascii="Arial" w:hAnsi="Arial"/>
                <w:i/>
                <w:w w:val="80"/>
                <w:sz w:val="20"/>
              </w:rPr>
              <w:t>Pigouvian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versus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Marshallian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tax: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market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failure,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public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intervention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and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the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problem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of</w:t>
            </w:r>
          </w:p>
          <w:p w:rsidR="007A6270" w:rsidRDefault="007A6270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externalities</w:t>
            </w:r>
            <w:r>
              <w:rPr>
                <w:w w:val="80"/>
                <w:sz w:val="20"/>
              </w:rPr>
              <w:t>”,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European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History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Economic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Thought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18(5)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A6270" w:rsidRDefault="007A6270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2011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A6270" w:rsidRDefault="007A627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715-732</w:t>
            </w:r>
          </w:p>
        </w:tc>
      </w:tr>
      <w:tr w:rsidR="007A6270">
        <w:trPr>
          <w:trHeight w:val="230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Victor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Thuronyi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Design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Drafting</w:t>
            </w:r>
            <w:r>
              <w:rPr>
                <w:w w:val="80"/>
                <w:sz w:val="20"/>
              </w:rPr>
              <w:t>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Kluwer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2000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A6270">
        <w:trPr>
          <w:trHeight w:val="688"/>
        </w:trPr>
        <w:tc>
          <w:tcPr>
            <w:tcW w:w="2513" w:type="dxa"/>
            <w:gridSpan w:val="2"/>
          </w:tcPr>
          <w:p w:rsidR="007A6270" w:rsidRDefault="007A627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7A6270" w:rsidRDefault="007A6270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Charles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Menifield</w:t>
            </w:r>
          </w:p>
        </w:tc>
        <w:tc>
          <w:tcPr>
            <w:tcW w:w="4256" w:type="dxa"/>
          </w:tcPr>
          <w:p w:rsidR="007A6270" w:rsidRDefault="007A6270">
            <w:pPr>
              <w:pStyle w:val="TableParagraph"/>
              <w:spacing w:line="237" w:lineRule="auto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The</w:t>
            </w:r>
            <w:r>
              <w:rPr>
                <w:rFonts w:ascii="Arial" w:eastAsia="Times New Roman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Basics</w:t>
            </w:r>
            <w:r>
              <w:rPr>
                <w:rFonts w:ascii="Arial" w:eastAsia="Times New Roman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of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Public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Budgeting</w:t>
            </w:r>
            <w:r>
              <w:rPr>
                <w:rFonts w:ascii="Arial" w:eastAsia="Times New Roman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Financial</w:t>
            </w:r>
            <w:r>
              <w:rPr>
                <w:rFonts w:ascii="Arial" w:eastAsia="Times New Roman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Management: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Handbook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for</w:t>
            </w:r>
            <w:r>
              <w:rPr>
                <w:rFonts w:ascii="Arial" w:eastAsia="Times New Roman"/>
                <w:i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Academics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</w:p>
          <w:p w:rsidR="007A6270" w:rsidRDefault="007A627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Practitioners</w:t>
            </w:r>
            <w:r>
              <w:rPr>
                <w:w w:val="80"/>
                <w:sz w:val="20"/>
              </w:rPr>
              <w:t>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w w:val="80"/>
                    <w:sz w:val="20"/>
                  </w:rPr>
                  <w:t>Hamilton</w:t>
                </w:r>
              </w:smartTag>
            </w:smartTag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Books</w:t>
            </w:r>
          </w:p>
        </w:tc>
        <w:tc>
          <w:tcPr>
            <w:tcW w:w="850" w:type="dxa"/>
            <w:gridSpan w:val="2"/>
          </w:tcPr>
          <w:p w:rsidR="007A6270" w:rsidRDefault="007A627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7A6270" w:rsidRDefault="007A6270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2021</w:t>
            </w:r>
          </w:p>
        </w:tc>
        <w:tc>
          <w:tcPr>
            <w:tcW w:w="1991" w:type="dxa"/>
            <w:gridSpan w:val="2"/>
          </w:tcPr>
          <w:p w:rsidR="007A6270" w:rsidRDefault="007A627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7A6270" w:rsidRDefault="007A627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1-20</w:t>
            </w:r>
          </w:p>
        </w:tc>
      </w:tr>
      <w:tr w:rsidR="007A6270">
        <w:trPr>
          <w:trHeight w:val="230"/>
        </w:trPr>
        <w:tc>
          <w:tcPr>
            <w:tcW w:w="1668" w:type="dxa"/>
            <w:vMerge w:val="restart"/>
            <w:shd w:val="clear" w:color="auto" w:fill="D9D9D9"/>
          </w:tcPr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ind w:left="0"/>
            </w:pPr>
          </w:p>
          <w:p w:rsidR="007A6270" w:rsidRDefault="007A62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7A6270" w:rsidRDefault="007A6270">
            <w:pPr>
              <w:pStyle w:val="TableParagraph"/>
              <w:ind w:right="266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responsibilities,</w:t>
            </w:r>
            <w:r>
              <w:rPr>
                <w:rFonts w:ascii="Arial" w:eastAsia="Times New Roman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types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assessment</w:t>
            </w:r>
            <w:r>
              <w:rPr>
                <w:rFonts w:ascii="Arial" w:eastAsia="Times New Roman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and</w:t>
            </w:r>
            <w:r>
              <w:rPr>
                <w:rFonts w:ascii="Arial" w:eastAsia="Times New Roman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90"/>
                <w:sz w:val="20"/>
              </w:rPr>
              <w:t>grading</w:t>
            </w:r>
          </w:p>
        </w:tc>
        <w:tc>
          <w:tcPr>
            <w:tcW w:w="5653" w:type="dxa"/>
            <w:gridSpan w:val="3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2240" w:right="2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Grading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policy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Points</w:t>
            </w:r>
          </w:p>
        </w:tc>
        <w:tc>
          <w:tcPr>
            <w:tcW w:w="1297" w:type="dxa"/>
            <w:shd w:val="clear" w:color="auto" w:fill="D9D9D9"/>
          </w:tcPr>
          <w:p w:rsidR="007A6270" w:rsidRDefault="007A627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Percentage</w:t>
            </w:r>
          </w:p>
        </w:tc>
      </w:tr>
      <w:tr w:rsidR="007A6270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6"/>
          </w:tcPr>
          <w:p w:rsidR="007A6270" w:rsidRDefault="007A627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Pre-exam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obligations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Lecture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Practice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exercises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Colloquy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7A6270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08" w:lineRule="exact"/>
              <w:ind w:left="0"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Colloquy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Written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assignment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0" w:right="96"/>
              <w:jc w:val="right"/>
              <w:rPr>
                <w:sz w:val="20"/>
              </w:rPr>
            </w:pPr>
            <w:r>
              <w:rPr>
                <w:w w:val="155"/>
                <w:sz w:val="20"/>
              </w:rPr>
              <w:t>–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155"/>
                <w:sz w:val="20"/>
              </w:rPr>
              <w:t>–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55"/>
                <w:sz w:val="20"/>
              </w:rPr>
              <w:t>–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6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Final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exam</w:t>
            </w:r>
          </w:p>
        </w:tc>
      </w:tr>
      <w:tr w:rsidR="007A6270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final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exam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50%</w:t>
            </w:r>
          </w:p>
        </w:tc>
      </w:tr>
      <w:tr w:rsidR="007A6270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7A6270" w:rsidRDefault="007A6270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7A6270" w:rsidRDefault="007A627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</w:p>
        </w:tc>
        <w:tc>
          <w:tcPr>
            <w:tcW w:w="992" w:type="dxa"/>
            <w:gridSpan w:val="2"/>
          </w:tcPr>
          <w:p w:rsidR="007A6270" w:rsidRDefault="007A627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100</w:t>
            </w:r>
          </w:p>
        </w:tc>
        <w:tc>
          <w:tcPr>
            <w:tcW w:w="1297" w:type="dxa"/>
          </w:tcPr>
          <w:p w:rsidR="007A6270" w:rsidRDefault="007A627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5"/>
                <w:sz w:val="20"/>
              </w:rPr>
              <w:t>100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%</w:t>
            </w:r>
          </w:p>
        </w:tc>
      </w:tr>
      <w:tr w:rsidR="007A6270">
        <w:trPr>
          <w:trHeight w:val="273"/>
        </w:trPr>
        <w:tc>
          <w:tcPr>
            <w:tcW w:w="1668" w:type="dxa"/>
            <w:shd w:val="clear" w:color="auto" w:fill="D9D9D9"/>
          </w:tcPr>
          <w:p w:rsidR="007A6270" w:rsidRDefault="007A62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2" w:type="dxa"/>
            <w:gridSpan w:val="6"/>
          </w:tcPr>
          <w:p w:rsidR="007A6270" w:rsidRDefault="007A62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A6270">
        <w:trPr>
          <w:trHeight w:val="458"/>
        </w:trPr>
        <w:tc>
          <w:tcPr>
            <w:tcW w:w="1668" w:type="dxa"/>
            <w:shd w:val="clear" w:color="auto" w:fill="D9D9D9"/>
          </w:tcPr>
          <w:p w:rsidR="007A6270" w:rsidRDefault="007A6270">
            <w:pPr>
              <w:pStyle w:val="TableParagraph"/>
              <w:spacing w:line="218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Date</w:t>
            </w:r>
            <w:r>
              <w:rPr>
                <w:rFonts w:ascii="Arial" w:eastAsia="Times New Roman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</w:p>
          <w:p w:rsidR="007A6270" w:rsidRDefault="007A6270">
            <w:pPr>
              <w:pStyle w:val="TableParagraph"/>
              <w:spacing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certification</w:t>
            </w:r>
          </w:p>
        </w:tc>
        <w:tc>
          <w:tcPr>
            <w:tcW w:w="7942" w:type="dxa"/>
            <w:gridSpan w:val="6"/>
          </w:tcPr>
          <w:p w:rsidR="007A6270" w:rsidRDefault="007A6270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0"/>
                <w:sz w:val="20"/>
              </w:rPr>
              <w:t>21.12.2021.</w:t>
            </w:r>
          </w:p>
        </w:tc>
      </w:tr>
    </w:tbl>
    <w:p w:rsidR="007A6270" w:rsidRDefault="007A6270"/>
    <w:sectPr w:rsidR="007A6270" w:rsidSect="00151C8C">
      <w:pgSz w:w="11910" w:h="16840"/>
      <w:pgMar w:top="840" w:right="4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3DD"/>
    <w:multiLevelType w:val="hybridMultilevel"/>
    <w:tmpl w:val="FFFFFFFF"/>
    <w:lvl w:ilvl="0" w:tplc="3096777C">
      <w:start w:val="1"/>
      <w:numFmt w:val="decimal"/>
      <w:lvlText w:val="%1."/>
      <w:lvlJc w:val="left"/>
      <w:pPr>
        <w:ind w:left="107" w:hanging="197"/>
      </w:pPr>
      <w:rPr>
        <w:rFonts w:ascii="Microsoft Sans Serif" w:eastAsia="Times New Roman" w:hAnsi="Microsoft Sans Serif" w:cs="Microsoft Sans Serif" w:hint="default"/>
        <w:spacing w:val="-1"/>
        <w:w w:val="81"/>
        <w:sz w:val="20"/>
        <w:szCs w:val="20"/>
      </w:rPr>
    </w:lvl>
    <w:lvl w:ilvl="1" w:tplc="758AC238">
      <w:numFmt w:val="bullet"/>
      <w:lvlText w:val="•"/>
      <w:lvlJc w:val="left"/>
      <w:pPr>
        <w:ind w:left="883" w:hanging="197"/>
      </w:pPr>
      <w:rPr>
        <w:rFonts w:hint="default"/>
      </w:rPr>
    </w:lvl>
    <w:lvl w:ilvl="2" w:tplc="6374AF04">
      <w:numFmt w:val="bullet"/>
      <w:lvlText w:val="•"/>
      <w:lvlJc w:val="left"/>
      <w:pPr>
        <w:ind w:left="1666" w:hanging="197"/>
      </w:pPr>
      <w:rPr>
        <w:rFonts w:hint="default"/>
      </w:rPr>
    </w:lvl>
    <w:lvl w:ilvl="3" w:tplc="CE84556A">
      <w:numFmt w:val="bullet"/>
      <w:lvlText w:val="•"/>
      <w:lvlJc w:val="left"/>
      <w:pPr>
        <w:ind w:left="2449" w:hanging="197"/>
      </w:pPr>
      <w:rPr>
        <w:rFonts w:hint="default"/>
      </w:rPr>
    </w:lvl>
    <w:lvl w:ilvl="4" w:tplc="1A1AC546">
      <w:numFmt w:val="bullet"/>
      <w:lvlText w:val="•"/>
      <w:lvlJc w:val="left"/>
      <w:pPr>
        <w:ind w:left="3232" w:hanging="197"/>
      </w:pPr>
      <w:rPr>
        <w:rFonts w:hint="default"/>
      </w:rPr>
    </w:lvl>
    <w:lvl w:ilvl="5" w:tplc="8D00C22E">
      <w:numFmt w:val="bullet"/>
      <w:lvlText w:val="•"/>
      <w:lvlJc w:val="left"/>
      <w:pPr>
        <w:ind w:left="4015" w:hanging="197"/>
      </w:pPr>
      <w:rPr>
        <w:rFonts w:hint="default"/>
      </w:rPr>
    </w:lvl>
    <w:lvl w:ilvl="6" w:tplc="EDE64CE0">
      <w:numFmt w:val="bullet"/>
      <w:lvlText w:val="•"/>
      <w:lvlJc w:val="left"/>
      <w:pPr>
        <w:ind w:left="4798" w:hanging="197"/>
      </w:pPr>
      <w:rPr>
        <w:rFonts w:hint="default"/>
      </w:rPr>
    </w:lvl>
    <w:lvl w:ilvl="7" w:tplc="8F1E00C6">
      <w:numFmt w:val="bullet"/>
      <w:lvlText w:val="•"/>
      <w:lvlJc w:val="left"/>
      <w:pPr>
        <w:ind w:left="5581" w:hanging="197"/>
      </w:pPr>
      <w:rPr>
        <w:rFonts w:hint="default"/>
      </w:rPr>
    </w:lvl>
    <w:lvl w:ilvl="8" w:tplc="F1D4F356">
      <w:numFmt w:val="bullet"/>
      <w:lvlText w:val="•"/>
      <w:lvlJc w:val="left"/>
      <w:pPr>
        <w:ind w:left="6364" w:hanging="197"/>
      </w:pPr>
      <w:rPr>
        <w:rFonts w:hint="default"/>
      </w:rPr>
    </w:lvl>
  </w:abstractNum>
  <w:abstractNum w:abstractNumId="1">
    <w:nsid w:val="2E18138C"/>
    <w:multiLevelType w:val="hybridMultilevel"/>
    <w:tmpl w:val="FFFFFFFF"/>
    <w:lvl w:ilvl="0" w:tplc="51F0B5F4">
      <w:start w:val="1"/>
      <w:numFmt w:val="lowerLetter"/>
      <w:lvlText w:val="%1)"/>
      <w:lvlJc w:val="left"/>
      <w:pPr>
        <w:ind w:left="218" w:hanging="154"/>
      </w:pPr>
      <w:rPr>
        <w:rFonts w:ascii="Microsoft Sans Serif" w:eastAsia="Times New Roman" w:hAnsi="Microsoft Sans Serif" w:cs="Microsoft Sans Serif" w:hint="default"/>
        <w:w w:val="82"/>
        <w:sz w:val="16"/>
        <w:szCs w:val="16"/>
      </w:rPr>
    </w:lvl>
    <w:lvl w:ilvl="1" w:tplc="F06622EE">
      <w:numFmt w:val="bullet"/>
      <w:lvlText w:val="•"/>
      <w:lvlJc w:val="left"/>
      <w:pPr>
        <w:ind w:left="1222" w:hanging="154"/>
      </w:pPr>
      <w:rPr>
        <w:rFonts w:hint="default"/>
      </w:rPr>
    </w:lvl>
    <w:lvl w:ilvl="2" w:tplc="49EC3EA8">
      <w:numFmt w:val="bullet"/>
      <w:lvlText w:val="•"/>
      <w:lvlJc w:val="left"/>
      <w:pPr>
        <w:ind w:left="2225" w:hanging="154"/>
      </w:pPr>
      <w:rPr>
        <w:rFonts w:hint="default"/>
      </w:rPr>
    </w:lvl>
    <w:lvl w:ilvl="3" w:tplc="1F3CAEB4">
      <w:numFmt w:val="bullet"/>
      <w:lvlText w:val="•"/>
      <w:lvlJc w:val="left"/>
      <w:pPr>
        <w:ind w:left="3227" w:hanging="154"/>
      </w:pPr>
      <w:rPr>
        <w:rFonts w:hint="default"/>
      </w:rPr>
    </w:lvl>
    <w:lvl w:ilvl="4" w:tplc="A5ECD1D8">
      <w:numFmt w:val="bullet"/>
      <w:lvlText w:val="•"/>
      <w:lvlJc w:val="left"/>
      <w:pPr>
        <w:ind w:left="4230" w:hanging="154"/>
      </w:pPr>
      <w:rPr>
        <w:rFonts w:hint="default"/>
      </w:rPr>
    </w:lvl>
    <w:lvl w:ilvl="5" w:tplc="E8E8B78E">
      <w:numFmt w:val="bullet"/>
      <w:lvlText w:val="•"/>
      <w:lvlJc w:val="left"/>
      <w:pPr>
        <w:ind w:left="5233" w:hanging="154"/>
      </w:pPr>
      <w:rPr>
        <w:rFonts w:hint="default"/>
      </w:rPr>
    </w:lvl>
    <w:lvl w:ilvl="6" w:tplc="3138B34E">
      <w:numFmt w:val="bullet"/>
      <w:lvlText w:val="•"/>
      <w:lvlJc w:val="left"/>
      <w:pPr>
        <w:ind w:left="6235" w:hanging="154"/>
      </w:pPr>
      <w:rPr>
        <w:rFonts w:hint="default"/>
      </w:rPr>
    </w:lvl>
    <w:lvl w:ilvl="7" w:tplc="68807D88">
      <w:numFmt w:val="bullet"/>
      <w:lvlText w:val="•"/>
      <w:lvlJc w:val="left"/>
      <w:pPr>
        <w:ind w:left="7238" w:hanging="154"/>
      </w:pPr>
      <w:rPr>
        <w:rFonts w:hint="default"/>
      </w:rPr>
    </w:lvl>
    <w:lvl w:ilvl="8" w:tplc="337432E8">
      <w:numFmt w:val="bullet"/>
      <w:lvlText w:val="•"/>
      <w:lvlJc w:val="left"/>
      <w:pPr>
        <w:ind w:left="8241" w:hanging="154"/>
      </w:pPr>
      <w:rPr>
        <w:rFonts w:hint="default"/>
      </w:rPr>
    </w:lvl>
  </w:abstractNum>
  <w:abstractNum w:abstractNumId="2">
    <w:nsid w:val="6C2925FA"/>
    <w:multiLevelType w:val="hybridMultilevel"/>
    <w:tmpl w:val="FFFFFFFF"/>
    <w:lvl w:ilvl="0" w:tplc="4E462800">
      <w:start w:val="1"/>
      <w:numFmt w:val="decimal"/>
      <w:lvlText w:val="%1."/>
      <w:lvlJc w:val="left"/>
      <w:pPr>
        <w:ind w:left="289" w:hanging="183"/>
      </w:pPr>
      <w:rPr>
        <w:rFonts w:ascii="Microsoft Sans Serif" w:eastAsia="Times New Roman" w:hAnsi="Microsoft Sans Serif" w:cs="Microsoft Sans Serif" w:hint="default"/>
        <w:spacing w:val="-1"/>
        <w:w w:val="81"/>
        <w:sz w:val="20"/>
        <w:szCs w:val="20"/>
      </w:rPr>
    </w:lvl>
    <w:lvl w:ilvl="1" w:tplc="FA7629E8">
      <w:numFmt w:val="bullet"/>
      <w:lvlText w:val="•"/>
      <w:lvlJc w:val="left"/>
      <w:pPr>
        <w:ind w:left="1045" w:hanging="183"/>
      </w:pPr>
      <w:rPr>
        <w:rFonts w:hint="default"/>
      </w:rPr>
    </w:lvl>
    <w:lvl w:ilvl="2" w:tplc="17F464A6">
      <w:numFmt w:val="bullet"/>
      <w:lvlText w:val="•"/>
      <w:lvlJc w:val="left"/>
      <w:pPr>
        <w:ind w:left="1810" w:hanging="183"/>
      </w:pPr>
      <w:rPr>
        <w:rFonts w:hint="default"/>
      </w:rPr>
    </w:lvl>
    <w:lvl w:ilvl="3" w:tplc="9E3CF1F6">
      <w:numFmt w:val="bullet"/>
      <w:lvlText w:val="•"/>
      <w:lvlJc w:val="left"/>
      <w:pPr>
        <w:ind w:left="2575" w:hanging="183"/>
      </w:pPr>
      <w:rPr>
        <w:rFonts w:hint="default"/>
      </w:rPr>
    </w:lvl>
    <w:lvl w:ilvl="4" w:tplc="1D6E4ED2">
      <w:numFmt w:val="bullet"/>
      <w:lvlText w:val="•"/>
      <w:lvlJc w:val="left"/>
      <w:pPr>
        <w:ind w:left="3340" w:hanging="183"/>
      </w:pPr>
      <w:rPr>
        <w:rFonts w:hint="default"/>
      </w:rPr>
    </w:lvl>
    <w:lvl w:ilvl="5" w:tplc="4768C214">
      <w:numFmt w:val="bullet"/>
      <w:lvlText w:val="•"/>
      <w:lvlJc w:val="left"/>
      <w:pPr>
        <w:ind w:left="4106" w:hanging="183"/>
      </w:pPr>
      <w:rPr>
        <w:rFonts w:hint="default"/>
      </w:rPr>
    </w:lvl>
    <w:lvl w:ilvl="6" w:tplc="09C2CB0C">
      <w:numFmt w:val="bullet"/>
      <w:lvlText w:val="•"/>
      <w:lvlJc w:val="left"/>
      <w:pPr>
        <w:ind w:left="4871" w:hanging="183"/>
      </w:pPr>
      <w:rPr>
        <w:rFonts w:hint="default"/>
      </w:rPr>
    </w:lvl>
    <w:lvl w:ilvl="7" w:tplc="28349610">
      <w:numFmt w:val="bullet"/>
      <w:lvlText w:val="•"/>
      <w:lvlJc w:val="left"/>
      <w:pPr>
        <w:ind w:left="5636" w:hanging="183"/>
      </w:pPr>
      <w:rPr>
        <w:rFonts w:hint="default"/>
      </w:rPr>
    </w:lvl>
    <w:lvl w:ilvl="8" w:tplc="83BA177C">
      <w:numFmt w:val="bullet"/>
      <w:lvlText w:val="•"/>
      <w:lvlJc w:val="left"/>
      <w:pPr>
        <w:ind w:left="6401" w:hanging="1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8C"/>
    <w:rsid w:val="00151C8C"/>
    <w:rsid w:val="005422A3"/>
    <w:rsid w:val="007A6270"/>
    <w:rsid w:val="00A94E7D"/>
    <w:rsid w:val="00DB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8C"/>
    <w:pPr>
      <w:widowControl w:val="0"/>
      <w:autoSpaceDE w:val="0"/>
      <w:autoSpaceDN w:val="0"/>
    </w:pPr>
    <w:rPr>
      <w:rFonts w:ascii="Microsoft Sans Serif" w:hAnsi="Microsoft Sans Serif" w:cs="Microsoft Sans Seri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1C8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390F"/>
    <w:rPr>
      <w:rFonts w:ascii="Microsoft Sans Serif" w:hAnsi="Microsoft Sans Serif" w:cs="Microsoft Sans Serif"/>
    </w:rPr>
  </w:style>
  <w:style w:type="paragraph" w:styleId="ListParagraph">
    <w:name w:val="List Paragraph"/>
    <w:basedOn w:val="Normal"/>
    <w:uiPriority w:val="99"/>
    <w:qFormat/>
    <w:rsid w:val="00151C8C"/>
    <w:pPr>
      <w:spacing w:before="5"/>
      <w:ind w:left="218" w:hanging="155"/>
    </w:pPr>
  </w:style>
  <w:style w:type="paragraph" w:customStyle="1" w:styleId="TableParagraph">
    <w:name w:val="Table Paragraph"/>
    <w:basedOn w:val="Normal"/>
    <w:uiPriority w:val="99"/>
    <w:rsid w:val="00151C8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863</Words>
  <Characters>4924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dcterms:created xsi:type="dcterms:W3CDTF">2022-10-14T10:22:00Z</dcterms:created>
  <dcterms:modified xsi:type="dcterms:W3CDTF">2022-10-14T10:22:00Z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