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55" w:after="128"/>
        <w:jc w:val="center"/>
        <w:outlineLvl w:val="2"/>
        <w:rPr>
          <w:rFonts w:ascii="inherit" w:hAnsi="inherit" w:eastAsia="宋体" w:cs="宋体"/>
          <w:color w:val="1446A0"/>
          <w:kern w:val="0"/>
          <w:sz w:val="30"/>
          <w:szCs w:val="30"/>
        </w:rPr>
      </w:pPr>
      <w:r>
        <w:rPr>
          <w:rFonts w:ascii="inherit" w:hAnsi="inherit" w:eastAsia="宋体" w:cs="宋体"/>
          <w:color w:val="1446A0"/>
          <w:kern w:val="0"/>
          <w:sz w:val="30"/>
          <w:szCs w:val="30"/>
        </w:rPr>
        <w:t xml:space="preserve">The </w:t>
      </w:r>
      <w:r>
        <w:rPr>
          <w:rFonts w:hint="eastAsia" w:ascii="inherit" w:hAnsi="inherit" w:eastAsia="宋体" w:cs="宋体"/>
          <w:color w:val="1446A0"/>
          <w:kern w:val="0"/>
          <w:sz w:val="30"/>
          <w:szCs w:val="30"/>
          <w:lang w:val="en-US" w:eastAsia="zh-CN"/>
        </w:rPr>
        <w:t>8</w:t>
      </w:r>
      <w:r>
        <w:rPr>
          <w:rFonts w:ascii="inherit" w:hAnsi="inherit" w:eastAsia="宋体" w:cs="宋体"/>
          <w:color w:val="1446A0"/>
          <w:kern w:val="0"/>
          <w:sz w:val="30"/>
          <w:szCs w:val="30"/>
        </w:rPr>
        <w:t>th China International College Students’ “Internet+” Innovation and Entrepreneurship Competition Notice to International Entrants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China International College Students’ “Internet+” Innovation and Entrepreneurship Competition has been held for </w:t>
      </w:r>
      <w:r>
        <w:rPr>
          <w:rFonts w:hint="eastAsia" w:ascii="Arial" w:hAnsi="Arial" w:eastAsia="宋体" w:cs="Arial"/>
          <w:color w:val="333333"/>
          <w:kern w:val="0"/>
          <w:sz w:val="24"/>
          <w:szCs w:val="24"/>
          <w:lang w:val="en-US" w:eastAsia="zh-CN"/>
        </w:rPr>
        <w:t>seven</w:t>
      </w:r>
      <w:r>
        <w:rPr>
          <w:rFonts w:ascii="Arial" w:hAnsi="Arial" w:eastAsia="宋体" w:cs="Arial"/>
          <w:color w:val="333333"/>
          <w:kern w:val="0"/>
          <w:sz w:val="24"/>
          <w:szCs w:val="24"/>
        </w:rPr>
        <w:t xml:space="preserve"> sessions since 2015. Participated by </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5.</w:t>
      </w:r>
      <w:r>
        <w:rPr>
          <w:rFonts w:hint="eastAsia" w:ascii="Arial" w:hAnsi="Arial" w:eastAsia="宋体" w:cs="Arial"/>
          <w:color w:val="333333"/>
          <w:kern w:val="0"/>
          <w:sz w:val="24"/>
          <w:szCs w:val="24"/>
          <w:lang w:val="en-US" w:eastAsia="zh-CN"/>
        </w:rPr>
        <w:t>33</w:t>
      </w:r>
      <w:r>
        <w:rPr>
          <w:rFonts w:ascii="Arial" w:hAnsi="Arial" w:eastAsia="宋体" w:cs="Arial"/>
          <w:color w:val="333333"/>
          <w:kern w:val="0"/>
          <w:sz w:val="24"/>
          <w:szCs w:val="24"/>
        </w:rPr>
        <w:t xml:space="preserve"> million college students in </w:t>
      </w:r>
      <w:r>
        <w:rPr>
          <w:rFonts w:hint="eastAsia" w:ascii="Arial" w:hAnsi="Arial" w:eastAsia="宋体" w:cs="Arial"/>
          <w:color w:val="333333"/>
          <w:kern w:val="0"/>
          <w:sz w:val="24"/>
          <w:szCs w:val="24"/>
          <w:lang w:val="en-US" w:eastAsia="zh-CN"/>
        </w:rPr>
        <w:t>6</w:t>
      </w:r>
      <w:r>
        <w:rPr>
          <w:rFonts w:ascii="Arial" w:hAnsi="Arial" w:eastAsia="宋体" w:cs="Arial"/>
          <w:color w:val="333333"/>
          <w:kern w:val="0"/>
          <w:sz w:val="24"/>
          <w:szCs w:val="24"/>
        </w:rPr>
        <w:t>.</w:t>
      </w:r>
      <w:r>
        <w:rPr>
          <w:rFonts w:hint="eastAsia" w:ascii="Arial" w:hAnsi="Arial" w:eastAsia="宋体" w:cs="Arial"/>
          <w:color w:val="333333"/>
          <w:kern w:val="0"/>
          <w:sz w:val="24"/>
          <w:szCs w:val="24"/>
          <w:lang w:val="en-US" w:eastAsia="zh-CN"/>
        </w:rPr>
        <w:t xml:space="preserve">03 </w:t>
      </w:r>
      <w:r>
        <w:rPr>
          <w:rFonts w:ascii="Arial" w:hAnsi="Arial" w:eastAsia="宋体" w:cs="Arial"/>
          <w:color w:val="333333"/>
          <w:kern w:val="0"/>
          <w:sz w:val="24"/>
          <w:szCs w:val="24"/>
        </w:rPr>
        <w:t>million teams from 12</w:t>
      </w:r>
      <w:r>
        <w:rPr>
          <w:rFonts w:hint="eastAsia" w:ascii="Arial" w:hAnsi="Arial" w:eastAsia="宋体" w:cs="Arial"/>
          <w:color w:val="333333"/>
          <w:kern w:val="0"/>
          <w:sz w:val="24"/>
          <w:szCs w:val="24"/>
          <w:lang w:val="en-US" w:eastAsia="zh-CN"/>
        </w:rPr>
        <w:t>1</w:t>
      </w:r>
      <w:r>
        <w:rPr>
          <w:rFonts w:ascii="Arial" w:hAnsi="Arial" w:eastAsia="宋体" w:cs="Arial"/>
          <w:color w:val="333333"/>
          <w:kern w:val="0"/>
          <w:sz w:val="24"/>
          <w:szCs w:val="24"/>
        </w:rPr>
        <w:t xml:space="preserve"> countries and regions in five continents, the Competition has not only become an important vehicle and platform for the reform of education on innovation and entrepreneurship, but also a global event for college students worldwide to pursue dreams in innovation and entrepreneurship.</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The </w:t>
      </w:r>
      <w:r>
        <w:rPr>
          <w:rFonts w:hint="eastAsia" w:ascii="Arial" w:hAnsi="Arial" w:eastAsia="宋体" w:cs="Arial"/>
          <w:color w:val="333333"/>
          <w:kern w:val="0"/>
          <w:sz w:val="24"/>
          <w:szCs w:val="24"/>
          <w:lang w:val="en-US" w:eastAsia="zh-CN"/>
        </w:rPr>
        <w:t>8</w:t>
      </w:r>
      <w:r>
        <w:rPr>
          <w:rFonts w:ascii="Arial" w:hAnsi="Arial" w:eastAsia="宋体" w:cs="Arial"/>
          <w:color w:val="333333"/>
          <w:kern w:val="0"/>
          <w:sz w:val="24"/>
          <w:szCs w:val="24"/>
        </w:rPr>
        <w:t>th China International College Students’ “Internet+” Innovation and Entrepreneurship Competition will be held in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We invite excellent young people engaged in innovation and entrepreneurship all over the world to this event where entrants “dare to imagine and innovate”, compete and exchange with each other, and explore innovative ways of cooperation to deal with global crises and drive sustainable development of humanity.</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I. Requirements for Projects Entered</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1 </w:t>
      </w:r>
      <w:r>
        <w:rPr>
          <w:rFonts w:hint="eastAsia" w:ascii="Arial" w:hAnsi="Arial" w:eastAsia="宋体" w:cs="Arial"/>
          <w:color w:val="333333"/>
          <w:kern w:val="0"/>
          <w:sz w:val="24"/>
          <w:szCs w:val="24"/>
        </w:rPr>
        <w:t>The projects</w:t>
      </w:r>
      <w:r>
        <w:rPr>
          <w:rFonts w:hint="eastAsia" w:ascii="Arial" w:hAnsi="Arial" w:eastAsia="宋体" w:cs="Arial"/>
          <w:color w:val="333333"/>
          <w:kern w:val="0"/>
          <w:sz w:val="24"/>
          <w:szCs w:val="24"/>
          <w:lang w:val="en-US" w:eastAsia="zh-CN"/>
        </w:rPr>
        <w:t xml:space="preserve"> entered shall apply</w:t>
      </w:r>
      <w:r>
        <w:rPr>
          <w:rFonts w:hint="eastAsia" w:ascii="Arial" w:hAnsi="Arial" w:eastAsia="宋体" w:cs="Arial"/>
          <w:color w:val="333333"/>
          <w:kern w:val="0"/>
          <w:sz w:val="24"/>
          <w:szCs w:val="24"/>
        </w:rPr>
        <w:t xml:space="preserve"> social needs, </w:t>
      </w:r>
      <w:r>
        <w:rPr>
          <w:rFonts w:hint="eastAsia" w:ascii="Arial" w:hAnsi="Arial" w:eastAsia="宋体" w:cs="Arial"/>
          <w:color w:val="333333"/>
          <w:kern w:val="0"/>
          <w:sz w:val="24"/>
          <w:szCs w:val="24"/>
          <w:lang w:val="en-US" w:eastAsia="zh-CN"/>
        </w:rPr>
        <w:t xml:space="preserve">and develop </w:t>
      </w:r>
      <w:r>
        <w:rPr>
          <w:rFonts w:hint="eastAsia" w:ascii="Arial" w:hAnsi="Arial" w:eastAsia="宋体" w:cs="Arial"/>
          <w:color w:val="333333"/>
          <w:kern w:val="0"/>
          <w:sz w:val="24"/>
          <w:szCs w:val="24"/>
        </w:rPr>
        <w:t xml:space="preserve">new products, business </w:t>
      </w:r>
      <w:r>
        <w:rPr>
          <w:rFonts w:hint="eastAsia" w:ascii="Arial" w:hAnsi="Arial" w:eastAsia="宋体" w:cs="Arial"/>
          <w:color w:val="333333"/>
          <w:kern w:val="0"/>
          <w:sz w:val="24"/>
          <w:szCs w:val="24"/>
          <w:lang w:val="en-US" w:eastAsia="zh-CN"/>
        </w:rPr>
        <w:t>type</w:t>
      </w:r>
      <w:r>
        <w:rPr>
          <w:rFonts w:hint="eastAsia" w:ascii="Arial" w:hAnsi="Arial" w:eastAsia="宋体" w:cs="Arial"/>
          <w:color w:val="333333"/>
          <w:kern w:val="0"/>
          <w:sz w:val="24"/>
          <w:szCs w:val="24"/>
        </w:rPr>
        <w:t>s and models, promote the transformation and upgrading of manufacturing, agriculture, health, energy, environmental protection and strategic emerging industries, and promote the deep integration of digital technology with education, medical care, transportation, finance, consumer life and cultural communication.</w:t>
      </w:r>
      <w:r>
        <w:rPr>
          <w:rFonts w:ascii="Arial" w:hAnsi="Arial" w:eastAsia="宋体" w:cs="Arial"/>
          <w:color w:val="333333"/>
          <w:kern w:val="0"/>
          <w:sz w:val="24"/>
          <w:szCs w:val="24"/>
        </w:rPr>
        <w:t xml:space="preserve"> For specific types of projects entered, please consult the Chinese host university or overseas partners of the Competition.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2 The projects entered </w:t>
      </w:r>
      <w:r>
        <w:rPr>
          <w:rFonts w:hint="eastAsia" w:ascii="Arial" w:hAnsi="Arial" w:eastAsia="宋体" w:cs="Arial"/>
          <w:color w:val="333333"/>
          <w:kern w:val="0"/>
          <w:sz w:val="24"/>
          <w:szCs w:val="24"/>
        </w:rPr>
        <w:t>sh</w:t>
      </w:r>
      <w:r>
        <w:rPr>
          <w:rFonts w:hint="eastAsia" w:ascii="Arial" w:hAnsi="Arial" w:eastAsia="宋体" w:cs="Arial"/>
          <w:color w:val="333333"/>
          <w:kern w:val="0"/>
          <w:sz w:val="24"/>
          <w:szCs w:val="24"/>
          <w:lang w:val="en-US" w:eastAsia="zh-CN"/>
        </w:rPr>
        <w:t>all</w:t>
      </w:r>
      <w:r>
        <w:rPr>
          <w:rFonts w:hint="eastAsia" w:ascii="Arial" w:hAnsi="Arial" w:eastAsia="宋体" w:cs="Arial"/>
          <w:color w:val="333333"/>
          <w:kern w:val="0"/>
          <w:sz w:val="24"/>
          <w:szCs w:val="24"/>
        </w:rPr>
        <w:t xml:space="preserve"> promote positive energy,</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must be actual, ethical, legal, and free of harmful information. All inventions, patented technologies, and resources involved must have clear legal intellectual property rights or property rights. Entrants who submit plagiarized, pirated or false entries will be disqualified and bear all legal liabilities.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3 Every project is allowed to enter for the Competition in only one track if it meets the requirements of that track. </w:t>
      </w:r>
      <w:r>
        <w:rPr>
          <w:rFonts w:hint="eastAsia" w:ascii="Arial" w:hAnsi="Arial" w:eastAsia="宋体" w:cs="Arial"/>
          <w:color w:val="333333"/>
          <w:kern w:val="0"/>
          <w:sz w:val="24"/>
          <w:szCs w:val="24"/>
        </w:rPr>
        <w:t xml:space="preserve">The team must fill in and submit all the materials in the registration system on time. </w:t>
      </w:r>
      <w:r>
        <w:rPr>
          <w:rFonts w:ascii="Arial" w:hAnsi="Arial" w:eastAsia="宋体" w:cs="Arial"/>
          <w:color w:val="333333"/>
          <w:kern w:val="0"/>
          <w:sz w:val="24"/>
          <w:szCs w:val="24"/>
        </w:rPr>
        <w:t>Projects that have won the Gold or Silver Awards in previous sessions of this Competition are not eligible this year.</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4</w:t>
      </w:r>
      <w:r>
        <w:rPr>
          <w:rFonts w:ascii="Arial" w:hAnsi="Arial" w:eastAsia="宋体" w:cs="Arial"/>
          <w:color w:val="333333"/>
          <w:kern w:val="0"/>
          <w:sz w:val="24"/>
          <w:szCs w:val="24"/>
        </w:rPr>
        <w:t xml:space="preserve"> Entrants must be under 35 years old (born after March 1, 198</w:t>
      </w:r>
      <w:r>
        <w:rPr>
          <w:rFonts w:hint="eastAsia" w:ascii="Arial" w:hAnsi="Arial" w:eastAsia="宋体" w:cs="Arial"/>
          <w:color w:val="333333"/>
          <w:kern w:val="0"/>
          <w:sz w:val="24"/>
          <w:szCs w:val="24"/>
          <w:lang w:val="en-US" w:eastAsia="zh-CN"/>
        </w:rPr>
        <w:t>7</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II. How to Participate</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This Competition only accepts team entries. All entrants must enter in teams of 2 to 15 people (team leader included). A team may be formed by members from more than one college. All entrants must be core members of the project entered.</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All entrants must be students who are currently enrolled at a foreign college or those who have graduated within the past 5 years</w:t>
      </w:r>
      <w:r>
        <w:rPr>
          <w:rFonts w:hint="eastAsia" w:ascii="Arial" w:hAnsi="Arial" w:eastAsia="宋体" w:cs="Arial"/>
          <w:color w:val="333333"/>
          <w:kern w:val="0"/>
          <w:sz w:val="24"/>
          <w:szCs w:val="24"/>
          <w:lang w:val="en-US" w:eastAsia="zh-CN"/>
        </w:rPr>
        <w:t>(For those who graduated after 2017, the same as below)</w:t>
      </w:r>
      <w:r>
        <w:rPr>
          <w:rFonts w:ascii="Arial" w:hAnsi="Arial" w:eastAsia="宋体" w:cs="Arial"/>
          <w:color w:val="333333"/>
          <w:kern w:val="0"/>
          <w:sz w:val="24"/>
          <w:szCs w:val="24"/>
        </w:rPr>
        <w:t>. The application should be submitted by the leader of the participating team. The participating college refers to the foreign college which the team leader is currently enrolled at or has graduated from. (A foreign college refers to a higher education institution or vocational school that is located outside the People’s Republic of China and is qualified to provide education and award degrees. A student enrolled at a foreign college refers to a student who has registered and studied at a foreign college and is qualified to receive a degree or diploma.)</w:t>
      </w:r>
    </w:p>
    <w:p>
      <w:pPr>
        <w:widowControl/>
        <w:shd w:val="clear" w:color="auto" w:fill="FFFFFF"/>
        <w:spacing w:after="128"/>
        <w:jc w:val="left"/>
        <w:rPr>
          <w:rFonts w:hint="eastAsia" w:ascii="Arial" w:hAnsi="Arial" w:eastAsia="宋体" w:cs="Arial"/>
          <w:color w:val="333333"/>
          <w:kern w:val="0"/>
          <w:sz w:val="24"/>
          <w:szCs w:val="24"/>
        </w:rPr>
      </w:pPr>
      <w:r>
        <w:rPr>
          <w:rFonts w:hint="eastAsia" w:ascii="Arial" w:hAnsi="Arial" w:eastAsia="宋体" w:cs="Arial"/>
          <w:color w:val="333333"/>
          <w:kern w:val="0"/>
          <w:sz w:val="24"/>
          <w:szCs w:val="24"/>
        </w:rPr>
        <w:t xml:space="preserve">All projects entered will be divided into </w:t>
      </w:r>
      <w:r>
        <w:rPr>
          <w:rFonts w:hint="eastAsia" w:ascii="Arial" w:hAnsi="Arial" w:eastAsia="宋体" w:cs="Arial"/>
          <w:color w:val="333333"/>
          <w:kern w:val="0"/>
          <w:sz w:val="24"/>
          <w:szCs w:val="24"/>
          <w:lang w:val="en-US" w:eastAsia="zh-CN"/>
        </w:rPr>
        <w:t>U</w:t>
      </w:r>
      <w:r>
        <w:rPr>
          <w:rFonts w:hint="eastAsia" w:ascii="Arial" w:hAnsi="Arial" w:eastAsia="宋体" w:cs="Arial"/>
          <w:color w:val="333333"/>
          <w:kern w:val="0"/>
          <w:sz w:val="24"/>
          <w:szCs w:val="24"/>
        </w:rPr>
        <w:t>ndergraduate Category and Postgraduate Category according to the study stage of the applicant. According to the</w:t>
      </w:r>
      <w:r>
        <w:rPr>
          <w:rFonts w:hint="eastAsia" w:ascii="Arial" w:hAnsi="Arial" w:eastAsia="宋体" w:cs="Arial"/>
          <w:color w:val="333333"/>
          <w:kern w:val="0"/>
          <w:sz w:val="24"/>
          <w:szCs w:val="24"/>
          <w:lang w:val="en-US" w:eastAsia="zh-CN"/>
        </w:rPr>
        <w:t>ir</w:t>
      </w:r>
      <w:r>
        <w:rPr>
          <w:rFonts w:hint="eastAsia" w:ascii="Arial" w:hAnsi="Arial" w:eastAsia="宋体" w:cs="Arial"/>
          <w:color w:val="333333"/>
          <w:kern w:val="0"/>
          <w:sz w:val="24"/>
          <w:szCs w:val="24"/>
        </w:rPr>
        <w:t xml:space="preserve"> business start-up stages, the Undergraduate Category and Postgraduate Category</w:t>
      </w:r>
      <w:r>
        <w:rPr>
          <w:rFonts w:hint="eastAsia" w:ascii="Arial" w:hAnsi="Arial" w:eastAsia="宋体" w:cs="Arial"/>
          <w:color w:val="333333"/>
          <w:kern w:val="0"/>
          <w:sz w:val="24"/>
          <w:szCs w:val="24"/>
          <w:lang w:val="en-US" w:eastAsia="zh-CN"/>
        </w:rPr>
        <w:t xml:space="preserve"> both</w:t>
      </w:r>
      <w:r>
        <w:rPr>
          <w:rFonts w:hint="eastAsia" w:ascii="Arial" w:hAnsi="Arial" w:eastAsia="宋体" w:cs="Arial"/>
          <w:color w:val="333333"/>
          <w:kern w:val="0"/>
          <w:sz w:val="24"/>
          <w:szCs w:val="24"/>
        </w:rPr>
        <w:t xml:space="preserve"> have the </w:t>
      </w:r>
      <w:r>
        <w:rPr>
          <w:rFonts w:hint="eastAsia" w:ascii="Arial" w:hAnsi="Arial" w:eastAsia="宋体" w:cs="Arial"/>
          <w:color w:val="333333"/>
          <w:kern w:val="0"/>
          <w:sz w:val="24"/>
          <w:szCs w:val="24"/>
          <w:lang w:val="en-US" w:eastAsia="zh-CN"/>
        </w:rPr>
        <w:t>C</w:t>
      </w:r>
      <w:r>
        <w:rPr>
          <w:rFonts w:hint="eastAsia" w:ascii="Arial" w:hAnsi="Arial" w:eastAsia="宋体" w:cs="Arial"/>
          <w:color w:val="333333"/>
          <w:kern w:val="0"/>
          <w:sz w:val="24"/>
          <w:szCs w:val="24"/>
        </w:rPr>
        <w:t>reativ</w:t>
      </w:r>
      <w:r>
        <w:rPr>
          <w:rFonts w:hint="eastAsia" w:ascii="Arial" w:hAnsi="Arial" w:eastAsia="宋体" w:cs="Arial"/>
          <w:color w:val="333333"/>
          <w:kern w:val="0"/>
          <w:sz w:val="24"/>
          <w:szCs w:val="24"/>
          <w:lang w:val="en-US" w:eastAsia="zh-CN"/>
        </w:rPr>
        <w:t>ity</w:t>
      </w:r>
      <w:r>
        <w:rPr>
          <w:rFonts w:hint="eastAsia" w:ascii="Arial" w:hAnsi="Arial" w:eastAsia="宋体" w:cs="Arial"/>
          <w:color w:val="333333"/>
          <w:kern w:val="0"/>
          <w:sz w:val="24"/>
          <w:szCs w:val="24"/>
        </w:rPr>
        <w:t xml:space="preserve"> </w:t>
      </w:r>
      <w:r>
        <w:rPr>
          <w:rFonts w:hint="eastAsia" w:ascii="Arial" w:hAnsi="Arial" w:eastAsia="宋体" w:cs="Arial"/>
          <w:color w:val="333333"/>
          <w:kern w:val="0"/>
          <w:sz w:val="24"/>
          <w:szCs w:val="24"/>
        </w:rPr>
        <w:t>Category</w:t>
      </w:r>
      <w:r>
        <w:rPr>
          <w:rFonts w:hint="eastAsia" w:ascii="Arial" w:hAnsi="Arial" w:eastAsia="宋体" w:cs="Arial"/>
          <w:color w:val="333333"/>
          <w:kern w:val="0"/>
          <w:sz w:val="24"/>
          <w:szCs w:val="24"/>
        </w:rPr>
        <w:t xml:space="preserve">, the </w:t>
      </w:r>
      <w:r>
        <w:rPr>
          <w:rFonts w:hint="eastAsia" w:ascii="Arial" w:hAnsi="Arial" w:eastAsia="宋体" w:cs="Arial"/>
          <w:color w:val="333333"/>
          <w:kern w:val="0"/>
          <w:sz w:val="24"/>
          <w:szCs w:val="24"/>
          <w:lang w:val="en-US" w:eastAsia="zh-CN"/>
        </w:rPr>
        <w:t>Emerging</w:t>
      </w:r>
      <w:r>
        <w:rPr>
          <w:rFonts w:hint="eastAsia" w:ascii="Arial" w:hAnsi="Arial" w:eastAsia="宋体" w:cs="Arial"/>
          <w:color w:val="333333"/>
          <w:kern w:val="0"/>
          <w:sz w:val="24"/>
          <w:szCs w:val="24"/>
        </w:rPr>
        <w:t xml:space="preserve"> </w:t>
      </w:r>
      <w:r>
        <w:rPr>
          <w:rFonts w:hint="eastAsia" w:ascii="Arial" w:hAnsi="Arial" w:eastAsia="宋体" w:cs="Arial"/>
          <w:color w:val="333333"/>
          <w:kern w:val="0"/>
          <w:sz w:val="24"/>
          <w:szCs w:val="24"/>
        </w:rPr>
        <w:t>Category</w:t>
      </w:r>
      <w:r>
        <w:rPr>
          <w:rFonts w:hint="eastAsia" w:ascii="Arial" w:hAnsi="Arial" w:eastAsia="宋体" w:cs="Arial"/>
          <w:color w:val="333333"/>
          <w:kern w:val="0"/>
          <w:sz w:val="24"/>
          <w:szCs w:val="24"/>
        </w:rPr>
        <w:t xml:space="preserve"> and the </w:t>
      </w:r>
      <w:r>
        <w:rPr>
          <w:rFonts w:hint="eastAsia" w:ascii="Arial" w:hAnsi="Arial" w:eastAsia="宋体" w:cs="Arial"/>
          <w:color w:val="333333"/>
          <w:kern w:val="0"/>
          <w:sz w:val="24"/>
          <w:szCs w:val="24"/>
          <w:lang w:val="en-US" w:eastAsia="zh-CN"/>
        </w:rPr>
        <w:t>G</w:t>
      </w:r>
      <w:r>
        <w:rPr>
          <w:rFonts w:hint="eastAsia" w:ascii="Arial" w:hAnsi="Arial" w:eastAsia="宋体" w:cs="Arial"/>
          <w:color w:val="333333"/>
          <w:kern w:val="0"/>
          <w:sz w:val="24"/>
          <w:szCs w:val="24"/>
        </w:rPr>
        <w:t xml:space="preserve">rowth </w:t>
      </w:r>
      <w:r>
        <w:rPr>
          <w:rFonts w:hint="eastAsia" w:ascii="Arial" w:hAnsi="Arial" w:eastAsia="宋体" w:cs="Arial"/>
          <w:color w:val="333333"/>
          <w:kern w:val="0"/>
          <w:sz w:val="24"/>
          <w:szCs w:val="24"/>
        </w:rPr>
        <w:t>Category</w:t>
      </w:r>
      <w:r>
        <w:rPr>
          <w:rFonts w:hint="eastAsia" w:ascii="Arial" w:hAnsi="Arial" w:eastAsia="宋体" w:cs="Arial"/>
          <w:color w:val="333333"/>
          <w:kern w:val="0"/>
          <w:sz w:val="24"/>
          <w:szCs w:val="24"/>
        </w:rPr>
        <w:t>. Please fill in the competition t</w:t>
      </w:r>
      <w:r>
        <w:rPr>
          <w:rFonts w:hint="eastAsia" w:ascii="Arial" w:hAnsi="Arial" w:eastAsia="宋体" w:cs="Arial"/>
          <w:color w:val="333333"/>
          <w:kern w:val="0"/>
          <w:sz w:val="24"/>
          <w:szCs w:val="24"/>
          <w:lang w:val="en-US" w:eastAsia="zh-CN"/>
        </w:rPr>
        <w:t>ype</w:t>
      </w:r>
      <w:r>
        <w:rPr>
          <w:rFonts w:hint="eastAsia" w:ascii="Arial" w:hAnsi="Arial" w:eastAsia="宋体" w:cs="Arial"/>
          <w:color w:val="333333"/>
          <w:kern w:val="0"/>
          <w:sz w:val="24"/>
          <w:szCs w:val="24"/>
        </w:rPr>
        <w:t xml:space="preserve"> of the project guided by the recommended universities.</w:t>
      </w:r>
    </w:p>
    <w:p>
      <w:pPr>
        <w:widowControl/>
        <w:shd w:val="clear" w:color="auto" w:fill="FFFFFF"/>
        <w:spacing w:after="128"/>
        <w:jc w:val="left"/>
        <w:rPr>
          <w:rFonts w:hint="eastAsia" w:ascii="Arial" w:hAnsi="Arial" w:eastAsia="宋体" w:cs="Arial"/>
          <w:color w:val="333333"/>
          <w:kern w:val="0"/>
          <w:sz w:val="24"/>
          <w:szCs w:val="24"/>
          <w:lang w:val="en-US" w:eastAsia="zh-CN"/>
        </w:rPr>
      </w:pPr>
      <w:r>
        <w:rPr>
          <w:rFonts w:hint="eastAsia" w:ascii="Arial" w:hAnsi="Arial" w:eastAsia="宋体" w:cs="Arial"/>
          <w:color w:val="333333"/>
          <w:kern w:val="0"/>
          <w:sz w:val="24"/>
          <w:szCs w:val="24"/>
        </w:rPr>
        <w:t xml:space="preserve">Specific </w:t>
      </w:r>
      <w:r>
        <w:rPr>
          <w:rFonts w:hint="eastAsia" w:ascii="Arial" w:hAnsi="Arial" w:eastAsia="宋体" w:cs="Arial"/>
          <w:color w:val="333333"/>
          <w:kern w:val="0"/>
          <w:sz w:val="24"/>
          <w:szCs w:val="24"/>
          <w:lang w:val="en-US" w:eastAsia="zh-CN"/>
        </w:rPr>
        <w:t>requirement</w:t>
      </w:r>
      <w:r>
        <w:rPr>
          <w:rFonts w:hint="eastAsia" w:ascii="Arial" w:hAnsi="Arial" w:eastAsia="宋体" w:cs="Arial"/>
          <w:color w:val="333333"/>
          <w:kern w:val="0"/>
          <w:sz w:val="24"/>
          <w:szCs w:val="24"/>
        </w:rPr>
        <w:t xml:space="preserve">s </w:t>
      </w:r>
      <w:r>
        <w:rPr>
          <w:rFonts w:hint="eastAsia" w:ascii="Arial" w:hAnsi="Arial" w:eastAsia="宋体" w:cs="Arial"/>
          <w:color w:val="333333"/>
          <w:kern w:val="0"/>
          <w:sz w:val="24"/>
          <w:szCs w:val="24"/>
          <w:lang w:val="en-US" w:eastAsia="zh-CN"/>
        </w:rPr>
        <w:t xml:space="preserve">for each type </w:t>
      </w:r>
      <w:r>
        <w:rPr>
          <w:rFonts w:hint="eastAsia" w:ascii="Arial" w:hAnsi="Arial" w:eastAsia="宋体" w:cs="Arial"/>
          <w:color w:val="333333"/>
          <w:kern w:val="0"/>
          <w:sz w:val="24"/>
          <w:szCs w:val="24"/>
        </w:rPr>
        <w:t>as follows</w:t>
      </w:r>
      <w:r>
        <w:rPr>
          <w:rFonts w:hint="eastAsia" w:ascii="Arial" w:hAnsi="Arial" w:eastAsia="宋体" w:cs="Arial"/>
          <w:color w:val="333333"/>
          <w:kern w:val="0"/>
          <w:sz w:val="24"/>
          <w:szCs w:val="24"/>
          <w:lang w:val="en-US" w:eastAsia="zh-CN"/>
        </w:rPr>
        <w:t>:</w:t>
      </w:r>
    </w:p>
    <w:p>
      <w:pPr>
        <w:widowControl/>
        <w:shd w:val="clear" w:color="auto" w:fill="FFFFFF"/>
        <w:spacing w:after="128"/>
        <w:jc w:val="left"/>
        <w:rPr>
          <w:rFonts w:hint="eastAsia" w:ascii="Arial" w:hAnsi="Arial" w:eastAsia="宋体" w:cs="Arial"/>
          <w:color w:val="333333"/>
          <w:kern w:val="0"/>
          <w:sz w:val="24"/>
          <w:szCs w:val="24"/>
          <w:lang w:val="en-US" w:eastAsia="zh-CN"/>
        </w:rPr>
      </w:pPr>
      <w:r>
        <w:rPr>
          <w:rFonts w:ascii="Arial" w:hAnsi="Arial" w:eastAsia="宋体" w:cs="Arial"/>
          <w:b/>
          <w:bCs/>
          <w:color w:val="333333"/>
          <w:kern w:val="0"/>
          <w:sz w:val="24"/>
          <w:szCs w:val="24"/>
        </w:rPr>
        <w:t>II.</w:t>
      </w:r>
      <w:r>
        <w:rPr>
          <w:rFonts w:hint="eastAsia" w:ascii="Arial" w:hAnsi="Arial" w:eastAsia="宋体" w:cs="Arial"/>
          <w:b/>
          <w:bCs/>
          <w:color w:val="333333"/>
          <w:kern w:val="0"/>
          <w:sz w:val="24"/>
          <w:szCs w:val="24"/>
          <w:lang w:val="en-US" w:eastAsia="zh-CN"/>
        </w:rPr>
        <w:t>1</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Undergraduate Category</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1 </w:t>
      </w:r>
      <w:r>
        <w:rPr>
          <w:rFonts w:ascii="Arial" w:hAnsi="Arial" w:eastAsia="宋体" w:cs="Arial"/>
          <w:color w:val="333333"/>
          <w:kern w:val="0"/>
          <w:sz w:val="24"/>
          <w:szCs w:val="24"/>
        </w:rPr>
        <w:t>Creativity Category. Projects entered that: The applicant must be the team leader, and the team leader and members must be current undergraduates or junior college students.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are creative;</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have mature product prototypes or service models;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have not completed business registration and other types of registration on or before April </w:t>
      </w:r>
      <w:r>
        <w:rPr>
          <w:rFonts w:hint="eastAsia" w:ascii="Arial" w:hAnsi="Arial" w:eastAsia="宋体" w:cs="Arial"/>
          <w:color w:val="333333"/>
          <w:kern w:val="0"/>
          <w:sz w:val="24"/>
          <w:szCs w:val="24"/>
          <w:lang w:val="en-US" w:eastAsia="zh-CN"/>
        </w:rPr>
        <w:t>8</w:t>
      </w:r>
      <w:r>
        <w:rPr>
          <w:rFonts w:ascii="Arial" w:hAnsi="Arial" w:eastAsia="宋体" w:cs="Arial"/>
          <w:color w:val="333333"/>
          <w:kern w:val="0"/>
          <w:sz w:val="24"/>
          <w:szCs w:val="24"/>
        </w:rPr>
        <w:t>,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2 </w:t>
      </w:r>
      <w:r>
        <w:rPr>
          <w:rFonts w:ascii="Arial" w:hAnsi="Arial" w:eastAsia="宋体" w:cs="Arial"/>
          <w:color w:val="333333"/>
          <w:kern w:val="0"/>
          <w:sz w:val="24"/>
          <w:szCs w:val="24"/>
        </w:rPr>
        <w:t>Emerging Project Category. Projects entered that: The applicant must be the legal representative of the start-up</w:t>
      </w:r>
      <w:r>
        <w:rPr>
          <w:rFonts w:hint="eastAsia" w:ascii="Arial" w:hAnsi="Arial" w:eastAsia="宋体" w:cs="Arial"/>
          <w:color w:val="333333"/>
          <w:kern w:val="0"/>
          <w:sz w:val="24"/>
          <w:szCs w:val="24"/>
          <w:lang w:val="en-US" w:eastAsia="zh-CN"/>
        </w:rPr>
        <w:t>,</w:t>
      </w:r>
      <w:r>
        <w:rPr>
          <w:rFonts w:ascii="Arial" w:hAnsi="Arial" w:eastAsia="宋体" w:cs="Arial"/>
          <w:color w:val="333333"/>
          <w:kern w:val="0"/>
          <w:sz w:val="24"/>
          <w:szCs w:val="24"/>
        </w:rPr>
        <w:t xml:space="preserve"> and the team leader and members must be current undergraduates or junior college students</w:t>
      </w:r>
      <w:r>
        <w:rPr>
          <w:rFonts w:hint="eastAsia" w:ascii="Arial" w:hAnsi="Arial" w:eastAsia="宋体" w:cs="Arial"/>
          <w:color w:val="333333"/>
          <w:kern w:val="0"/>
          <w:sz w:val="24"/>
          <w:szCs w:val="24"/>
          <w:lang w:val="en-US" w:eastAsia="zh-CN"/>
        </w:rPr>
        <w:t xml:space="preserve"> or students within 5 years of graduation</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have completed business registration or other types of registration within the past three years (after March 1, 201</w:t>
      </w:r>
      <w:r>
        <w:rPr>
          <w:rFonts w:hint="eastAsia" w:ascii="Arial" w:hAnsi="Arial" w:eastAsia="宋体" w:cs="Arial"/>
          <w:color w:val="333333"/>
          <w:kern w:val="0"/>
          <w:sz w:val="24"/>
          <w:szCs w:val="24"/>
          <w:lang w:val="en-US" w:eastAsia="zh-CN"/>
        </w:rPr>
        <w:t>9</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3 </w:t>
      </w:r>
      <w:r>
        <w:rPr>
          <w:rFonts w:ascii="Arial" w:hAnsi="Arial" w:eastAsia="宋体" w:cs="Arial"/>
          <w:color w:val="333333"/>
          <w:kern w:val="0"/>
          <w:sz w:val="24"/>
          <w:szCs w:val="24"/>
        </w:rPr>
        <w:t>Rising Project Category</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Projects entered that:</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 xml:space="preserve"> The applicant must be the legal representative of the start-up</w:t>
      </w:r>
      <w:r>
        <w:rPr>
          <w:rFonts w:hint="eastAsia" w:ascii="Arial" w:hAnsi="Arial" w:eastAsia="宋体" w:cs="Arial"/>
          <w:color w:val="333333"/>
          <w:kern w:val="0"/>
          <w:sz w:val="24"/>
          <w:szCs w:val="24"/>
          <w:lang w:val="en-US" w:eastAsia="zh-CN"/>
        </w:rPr>
        <w:t>,</w:t>
      </w:r>
      <w:r>
        <w:rPr>
          <w:rFonts w:ascii="Arial" w:hAnsi="Arial" w:eastAsia="宋体" w:cs="Arial"/>
          <w:color w:val="333333"/>
          <w:kern w:val="0"/>
          <w:sz w:val="24"/>
          <w:szCs w:val="24"/>
        </w:rPr>
        <w:t xml:space="preserve"> and the team leader and members must be current undergraduates or junior college students</w:t>
      </w:r>
      <w:r>
        <w:rPr>
          <w:rFonts w:hint="eastAsia" w:ascii="Arial" w:hAnsi="Arial" w:eastAsia="宋体" w:cs="Arial"/>
          <w:color w:val="333333"/>
          <w:kern w:val="0"/>
          <w:sz w:val="24"/>
          <w:szCs w:val="24"/>
          <w:lang w:val="en-US" w:eastAsia="zh-CN"/>
        </w:rPr>
        <w:t xml:space="preserve"> or students within 5 years of graduation</w:t>
      </w:r>
      <w:r>
        <w:rPr>
          <w:rFonts w:ascii="Arial" w:hAnsi="Arial" w:eastAsia="宋体" w:cs="Arial"/>
          <w:color w:val="333333"/>
          <w:kern w:val="0"/>
          <w:sz w:val="24"/>
          <w:szCs w:val="24"/>
        </w:rPr>
        <w:t>.</w:t>
      </w:r>
    </w:p>
    <w:p>
      <w:pPr>
        <w:widowControl/>
        <w:shd w:val="clear" w:color="auto" w:fill="FFFFFF"/>
        <w:spacing w:after="128"/>
        <w:jc w:val="left"/>
        <w:rPr>
          <w:rFonts w:hint="eastAsia" w:ascii="Arial" w:hAnsi="Arial" w:eastAsia="宋体" w:cs="Arial"/>
          <w:color w:val="333333"/>
          <w:kern w:val="0"/>
          <w:sz w:val="24"/>
          <w:szCs w:val="24"/>
          <w:lang w:val="en-US" w:eastAsia="zh-CN"/>
        </w:rPr>
      </w:pPr>
      <w:r>
        <w:rPr>
          <w:rFonts w:ascii="Arial" w:hAnsi="Arial" w:eastAsia="宋体" w:cs="Arial"/>
          <w:color w:val="333333"/>
          <w:kern w:val="0"/>
          <w:sz w:val="24"/>
          <w:szCs w:val="24"/>
        </w:rPr>
        <w:t>have completed business registration or other types of registration for over three years (prior to March 1, 201</w:t>
      </w:r>
      <w:r>
        <w:rPr>
          <w:rFonts w:hint="eastAsia" w:ascii="Arial" w:hAnsi="Arial" w:eastAsia="宋体" w:cs="Arial"/>
          <w:color w:val="333333"/>
          <w:kern w:val="0"/>
          <w:sz w:val="24"/>
          <w:szCs w:val="24"/>
          <w:lang w:val="en-US" w:eastAsia="zh-CN"/>
        </w:rPr>
        <w:t>9</w:t>
      </w:r>
      <w:r>
        <w:rPr>
          <w:rFonts w:ascii="Arial" w:hAnsi="Arial" w:eastAsia="宋体" w:cs="Arial"/>
          <w:color w:val="333333"/>
          <w:kern w:val="0"/>
          <w:sz w:val="24"/>
          <w:szCs w:val="24"/>
        </w:rPr>
        <w:t xml:space="preserve">); </w:t>
      </w:r>
    </w:p>
    <w:p>
      <w:pPr>
        <w:widowControl/>
        <w:shd w:val="clear" w:color="auto" w:fill="FFFFFF"/>
        <w:spacing w:after="128"/>
        <w:jc w:val="left"/>
        <w:rPr>
          <w:rFonts w:hint="eastAsia" w:ascii="Arial" w:hAnsi="Arial" w:eastAsia="宋体" w:cs="Arial"/>
          <w:color w:val="333333"/>
          <w:kern w:val="0"/>
          <w:sz w:val="24"/>
          <w:szCs w:val="24"/>
          <w:lang w:val="en-US" w:eastAsia="zh-CN"/>
        </w:rPr>
      </w:pPr>
      <w:r>
        <w:rPr>
          <w:rFonts w:ascii="Arial" w:hAnsi="Arial" w:eastAsia="宋体" w:cs="Arial"/>
          <w:b/>
          <w:bCs/>
          <w:color w:val="333333"/>
          <w:kern w:val="0"/>
          <w:sz w:val="24"/>
          <w:szCs w:val="24"/>
        </w:rPr>
        <w:t>II.</w:t>
      </w:r>
      <w:r>
        <w:rPr>
          <w:rFonts w:hint="eastAsia" w:ascii="Arial" w:hAnsi="Arial" w:eastAsia="宋体" w:cs="Arial"/>
          <w:b/>
          <w:bCs/>
          <w:color w:val="333333"/>
          <w:kern w:val="0"/>
          <w:sz w:val="24"/>
          <w:szCs w:val="24"/>
          <w:lang w:val="en-US" w:eastAsia="zh-CN"/>
        </w:rPr>
        <w:t>2</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Postgraduate</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Category</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1 </w:t>
      </w:r>
      <w:r>
        <w:rPr>
          <w:rFonts w:ascii="Arial" w:hAnsi="Arial" w:eastAsia="宋体" w:cs="Arial"/>
          <w:color w:val="333333"/>
          <w:kern w:val="0"/>
          <w:sz w:val="24"/>
          <w:szCs w:val="24"/>
        </w:rPr>
        <w:t xml:space="preserve">Creativity Category. Projects entered that: The applicant must be the team leader, and the team leader and members must be current </w:t>
      </w:r>
      <w:r>
        <w:rPr>
          <w:rFonts w:hint="eastAsia" w:ascii="Arial" w:hAnsi="Arial" w:eastAsia="宋体" w:cs="Arial"/>
          <w:color w:val="333333"/>
          <w:kern w:val="0"/>
          <w:sz w:val="24"/>
          <w:szCs w:val="24"/>
          <w:lang w:val="en-US" w:eastAsia="zh-CN"/>
        </w:rPr>
        <w:t>post</w:t>
      </w:r>
      <w:r>
        <w:rPr>
          <w:rFonts w:ascii="Arial" w:hAnsi="Arial" w:eastAsia="宋体" w:cs="Arial"/>
          <w:color w:val="333333"/>
          <w:kern w:val="0"/>
          <w:sz w:val="24"/>
          <w:szCs w:val="24"/>
        </w:rPr>
        <w:t>graduate</w:t>
      </w:r>
      <w:r>
        <w:rPr>
          <w:rFonts w:hint="eastAsia" w:ascii="Arial" w:hAnsi="Arial" w:eastAsia="宋体" w:cs="Arial"/>
          <w:color w:val="333333"/>
          <w:kern w:val="0"/>
          <w:sz w:val="24"/>
          <w:szCs w:val="24"/>
          <w:lang w:val="en-US" w:eastAsia="zh-CN"/>
        </w:rPr>
        <w:t>s</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are creative;</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have mature product prototypes or service models;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 xml:space="preserve">have not completed business registration and other types of registration on or before April </w:t>
      </w:r>
      <w:r>
        <w:rPr>
          <w:rFonts w:hint="eastAsia" w:ascii="Arial" w:hAnsi="Arial" w:eastAsia="宋体" w:cs="Arial"/>
          <w:color w:val="333333"/>
          <w:kern w:val="0"/>
          <w:sz w:val="24"/>
          <w:szCs w:val="24"/>
          <w:lang w:val="en-US" w:eastAsia="zh-CN"/>
        </w:rPr>
        <w:t>8</w:t>
      </w:r>
      <w:r>
        <w:rPr>
          <w:rFonts w:ascii="Arial" w:hAnsi="Arial" w:eastAsia="宋体" w:cs="Arial"/>
          <w:color w:val="333333"/>
          <w:kern w:val="0"/>
          <w:sz w:val="24"/>
          <w:szCs w:val="24"/>
        </w:rPr>
        <w:t>,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2 </w:t>
      </w:r>
      <w:r>
        <w:rPr>
          <w:rFonts w:ascii="Arial" w:hAnsi="Arial" w:eastAsia="宋体" w:cs="Arial"/>
          <w:color w:val="333333"/>
          <w:kern w:val="0"/>
          <w:sz w:val="24"/>
          <w:szCs w:val="24"/>
        </w:rPr>
        <w:t>Emerging Project Category. Projects entered that: The applicant must be the legal representative of the start-up</w:t>
      </w:r>
      <w:r>
        <w:rPr>
          <w:rFonts w:hint="eastAsia" w:ascii="Arial" w:hAnsi="Arial" w:eastAsia="宋体" w:cs="Arial"/>
          <w:color w:val="333333"/>
          <w:kern w:val="0"/>
          <w:sz w:val="24"/>
          <w:szCs w:val="24"/>
          <w:lang w:val="en-US" w:eastAsia="zh-CN"/>
        </w:rPr>
        <w:t>,</w:t>
      </w:r>
      <w:r>
        <w:rPr>
          <w:rFonts w:ascii="Arial" w:hAnsi="Arial" w:eastAsia="宋体" w:cs="Arial"/>
          <w:color w:val="333333"/>
          <w:kern w:val="0"/>
          <w:sz w:val="24"/>
          <w:szCs w:val="24"/>
        </w:rPr>
        <w:t xml:space="preserve"> and the team leader and members must be current </w:t>
      </w:r>
      <w:r>
        <w:rPr>
          <w:rFonts w:hint="eastAsia" w:ascii="Arial" w:hAnsi="Arial" w:eastAsia="宋体" w:cs="Arial"/>
          <w:color w:val="333333"/>
          <w:kern w:val="0"/>
          <w:sz w:val="24"/>
          <w:szCs w:val="24"/>
          <w:lang w:val="en-US" w:eastAsia="zh-CN"/>
        </w:rPr>
        <w:t>post</w:t>
      </w:r>
      <w:r>
        <w:rPr>
          <w:rFonts w:ascii="Arial" w:hAnsi="Arial" w:eastAsia="宋体" w:cs="Arial"/>
          <w:color w:val="333333"/>
          <w:kern w:val="0"/>
          <w:sz w:val="24"/>
          <w:szCs w:val="24"/>
        </w:rPr>
        <w:t>graduate</w:t>
      </w:r>
      <w:r>
        <w:rPr>
          <w:rFonts w:hint="eastAsia" w:ascii="Arial" w:hAnsi="Arial" w:eastAsia="宋体" w:cs="Arial"/>
          <w:color w:val="333333"/>
          <w:kern w:val="0"/>
          <w:sz w:val="24"/>
          <w:szCs w:val="24"/>
          <w:lang w:val="en-US" w:eastAsia="zh-CN"/>
        </w:rPr>
        <w:t>s or post</w:t>
      </w:r>
      <w:r>
        <w:rPr>
          <w:rFonts w:ascii="Arial" w:hAnsi="Arial" w:eastAsia="宋体" w:cs="Arial"/>
          <w:color w:val="333333"/>
          <w:kern w:val="0"/>
          <w:sz w:val="24"/>
          <w:szCs w:val="24"/>
        </w:rPr>
        <w:t>graduate</w:t>
      </w:r>
      <w:r>
        <w:rPr>
          <w:rFonts w:hint="eastAsia" w:ascii="Arial" w:hAnsi="Arial" w:eastAsia="宋体" w:cs="Arial"/>
          <w:color w:val="333333"/>
          <w:kern w:val="0"/>
          <w:sz w:val="24"/>
          <w:szCs w:val="24"/>
          <w:lang w:val="en-US" w:eastAsia="zh-CN"/>
        </w:rPr>
        <w:t>s within 5 years of graduation</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have completed business registration or other types of registration within the past three years (after March 1, 201</w:t>
      </w:r>
      <w:r>
        <w:rPr>
          <w:rFonts w:hint="eastAsia" w:ascii="Arial" w:hAnsi="Arial" w:eastAsia="宋体" w:cs="Arial"/>
          <w:color w:val="333333"/>
          <w:kern w:val="0"/>
          <w:sz w:val="24"/>
          <w:szCs w:val="24"/>
          <w:lang w:val="en-US" w:eastAsia="zh-CN"/>
        </w:rPr>
        <w:t>9</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3 </w:t>
      </w:r>
      <w:r>
        <w:rPr>
          <w:rFonts w:ascii="Arial" w:hAnsi="Arial" w:eastAsia="宋体" w:cs="Arial"/>
          <w:color w:val="333333"/>
          <w:kern w:val="0"/>
          <w:sz w:val="24"/>
          <w:szCs w:val="24"/>
        </w:rPr>
        <w:t>Rising Project Category</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Projects entered that:</w:t>
      </w: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The applicant must be the legal representative of the start-up</w:t>
      </w:r>
      <w:r>
        <w:rPr>
          <w:rFonts w:hint="eastAsia" w:ascii="Arial" w:hAnsi="Arial" w:eastAsia="宋体" w:cs="Arial"/>
          <w:color w:val="333333"/>
          <w:kern w:val="0"/>
          <w:sz w:val="24"/>
          <w:szCs w:val="24"/>
          <w:lang w:val="en-US" w:eastAsia="zh-CN"/>
        </w:rPr>
        <w:t>,</w:t>
      </w:r>
      <w:r>
        <w:rPr>
          <w:rFonts w:ascii="Arial" w:hAnsi="Arial" w:eastAsia="宋体" w:cs="Arial"/>
          <w:color w:val="333333"/>
          <w:kern w:val="0"/>
          <w:sz w:val="24"/>
          <w:szCs w:val="24"/>
        </w:rPr>
        <w:t xml:space="preserve"> and the team leader and members must be current </w:t>
      </w:r>
      <w:r>
        <w:rPr>
          <w:rFonts w:hint="eastAsia" w:ascii="Arial" w:hAnsi="Arial" w:eastAsia="宋体" w:cs="Arial"/>
          <w:color w:val="333333"/>
          <w:kern w:val="0"/>
          <w:sz w:val="24"/>
          <w:szCs w:val="24"/>
          <w:lang w:val="en-US" w:eastAsia="zh-CN"/>
        </w:rPr>
        <w:t>post</w:t>
      </w:r>
      <w:r>
        <w:rPr>
          <w:rFonts w:ascii="Arial" w:hAnsi="Arial" w:eastAsia="宋体" w:cs="Arial"/>
          <w:color w:val="333333"/>
          <w:kern w:val="0"/>
          <w:sz w:val="24"/>
          <w:szCs w:val="24"/>
        </w:rPr>
        <w:t>graduate</w:t>
      </w:r>
      <w:r>
        <w:rPr>
          <w:rFonts w:hint="eastAsia" w:ascii="Arial" w:hAnsi="Arial" w:eastAsia="宋体" w:cs="Arial"/>
          <w:color w:val="333333"/>
          <w:kern w:val="0"/>
          <w:sz w:val="24"/>
          <w:szCs w:val="24"/>
          <w:lang w:val="en-US" w:eastAsia="zh-CN"/>
        </w:rPr>
        <w:t>s or post</w:t>
      </w:r>
      <w:r>
        <w:rPr>
          <w:rFonts w:ascii="Arial" w:hAnsi="Arial" w:eastAsia="宋体" w:cs="Arial"/>
          <w:color w:val="333333"/>
          <w:kern w:val="0"/>
          <w:sz w:val="24"/>
          <w:szCs w:val="24"/>
        </w:rPr>
        <w:t>graduate</w:t>
      </w:r>
      <w:r>
        <w:rPr>
          <w:rFonts w:hint="eastAsia" w:ascii="Arial" w:hAnsi="Arial" w:eastAsia="宋体" w:cs="Arial"/>
          <w:color w:val="333333"/>
          <w:kern w:val="0"/>
          <w:sz w:val="24"/>
          <w:szCs w:val="24"/>
          <w:lang w:val="en-US" w:eastAsia="zh-CN"/>
        </w:rPr>
        <w:t>s within 5 years of graduation</w:t>
      </w:r>
      <w:r>
        <w:rPr>
          <w:rFonts w:ascii="Arial" w:hAnsi="Arial" w:eastAsia="宋体" w:cs="Arial"/>
          <w:color w:val="333333"/>
          <w:kern w:val="0"/>
          <w:sz w:val="24"/>
          <w:szCs w:val="24"/>
        </w:rPr>
        <w:t>.</w:t>
      </w:r>
    </w:p>
    <w:p>
      <w:pPr>
        <w:widowControl/>
        <w:shd w:val="clear" w:color="auto" w:fill="FFFFFF"/>
        <w:spacing w:after="128"/>
        <w:jc w:val="left"/>
        <w:rPr>
          <w:rFonts w:hint="eastAsia" w:ascii="Arial" w:hAnsi="Arial" w:eastAsia="宋体" w:cs="Arial"/>
          <w:color w:val="333333"/>
          <w:kern w:val="0"/>
          <w:sz w:val="24"/>
          <w:szCs w:val="24"/>
          <w:lang w:val="en-US" w:eastAsia="zh-CN"/>
        </w:rPr>
      </w:pPr>
      <w:r>
        <w:rPr>
          <w:rFonts w:ascii="Arial" w:hAnsi="Arial" w:eastAsia="宋体" w:cs="Arial"/>
          <w:color w:val="333333"/>
          <w:kern w:val="0"/>
          <w:sz w:val="24"/>
          <w:szCs w:val="24"/>
        </w:rPr>
        <w:t>have completed business registration or other types of registration for over three years (prior to March 1, 201</w:t>
      </w:r>
      <w:r>
        <w:rPr>
          <w:rFonts w:hint="eastAsia" w:ascii="Arial" w:hAnsi="Arial" w:eastAsia="宋体" w:cs="Arial"/>
          <w:color w:val="333333"/>
          <w:kern w:val="0"/>
          <w:sz w:val="24"/>
          <w:szCs w:val="24"/>
          <w:lang w:val="en-US" w:eastAsia="zh-CN"/>
        </w:rPr>
        <w:t>9</w:t>
      </w:r>
      <w:r>
        <w:rPr>
          <w:rFonts w:ascii="Arial" w:hAnsi="Arial" w:eastAsia="宋体" w:cs="Arial"/>
          <w:color w:val="333333"/>
          <w:kern w:val="0"/>
          <w:sz w:val="24"/>
          <w:szCs w:val="24"/>
        </w:rPr>
        <w:t xml:space="preserve">); </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III. Competition Rules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International entries participating in the higher education track competition will be evaluated in categories together with but ranked separately from the entries from Chinese mainland and those from Hong Kong, Macao, and Taiwan regions of China. The Competition will be divided by the organizing committee into three stages of qualification review, online evaluation, and on-site competition.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1 Qualification review (</w:t>
      </w:r>
      <w:r>
        <w:rPr>
          <w:rFonts w:hint="eastAsia" w:ascii="Arial" w:hAnsi="Arial" w:eastAsia="宋体" w:cs="Arial"/>
          <w:color w:val="333333"/>
          <w:kern w:val="0"/>
          <w:sz w:val="24"/>
          <w:szCs w:val="24"/>
          <w:lang w:val="en-US" w:eastAsia="zh-CN"/>
        </w:rPr>
        <w:t>July</w:t>
      </w:r>
      <w:r>
        <w:rPr>
          <w:rFonts w:ascii="Arial" w:hAnsi="Arial" w:eastAsia="宋体" w:cs="Arial"/>
          <w:color w:val="333333"/>
          <w:kern w:val="0"/>
          <w:sz w:val="24"/>
          <w:szCs w:val="24"/>
        </w:rPr>
        <w:t xml:space="preserve"> 1</w:t>
      </w:r>
      <w:r>
        <w:rPr>
          <w:rFonts w:hint="eastAsia" w:ascii="Arial" w:hAnsi="Arial" w:eastAsia="宋体" w:cs="Arial"/>
          <w:color w:val="333333"/>
          <w:kern w:val="0"/>
          <w:sz w:val="24"/>
          <w:szCs w:val="24"/>
          <w:lang w:val="en-US" w:eastAsia="zh-CN"/>
        </w:rPr>
        <w:t>6</w:t>
      </w:r>
      <w:r>
        <w:rPr>
          <w:rFonts w:ascii="Arial" w:hAnsi="Arial" w:eastAsia="宋体" w:cs="Arial"/>
          <w:color w:val="333333"/>
          <w:kern w:val="0"/>
          <w:sz w:val="24"/>
          <w:szCs w:val="24"/>
        </w:rPr>
        <w:t>-</w:t>
      </w:r>
      <w:r>
        <w:rPr>
          <w:rFonts w:hint="eastAsia" w:ascii="Arial" w:hAnsi="Arial" w:eastAsia="宋体" w:cs="Arial"/>
          <w:color w:val="333333"/>
          <w:kern w:val="0"/>
          <w:sz w:val="24"/>
          <w:szCs w:val="24"/>
          <w:lang w:val="en-US" w:eastAsia="zh-CN"/>
        </w:rPr>
        <w:t>3</w:t>
      </w:r>
      <w:r>
        <w:rPr>
          <w:rFonts w:ascii="Arial" w:hAnsi="Arial" w:eastAsia="宋体" w:cs="Arial"/>
          <w:color w:val="333333"/>
          <w:kern w:val="0"/>
          <w:sz w:val="24"/>
          <w:szCs w:val="24"/>
        </w:rPr>
        <w:t>1, 202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Regarding the main points of the evaluation rules, the organizing committee will review the qualifications and integrity of documents of the international entries.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2 Online evaluation (August 1-1</w:t>
      </w:r>
      <w:r>
        <w:rPr>
          <w:rFonts w:hint="eastAsia" w:ascii="Arial" w:hAnsi="Arial" w:eastAsia="宋体" w:cs="Arial"/>
          <w:color w:val="333333"/>
          <w:kern w:val="0"/>
          <w:sz w:val="24"/>
          <w:szCs w:val="24"/>
          <w:lang w:val="en-US" w:eastAsia="zh-CN"/>
        </w:rPr>
        <w:t>5</w:t>
      </w:r>
      <w:r>
        <w:rPr>
          <w:rFonts w:ascii="Arial" w:hAnsi="Arial" w:eastAsia="宋体" w:cs="Arial"/>
          <w:color w:val="333333"/>
          <w:kern w:val="0"/>
          <w:sz w:val="24"/>
          <w:szCs w:val="24"/>
        </w:rPr>
        <w:t>,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Multiple rounds of online evaluation will be performed on qualified entries. The final round will be the online evaluation for the finals.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3 On-site competition (October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The excellent projects selected by the online evaluation for the finals will participate in the on-site finals. If the COVID-19 pandemic is brought under control and international flights are back to normal, the organizing committee will cover for 1-2 members from each of the finalist teams the air travel expenses (round-trip and economy class only) and the local accommodation and transportation expenses during the competition period. If on-site competition is not possible, evaluation of defense in the finals will be held in the form of online road show.</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IV. Awards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A total of 500 international entries will be selected for online evaluation at the finals, 150 of which will be shortlisted for the on-site finals, 50 of which will receive the Gold Award, and the remaining 100 projects will receive the Silver Award. The remaining 350 projects that fail to enter the on-site finals will receive the Bronze Award.</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The organizing committee will present the winners with award certificates and assist them in finding investment and incubators. International entries for the championship round will receive corresponding cash award based on the results at the Competition.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The organizing committee will present the Outstanding Innovation and Entrepreneurship Mentor Award, and for our partners, we will present the International Project Organization Award.</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V. Registration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1 Entrants must register at https://www.pilcchina.org/, the official website for the Promotion Association for Global Youth Innovation Leaders Community (PILC). Registration will open at 0:00 on Ju</w:t>
      </w:r>
      <w:r>
        <w:rPr>
          <w:rFonts w:hint="eastAsia" w:ascii="Arial" w:hAnsi="Arial" w:eastAsia="宋体" w:cs="Arial"/>
          <w:color w:val="333333"/>
          <w:kern w:val="0"/>
          <w:sz w:val="24"/>
          <w:szCs w:val="24"/>
          <w:lang w:val="en-US" w:eastAsia="zh-CN"/>
        </w:rPr>
        <w:t>ne</w:t>
      </w:r>
      <w:r>
        <w:rPr>
          <w:rFonts w:ascii="Arial" w:hAnsi="Arial" w:eastAsia="宋体" w:cs="Arial"/>
          <w:color w:val="333333"/>
          <w:kern w:val="0"/>
          <w:sz w:val="24"/>
          <w:szCs w:val="24"/>
        </w:rPr>
        <w:t xml:space="preserve"> 1, 202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xml:space="preserve"> and close at 24:00 on July </w:t>
      </w:r>
      <w:r>
        <w:rPr>
          <w:rFonts w:hint="eastAsia" w:ascii="Arial" w:hAnsi="Arial" w:eastAsia="宋体" w:cs="Arial"/>
          <w:color w:val="333333"/>
          <w:kern w:val="0"/>
          <w:sz w:val="24"/>
          <w:szCs w:val="24"/>
          <w:lang w:val="en-US" w:eastAsia="zh-CN"/>
        </w:rPr>
        <w:t>15</w:t>
      </w:r>
      <w:r>
        <w:rPr>
          <w:rFonts w:ascii="Arial" w:hAnsi="Arial" w:eastAsia="宋体" w:cs="Arial"/>
          <w:color w:val="333333"/>
          <w:kern w:val="0"/>
          <w:sz w:val="24"/>
          <w:szCs w:val="24"/>
        </w:rPr>
        <w:t>, 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 xml:space="preserve"> (Beijing time, UTC+8).</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2 Entrants shall provide a business plan in PPT format and can also choose whether to provide a business plan in Word format or a 1-minute video as a supplement. To facilitate the review, please convert your business plan to PDF format before uploading.</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3 To facilitate the review of qualifications, all team members must submit proof of academic status or diploma or shareholding before the closing date. Teams with mentors must also fill out the mentors’ information on the registration system.</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4 In principle, all entry materials and on-site defense should be in Chinese or English. For other languages, please contact the organizing committee.</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VI. Judging Criteria</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For detailed information on the judging rules and criteria of the Competition, please visit https://cy.ncss.cn or https://www.pilcchina.org</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VII. Miscellaneous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The organizing committee of the China International College Students’ “Internet+” Innovation and Entrepreneurship Competition reserves the right to make the final interpretation of all terms in this Appendix.</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b/>
          <w:bCs/>
          <w:color w:val="333333"/>
          <w:kern w:val="0"/>
          <w:sz w:val="24"/>
          <w:szCs w:val="24"/>
        </w:rPr>
        <w:t>VII</w:t>
      </w:r>
      <w:r>
        <w:rPr>
          <w:rFonts w:ascii="Arial" w:hAnsi="Arial" w:eastAsia="宋体" w:cs="Arial"/>
          <w:b/>
          <w:bCs/>
          <w:color w:val="333333"/>
          <w:kern w:val="0"/>
          <w:sz w:val="24"/>
          <w:szCs w:val="24"/>
        </w:rPr>
        <w:t>I</w:t>
      </w:r>
      <w:r>
        <w:rPr>
          <w:rFonts w:ascii="Arial" w:hAnsi="Arial" w:eastAsia="宋体" w:cs="Arial"/>
          <w:b/>
          <w:bCs/>
          <w:color w:val="333333"/>
          <w:kern w:val="0"/>
          <w:sz w:val="24"/>
          <w:szCs w:val="24"/>
        </w:rPr>
        <w:t>. Contact Us</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FAN Zhi</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Promotion Association for the Global Youth Innovation Leadership Community (PILC)</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0086-13581973690</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info@pilcchina.org</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Building 28</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rPr>
        <w:t>Treolsen International Sports and Culture Center</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Chaoyang</w:t>
      </w:r>
      <w:r>
        <w:rPr>
          <w:rFonts w:ascii="Arial" w:hAnsi="Arial" w:eastAsia="宋体" w:cs="Arial"/>
          <w:color w:val="333333"/>
          <w:kern w:val="0"/>
          <w:sz w:val="24"/>
          <w:szCs w:val="24"/>
        </w:rPr>
        <w:t xml:space="preserve"> District, Beijing.</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Postcode: 100101, China</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HAO Hao</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China Higher Education Student Information and Career Center</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0086-10-68352311</w:t>
      </w:r>
    </w:p>
    <w:p>
      <w:pPr>
        <w:widowControl/>
        <w:shd w:val="clear" w:color="auto" w:fill="FFFFFF"/>
        <w:spacing w:after="128"/>
        <w:jc w:val="left"/>
        <w:rPr>
          <w:rFonts w:hint="eastAsia" w:ascii="Arial" w:hAnsi="Arial" w:eastAsia="宋体" w:cs="Arial"/>
          <w:color w:val="333333"/>
          <w:kern w:val="0"/>
          <w:sz w:val="24"/>
          <w:szCs w:val="24"/>
        </w:rPr>
      </w:pPr>
      <w:r>
        <w:rPr>
          <w:rFonts w:hint="eastAsia" w:ascii="Arial" w:hAnsi="Arial" w:eastAsia="宋体" w:cs="Arial"/>
          <w:color w:val="333333"/>
          <w:kern w:val="0"/>
          <w:sz w:val="24"/>
          <w:szCs w:val="24"/>
        </w:rPr>
        <w:t>jybdcw@chsi.com.cn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Tower C</w:t>
      </w:r>
      <w:r>
        <w:rPr>
          <w:rFonts w:hint="eastAsia" w:ascii="Arial" w:hAnsi="Arial" w:eastAsia="宋体" w:cs="Arial"/>
          <w:color w:val="333333"/>
          <w:kern w:val="0"/>
          <w:sz w:val="24"/>
          <w:szCs w:val="24"/>
          <w:lang w:val="en-US" w:eastAsia="zh-CN"/>
        </w:rPr>
        <w:t>3</w:t>
      </w:r>
      <w:r>
        <w:rPr>
          <w:rFonts w:ascii="Arial" w:hAnsi="Arial" w:eastAsia="宋体" w:cs="Arial"/>
          <w:color w:val="333333"/>
          <w:kern w:val="0"/>
          <w:sz w:val="24"/>
          <w:szCs w:val="24"/>
        </w:rPr>
        <w:t xml:space="preserve"> Jinmao Building, No.18 Xizhimenwai Street, Xicheng District, Beijing.</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Postcode: 100044, China</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hint="default" w:ascii="Arial" w:hAnsi="Arial" w:eastAsia="宋体" w:cs="Arial"/>
          <w:color w:val="333333"/>
          <w:kern w:val="0"/>
          <w:sz w:val="24"/>
          <w:szCs w:val="24"/>
          <w:lang w:val="en-US" w:eastAsia="zh-CN"/>
        </w:rPr>
      </w:pPr>
      <w:r>
        <w:rPr>
          <w:rFonts w:hint="eastAsia" w:ascii="Arial" w:hAnsi="Arial" w:eastAsia="宋体" w:cs="Arial"/>
          <w:color w:val="333333"/>
          <w:kern w:val="0"/>
          <w:sz w:val="24"/>
          <w:szCs w:val="24"/>
          <w:lang w:val="en-US" w:eastAsia="zh-CN"/>
        </w:rPr>
        <w:t>ZHAO</w:t>
      </w:r>
      <w:r>
        <w:rPr>
          <w:rFonts w:ascii="Arial" w:hAnsi="Arial" w:eastAsia="宋体" w:cs="Arial"/>
          <w:color w:val="333333"/>
          <w:kern w:val="0"/>
          <w:sz w:val="24"/>
          <w:szCs w:val="24"/>
        </w:rPr>
        <w:t xml:space="preserve"> W</w:t>
      </w:r>
      <w:r>
        <w:rPr>
          <w:rFonts w:hint="eastAsia" w:ascii="Arial" w:hAnsi="Arial" w:eastAsia="宋体" w:cs="Arial"/>
          <w:color w:val="333333"/>
          <w:kern w:val="0"/>
          <w:sz w:val="24"/>
          <w:szCs w:val="24"/>
          <w:lang w:val="en-US" w:eastAsia="zh-CN"/>
        </w:rPr>
        <w:t>a</w:t>
      </w:r>
      <w:r>
        <w:rPr>
          <w:rFonts w:ascii="Arial" w:hAnsi="Arial" w:eastAsia="宋体" w:cs="Arial"/>
          <w:color w:val="333333"/>
          <w:kern w:val="0"/>
          <w:sz w:val="24"/>
          <w:szCs w:val="24"/>
        </w:rPr>
        <w:t>n</w:t>
      </w:r>
      <w:r>
        <w:rPr>
          <w:rFonts w:hint="eastAsia" w:ascii="Arial" w:hAnsi="Arial" w:eastAsia="宋体" w:cs="Arial"/>
          <w:color w:val="333333"/>
          <w:kern w:val="0"/>
          <w:sz w:val="24"/>
          <w:szCs w:val="24"/>
          <w:lang w:val="en-US" w:eastAsia="zh-CN"/>
        </w:rPr>
        <w:t>su</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Office</w:t>
      </w:r>
      <w:r>
        <w:rPr>
          <w:rFonts w:hint="eastAsia" w:ascii="Arial" w:hAnsi="Arial" w:eastAsia="宋体" w:cs="Arial"/>
          <w:color w:val="333333"/>
          <w:kern w:val="0"/>
          <w:sz w:val="24"/>
          <w:szCs w:val="24"/>
        </w:rPr>
        <w:t xml:space="preserve"> of International </w:t>
      </w:r>
      <w:r>
        <w:rPr>
          <w:rFonts w:hint="eastAsia" w:ascii="Arial" w:hAnsi="Arial" w:eastAsia="宋体" w:cs="Arial"/>
          <w:color w:val="333333"/>
          <w:kern w:val="0"/>
          <w:sz w:val="24"/>
          <w:szCs w:val="24"/>
          <w:lang w:val="en-US" w:eastAsia="zh-CN"/>
        </w:rPr>
        <w:t>Affairs</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Chongqing</w:t>
      </w:r>
      <w:r>
        <w:rPr>
          <w:rFonts w:ascii="Arial" w:hAnsi="Arial" w:eastAsia="宋体" w:cs="Arial"/>
          <w:color w:val="333333"/>
          <w:kern w:val="0"/>
          <w:sz w:val="24"/>
          <w:szCs w:val="24"/>
        </w:rPr>
        <w:t xml:space="preserve"> University</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0086-</w:t>
      </w:r>
      <w:r>
        <w:rPr>
          <w:rFonts w:hint="eastAsia" w:ascii="Arial" w:hAnsi="Arial" w:eastAsia="宋体" w:cs="Arial"/>
          <w:color w:val="333333"/>
          <w:kern w:val="0"/>
          <w:sz w:val="24"/>
          <w:szCs w:val="24"/>
          <w:lang w:val="en-US" w:eastAsia="zh-CN"/>
        </w:rPr>
        <w:t>23</w:t>
      </w:r>
      <w:r>
        <w:rPr>
          <w:rFonts w:ascii="Arial" w:hAnsi="Arial" w:eastAsia="宋体" w:cs="Arial"/>
          <w:color w:val="333333"/>
          <w:kern w:val="0"/>
          <w:sz w:val="24"/>
          <w:szCs w:val="24"/>
        </w:rPr>
        <w:t>-</w:t>
      </w:r>
      <w:r>
        <w:rPr>
          <w:rFonts w:hint="eastAsia" w:ascii="Arial" w:hAnsi="Arial" w:eastAsia="宋体" w:cs="Arial"/>
          <w:color w:val="333333"/>
          <w:kern w:val="0"/>
          <w:sz w:val="24"/>
          <w:szCs w:val="24"/>
        </w:rPr>
        <w:t>65102100</w:t>
      </w:r>
    </w:p>
    <w:p>
      <w:pPr>
        <w:widowControl/>
        <w:shd w:val="clear" w:color="auto" w:fill="FFFFFF"/>
        <w:spacing w:after="128"/>
        <w:jc w:val="left"/>
        <w:rPr>
          <w:rFonts w:hint="eastAsia" w:ascii="Arial" w:hAnsi="Arial" w:eastAsia="宋体" w:cs="Arial"/>
          <w:color w:val="333333"/>
          <w:kern w:val="0"/>
          <w:sz w:val="24"/>
          <w:szCs w:val="24"/>
        </w:rPr>
      </w:pPr>
      <w:r>
        <w:rPr>
          <w:rFonts w:hint="eastAsia" w:ascii="Arial" w:hAnsi="Arial" w:eastAsia="宋体" w:cs="Arial"/>
          <w:color w:val="333333"/>
          <w:kern w:val="0"/>
          <w:sz w:val="24"/>
          <w:szCs w:val="24"/>
        </w:rPr>
        <w:t>ieci@cqu.edu.cn</w:t>
      </w:r>
    </w:p>
    <w:p>
      <w:pPr>
        <w:widowControl/>
        <w:shd w:val="clear" w:color="auto" w:fill="FFFFFF"/>
        <w:spacing w:after="128"/>
        <w:jc w:val="left"/>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No. 174</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Shazheng Street</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Shapingba</w:t>
      </w:r>
      <w:r>
        <w:rPr>
          <w:rFonts w:ascii="Arial" w:hAnsi="Arial" w:eastAsia="宋体" w:cs="Arial"/>
          <w:color w:val="333333"/>
          <w:kern w:val="0"/>
          <w:sz w:val="24"/>
          <w:szCs w:val="24"/>
        </w:rPr>
        <w:t xml:space="preserve"> District, </w:t>
      </w:r>
      <w:r>
        <w:rPr>
          <w:rFonts w:hint="eastAsia" w:ascii="Arial" w:hAnsi="Arial" w:eastAsia="宋体" w:cs="Arial"/>
          <w:color w:val="333333"/>
          <w:kern w:val="0"/>
          <w:sz w:val="24"/>
          <w:szCs w:val="24"/>
          <w:lang w:val="en-US" w:eastAsia="zh-CN"/>
        </w:rPr>
        <w:t>Chongqing</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City</w:t>
      </w:r>
      <w:r>
        <w:rPr>
          <w:rFonts w:ascii="Arial" w:hAnsi="Arial" w:eastAsia="宋体" w:cs="Arial"/>
          <w:color w:val="333333"/>
          <w:kern w:val="0"/>
          <w:sz w:val="24"/>
          <w:szCs w:val="24"/>
        </w:rPr>
        <w:t>.</w:t>
      </w:r>
    </w:p>
    <w:p>
      <w:pPr>
        <w:widowControl/>
        <w:shd w:val="clear" w:color="auto" w:fill="FFFFFF"/>
        <w:spacing w:after="128"/>
        <w:jc w:val="left"/>
        <w:rPr>
          <w:rFonts w:ascii="Arial" w:hAnsi="Arial" w:eastAsia="宋体" w:cs="Arial"/>
          <w:color w:val="333333"/>
          <w:kern w:val="0"/>
          <w:sz w:val="24"/>
          <w:szCs w:val="24"/>
        </w:rPr>
      </w:pPr>
    </w:p>
    <w:p>
      <w:pPr>
        <w:widowControl/>
        <w:shd w:val="clear" w:color="auto" w:fill="FFFFFF"/>
        <w:spacing w:after="128"/>
        <w:jc w:val="left"/>
        <w:rPr>
          <w:rFonts w:hint="default" w:ascii="Arial" w:hAnsi="Arial" w:eastAsia="宋体" w:cs="Arial"/>
          <w:color w:val="333333"/>
          <w:kern w:val="0"/>
          <w:sz w:val="24"/>
          <w:szCs w:val="24"/>
          <w:lang w:val="en-US" w:eastAsia="zh-CN"/>
        </w:rPr>
      </w:pPr>
      <w:r>
        <w:rPr>
          <w:rFonts w:hint="eastAsia" w:ascii="Arial" w:hAnsi="Arial" w:eastAsia="宋体" w:cs="Arial"/>
          <w:color w:val="333333"/>
          <w:kern w:val="0"/>
          <w:sz w:val="24"/>
          <w:szCs w:val="24"/>
          <w:lang w:val="en-US" w:eastAsia="zh-CN"/>
        </w:rPr>
        <w:t>ZHOU</w:t>
      </w:r>
      <w:r>
        <w:rPr>
          <w:rFonts w:ascii="Arial" w:hAnsi="Arial" w:eastAsia="宋体" w:cs="Arial"/>
          <w:color w:val="333333"/>
          <w:kern w:val="0"/>
          <w:sz w:val="24"/>
          <w:szCs w:val="24"/>
        </w:rPr>
        <w:t xml:space="preserve"> </w:t>
      </w:r>
      <w:r>
        <w:rPr>
          <w:rFonts w:hint="eastAsia" w:ascii="Arial" w:hAnsi="Arial" w:eastAsia="宋体" w:cs="Arial"/>
          <w:color w:val="333333"/>
          <w:kern w:val="0"/>
          <w:sz w:val="24"/>
          <w:szCs w:val="24"/>
          <w:lang w:val="en-US" w:eastAsia="zh-CN"/>
        </w:rPr>
        <w:t>Jianlin</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General Office, Department of Higher Education, Ministry of Education of the People’s Republic of China</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0086-10-66097850</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internetplus@moe.edu.cn</w:t>
      </w:r>
      <w:bookmarkStart w:id="0" w:name="_GoBack"/>
      <w:bookmarkEnd w:id="0"/>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No.37, Damucang Hutong, Xicheng District, Beijing.</w:t>
      </w:r>
    </w:p>
    <w:p>
      <w:pPr>
        <w:widowControl/>
        <w:shd w:val="clear" w:color="auto" w:fill="FFFFFF"/>
        <w:spacing w:after="128"/>
        <w:jc w:val="left"/>
        <w:rPr>
          <w:rFonts w:ascii="Arial" w:hAnsi="Arial" w:eastAsia="宋体" w:cs="Arial"/>
          <w:color w:val="333333"/>
          <w:kern w:val="0"/>
          <w:sz w:val="24"/>
          <w:szCs w:val="24"/>
        </w:rPr>
      </w:pPr>
      <w:r>
        <w:rPr>
          <w:rFonts w:ascii="Arial" w:hAnsi="Arial" w:eastAsia="宋体" w:cs="Arial"/>
          <w:color w:val="333333"/>
          <w:kern w:val="0"/>
          <w:sz w:val="24"/>
          <w:szCs w:val="24"/>
        </w:rPr>
        <w:t>Postcode: 100816, China</w:t>
      </w:r>
    </w:p>
    <w:p>
      <w:pPr>
        <w:widowControl/>
        <w:shd w:val="clear" w:color="auto" w:fill="FFFFFF"/>
        <w:spacing w:after="128"/>
        <w:jc w:val="left"/>
        <w:rPr>
          <w:rFonts w:hint="eastAsia" w:ascii="Arial" w:hAnsi="Arial" w:eastAsia="宋体" w:cs="Arial"/>
          <w:color w:val="333333"/>
          <w:kern w:val="0"/>
          <w:sz w:val="24"/>
          <w:szCs w:val="24"/>
        </w:rPr>
      </w:pPr>
    </w:p>
    <w:p>
      <w:pPr>
        <w:widowControl/>
        <w:shd w:val="clear" w:color="auto" w:fill="FFFFFF"/>
        <w:spacing w:after="128"/>
        <w:jc w:val="right"/>
        <w:rPr>
          <w:rFonts w:hint="eastAsia" w:ascii="Arial" w:hAnsi="Arial" w:eastAsia="宋体" w:cs="Arial"/>
          <w:color w:val="333333"/>
          <w:kern w:val="0"/>
          <w:sz w:val="24"/>
          <w:szCs w:val="24"/>
        </w:rPr>
      </w:pPr>
      <w:r>
        <w:rPr>
          <w:rFonts w:hint="eastAsia" w:ascii="Arial" w:hAnsi="Arial" w:eastAsia="宋体" w:cs="Arial"/>
          <w:color w:val="333333"/>
          <w:kern w:val="0"/>
          <w:sz w:val="24"/>
          <w:szCs w:val="24"/>
        </w:rPr>
        <w:t xml:space="preserve">Organizing Committee </w:t>
      </w:r>
      <w:r>
        <w:rPr>
          <w:rFonts w:hint="eastAsia" w:ascii="Arial" w:hAnsi="Arial" w:eastAsia="宋体" w:cs="Arial"/>
          <w:color w:val="333333"/>
          <w:kern w:val="0"/>
          <w:sz w:val="24"/>
          <w:szCs w:val="24"/>
          <w:lang w:val="en-US" w:eastAsia="zh-CN"/>
        </w:rPr>
        <w:t xml:space="preserve">of </w:t>
      </w:r>
      <w:r>
        <w:rPr>
          <w:rFonts w:hint="eastAsia" w:ascii="Arial" w:hAnsi="Arial" w:eastAsia="宋体" w:cs="Arial"/>
          <w:color w:val="333333"/>
          <w:kern w:val="0"/>
          <w:sz w:val="24"/>
          <w:szCs w:val="24"/>
        </w:rPr>
        <w:t>China International College Students’</w:t>
      </w:r>
    </w:p>
    <w:p>
      <w:pPr>
        <w:widowControl/>
        <w:shd w:val="clear" w:color="auto" w:fill="FFFFFF"/>
        <w:spacing w:after="128"/>
        <w:jc w:val="right"/>
        <w:rPr>
          <w:rFonts w:hint="eastAsia" w:ascii="Arial" w:hAnsi="Arial" w:eastAsia="宋体" w:cs="Arial"/>
          <w:color w:val="333333"/>
          <w:kern w:val="0"/>
          <w:sz w:val="24"/>
          <w:szCs w:val="24"/>
        </w:rPr>
      </w:pPr>
      <w:r>
        <w:rPr>
          <w:rFonts w:hint="eastAsia" w:ascii="Arial" w:hAnsi="Arial" w:eastAsia="宋体" w:cs="Arial"/>
          <w:color w:val="333333"/>
          <w:kern w:val="0"/>
          <w:sz w:val="24"/>
          <w:szCs w:val="24"/>
        </w:rPr>
        <w:t>“Internet+”Innovation and Entrepreneurship Competition</w:t>
      </w:r>
    </w:p>
    <w:p>
      <w:pPr>
        <w:widowControl/>
        <w:shd w:val="clear" w:color="auto" w:fill="FFFFFF"/>
        <w:spacing w:after="128"/>
        <w:jc w:val="right"/>
        <w:rPr>
          <w:rFonts w:hint="default" w:ascii="Arial" w:hAnsi="Arial" w:eastAsia="宋体" w:cs="Arial"/>
          <w:color w:val="333333"/>
          <w:kern w:val="0"/>
          <w:sz w:val="24"/>
          <w:szCs w:val="24"/>
          <w:lang w:val="en-US" w:eastAsia="zh-CN"/>
        </w:rPr>
      </w:pPr>
      <w:r>
        <w:rPr>
          <w:rFonts w:hint="eastAsia" w:ascii="Arial" w:hAnsi="Arial" w:eastAsia="宋体" w:cs="Arial"/>
          <w:color w:val="333333"/>
          <w:kern w:val="0"/>
          <w:sz w:val="24"/>
          <w:szCs w:val="24"/>
          <w:lang w:val="en-US" w:eastAsia="zh-CN"/>
        </w:rPr>
        <w:t>April 27</w:t>
      </w:r>
      <w:r>
        <w:rPr>
          <w:rFonts w:hint="eastAsia" w:ascii="Arial" w:hAnsi="Arial" w:eastAsia="宋体" w:cs="Arial"/>
          <w:color w:val="333333"/>
          <w:kern w:val="0"/>
          <w:sz w:val="24"/>
          <w:szCs w:val="24"/>
          <w:vertAlign w:val="superscript"/>
          <w:lang w:val="en-US" w:eastAsia="zh-CN"/>
        </w:rPr>
        <w:t>th</w:t>
      </w:r>
      <w:r>
        <w:rPr>
          <w:rFonts w:hint="eastAsia" w:ascii="Arial" w:hAnsi="Arial" w:eastAsia="宋体" w:cs="Arial"/>
          <w:color w:val="333333"/>
          <w:kern w:val="0"/>
          <w:sz w:val="24"/>
          <w:szCs w:val="24"/>
          <w:lang w:val="en-US" w:eastAsia="zh-CN"/>
        </w:rPr>
        <w:t>, 2022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F4"/>
    <w:rsid w:val="003532F3"/>
    <w:rsid w:val="004B7FCE"/>
    <w:rsid w:val="00BC3014"/>
    <w:rsid w:val="00FB4BF4"/>
    <w:rsid w:val="145523B5"/>
    <w:rsid w:val="1D1258D3"/>
    <w:rsid w:val="523D5F51"/>
    <w:rsid w:val="5BD4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3 字符"/>
    <w:basedOn w:val="5"/>
    <w:link w:val="2"/>
    <w:uiPriority w:val="9"/>
    <w:rPr>
      <w:rFonts w:ascii="宋体" w:hAnsi="宋体" w:eastAsia="宋体" w:cs="宋体"/>
      <w:b/>
      <w:bCs/>
      <w:kern w:val="0"/>
      <w:sz w:val="27"/>
      <w:szCs w:val="27"/>
    </w:rPr>
  </w:style>
  <w:style w:type="paragraph" w:customStyle="1" w:styleId="9">
    <w:name w:val="dat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1650</Words>
  <Characters>9405</Characters>
  <Lines>78</Lines>
  <Paragraphs>22</Paragraphs>
  <TotalTime>7</TotalTime>
  <ScaleCrop>false</ScaleCrop>
  <LinksUpToDate>false</LinksUpToDate>
  <CharactersWithSpaces>11033</CharactersWithSpaces>
  <Application>WPS Office_11.1.0.11110_F1E327BC-269C-435d-A152-05C5408002CA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2022-05-14T02:06:00Z</dcterms:created>
  <dc:creator>zg sun</dc:creator>
  <cp:lastModifiedBy>任大老师</cp:lastModifiedBy>
  <dcterms:modified xsi:type="dcterms:W3CDTF">2022-05-16T13:18:50Z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2052-11.1.0.11110</vt:lpwstr>
  </property>
  <property fmtid="{D5CDD505-2E9C-101B-9397-08002B2CF9AE}" pid="3" name="ICV">
    <vt:lpwstr>2A13D8CBF74B4AD39D524D030B5CC813</vt:lpwstr>
  </property>
</Properties>
</file>