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05" w:rsidRDefault="00675505" w:rsidP="00D2297D">
      <w:pPr>
        <w:spacing w:after="0" w:line="240" w:lineRule="auto"/>
        <w:jc w:val="center"/>
        <w:rPr>
          <w:rFonts w:cstheme="minorHAnsi"/>
          <w:color w:val="000000"/>
          <w:sz w:val="24"/>
          <w:szCs w:val="24"/>
          <w:u w:val="single"/>
          <w:rtl/>
        </w:rPr>
      </w:pPr>
    </w:p>
    <w:p w:rsidR="00675505" w:rsidRDefault="00675505" w:rsidP="00D2297D">
      <w:pPr>
        <w:spacing w:after="0" w:line="240" w:lineRule="auto"/>
        <w:jc w:val="center"/>
        <w:rPr>
          <w:rFonts w:cstheme="minorHAnsi"/>
          <w:color w:val="000000"/>
          <w:sz w:val="24"/>
          <w:szCs w:val="24"/>
          <w:u w:val="single"/>
          <w:rtl/>
        </w:rPr>
      </w:pPr>
    </w:p>
    <w:p w:rsidR="00675505" w:rsidRDefault="00675505" w:rsidP="00D2297D">
      <w:pPr>
        <w:spacing w:after="0" w:line="240" w:lineRule="auto"/>
        <w:jc w:val="center"/>
        <w:rPr>
          <w:rFonts w:cstheme="minorHAnsi"/>
          <w:color w:val="000000"/>
          <w:sz w:val="24"/>
          <w:szCs w:val="24"/>
          <w:u w:val="single"/>
          <w:rtl/>
        </w:rPr>
      </w:pPr>
    </w:p>
    <w:p w:rsidR="00D2297D" w:rsidRDefault="00D2297D" w:rsidP="00D2297D">
      <w:pPr>
        <w:spacing w:after="0" w:line="240" w:lineRule="auto"/>
        <w:jc w:val="center"/>
        <w:rPr>
          <w:rFonts w:cstheme="minorHAnsi"/>
          <w:color w:val="000000"/>
          <w:sz w:val="24"/>
          <w:szCs w:val="24"/>
          <w:u w:val="single"/>
        </w:rPr>
      </w:pPr>
      <w:r w:rsidRPr="00B40120">
        <w:rPr>
          <w:rFonts w:cstheme="minorHAnsi"/>
          <w:color w:val="000000"/>
          <w:sz w:val="24"/>
          <w:szCs w:val="24"/>
          <w:u w:val="single"/>
        </w:rPr>
        <w:t xml:space="preserve">Israel’s Energy innovations </w:t>
      </w:r>
    </w:p>
    <w:p w:rsidR="00D2297D" w:rsidRPr="00B40120" w:rsidRDefault="00D2297D" w:rsidP="00D2297D">
      <w:pPr>
        <w:spacing w:after="0" w:line="240" w:lineRule="auto"/>
        <w:jc w:val="center"/>
        <w:rPr>
          <w:rFonts w:cstheme="minorHAnsi"/>
          <w:color w:val="000000"/>
          <w:sz w:val="24"/>
          <w:szCs w:val="24"/>
          <w:u w:val="single"/>
        </w:rPr>
      </w:pPr>
    </w:p>
    <w:p w:rsidR="00D2297D" w:rsidRPr="00B40120" w:rsidRDefault="00D2297D" w:rsidP="00D2297D">
      <w:pPr>
        <w:spacing w:after="0" w:line="240" w:lineRule="auto"/>
        <w:jc w:val="center"/>
        <w:rPr>
          <w:rFonts w:cstheme="minorHAnsi"/>
          <w:sz w:val="24"/>
          <w:szCs w:val="24"/>
        </w:rPr>
      </w:pPr>
      <w:r w:rsidRPr="00B40120">
        <w:rPr>
          <w:rFonts w:cstheme="minorHAnsi"/>
          <w:sz w:val="24"/>
          <w:szCs w:val="24"/>
        </w:rPr>
        <w:t>Ministerial-level Thematic Forums - Innovation, Technology and Data</w:t>
      </w:r>
    </w:p>
    <w:p w:rsidR="00D2297D" w:rsidRPr="00B40120" w:rsidRDefault="00D2297D" w:rsidP="00D2297D">
      <w:pPr>
        <w:spacing w:after="0" w:line="240" w:lineRule="auto"/>
        <w:jc w:val="center"/>
        <w:rPr>
          <w:rFonts w:cstheme="minorHAnsi"/>
          <w:sz w:val="24"/>
          <w:szCs w:val="24"/>
        </w:rPr>
      </w:pPr>
    </w:p>
    <w:p w:rsidR="00D2297D" w:rsidRPr="00B40120" w:rsidRDefault="00D2297D" w:rsidP="00D2297D">
      <w:pPr>
        <w:spacing w:after="0" w:line="240" w:lineRule="auto"/>
        <w:jc w:val="center"/>
        <w:rPr>
          <w:rFonts w:cstheme="minorHAnsi"/>
          <w:b/>
          <w:bCs/>
          <w:sz w:val="24"/>
          <w:szCs w:val="24"/>
        </w:rPr>
      </w:pPr>
      <w:r w:rsidRPr="00B40120">
        <w:rPr>
          <w:rFonts w:cstheme="minorHAnsi"/>
          <w:b/>
          <w:bCs/>
          <w:sz w:val="24"/>
          <w:szCs w:val="24"/>
        </w:rPr>
        <w:t>Date &amp; Time: 22 June 2021, 14.00 - 15.15 EST</w:t>
      </w:r>
    </w:p>
    <w:p w:rsidR="00D2297D" w:rsidRPr="00B40120" w:rsidRDefault="00D2297D" w:rsidP="00D2297D">
      <w:pPr>
        <w:spacing w:after="0" w:line="240" w:lineRule="auto"/>
        <w:jc w:val="center"/>
        <w:rPr>
          <w:rFonts w:cstheme="minorHAnsi"/>
          <w:sz w:val="24"/>
          <w:szCs w:val="24"/>
        </w:rPr>
      </w:pPr>
    </w:p>
    <w:p w:rsidR="00D2297D" w:rsidRPr="00B40120" w:rsidRDefault="00D2297D" w:rsidP="00D2297D">
      <w:pPr>
        <w:pStyle w:val="NormalWeb"/>
        <w:spacing w:before="0" w:beforeAutospacing="0" w:after="0" w:afterAutospacing="0"/>
        <w:jc w:val="both"/>
        <w:rPr>
          <w:rFonts w:asciiTheme="minorHAnsi" w:eastAsiaTheme="minorHAnsi" w:hAnsiTheme="minorHAnsi" w:cstheme="minorHAnsi"/>
        </w:rPr>
      </w:pPr>
      <w:r w:rsidRPr="00B40120">
        <w:rPr>
          <w:rFonts w:asciiTheme="minorHAnsi" w:eastAsiaTheme="minorHAnsi" w:hAnsiTheme="minorHAnsi" w:cstheme="minorHAnsi"/>
        </w:rPr>
        <w:t>Sustainable Development Goal 7 – ensuring access to affordable, reliable, sustainable, and modern energy for all – holds a unique position in the nexus between the 2030 Agenda and the Paris Agreement. Ensuring universal access is necessary for creating sustainable economic growth and development. Failure to transition to sustainable energy systems will jeopardize the fight against climate change and threaten human well-being and economies for decades. </w:t>
      </w:r>
    </w:p>
    <w:p w:rsidR="00D2297D" w:rsidRPr="00B40120" w:rsidRDefault="00D2297D" w:rsidP="00D2297D">
      <w:pPr>
        <w:pStyle w:val="NormalWeb"/>
        <w:spacing w:after="0"/>
        <w:jc w:val="both"/>
        <w:rPr>
          <w:rFonts w:asciiTheme="minorHAnsi" w:eastAsiaTheme="minorHAnsi" w:hAnsiTheme="minorHAnsi" w:cstheme="minorHAnsi"/>
        </w:rPr>
      </w:pPr>
      <w:r w:rsidRPr="00B40120">
        <w:rPr>
          <w:rFonts w:asciiTheme="minorHAnsi" w:eastAsiaTheme="minorHAnsi" w:hAnsiTheme="minorHAnsi" w:cstheme="minorHAnsi"/>
          <w:b/>
          <w:bCs/>
        </w:rPr>
        <w:t xml:space="preserve">In this event, we will share good practices that illustrate the key role of innovation and data in the implementation of SDG 7 targets concerning energy efficiency and renewable energy. We will share innovative enhancements </w:t>
      </w:r>
      <w:proofErr w:type="gramStart"/>
      <w:r w:rsidRPr="00B40120">
        <w:rPr>
          <w:rFonts w:asciiTheme="minorHAnsi" w:eastAsiaTheme="minorHAnsi" w:hAnsiTheme="minorHAnsi" w:cstheme="minorHAnsi"/>
          <w:b/>
          <w:bCs/>
        </w:rPr>
        <w:t>to energy ecosystems on the road to the High-level Dialogue on Energy</w:t>
      </w:r>
      <w:proofErr w:type="gramEnd"/>
      <w:r w:rsidRPr="00B40120">
        <w:rPr>
          <w:rFonts w:asciiTheme="minorHAnsi" w:eastAsiaTheme="minorHAnsi" w:hAnsiTheme="minorHAnsi" w:cstheme="minorHAnsi"/>
          <w:b/>
          <w:bCs/>
        </w:rPr>
        <w:t xml:space="preserve"> in September 2021.</w:t>
      </w:r>
    </w:p>
    <w:p w:rsidR="00D2297D" w:rsidRPr="00B40120" w:rsidRDefault="00D2297D" w:rsidP="00D2297D">
      <w:pPr>
        <w:pStyle w:val="NormalWeb"/>
        <w:spacing w:after="0"/>
        <w:jc w:val="both"/>
        <w:rPr>
          <w:rFonts w:asciiTheme="minorHAnsi" w:eastAsiaTheme="minorHAnsi" w:hAnsiTheme="minorHAnsi" w:cstheme="minorHAnsi"/>
        </w:rPr>
      </w:pPr>
      <w:r w:rsidRPr="00B40120">
        <w:rPr>
          <w:rFonts w:asciiTheme="minorHAnsi" w:eastAsiaTheme="minorHAnsi" w:hAnsiTheme="minorHAnsi" w:cstheme="minorHAnsi"/>
        </w:rPr>
        <w:t>Innovation has played a critical role in progressing towards the SDG 7 targets. The surge</w:t>
      </w:r>
      <w:r w:rsidRPr="00B40120" w:rsidDel="00450490">
        <w:rPr>
          <w:rFonts w:asciiTheme="minorHAnsi" w:eastAsiaTheme="minorHAnsi" w:hAnsiTheme="minorHAnsi" w:cstheme="minorHAnsi"/>
        </w:rPr>
        <w:t xml:space="preserve"> </w:t>
      </w:r>
      <w:r w:rsidRPr="00B40120">
        <w:rPr>
          <w:rFonts w:asciiTheme="minorHAnsi" w:eastAsiaTheme="minorHAnsi" w:hAnsiTheme="minorHAnsi" w:cstheme="minorHAnsi"/>
        </w:rPr>
        <w:t>of renewable energy technologies has been growing and innovation has enabled technologies such as smart metering, energy storage, and battery technologies to manage and grow the ever-increasing share of variable renewable energy.</w:t>
      </w:r>
    </w:p>
    <w:p w:rsidR="00D2297D" w:rsidRPr="00B40120" w:rsidRDefault="00D2297D" w:rsidP="00D2297D">
      <w:pPr>
        <w:pStyle w:val="NormalWeb"/>
        <w:spacing w:after="0"/>
        <w:jc w:val="both"/>
        <w:rPr>
          <w:rFonts w:asciiTheme="minorHAnsi" w:eastAsiaTheme="minorHAnsi" w:hAnsiTheme="minorHAnsi" w:cstheme="minorHAnsi"/>
        </w:rPr>
      </w:pPr>
      <w:r w:rsidRPr="00B40120">
        <w:rPr>
          <w:rFonts w:asciiTheme="minorHAnsi" w:eastAsiaTheme="minorHAnsi" w:hAnsiTheme="minorHAnsi" w:cstheme="minorHAnsi"/>
        </w:rPr>
        <w:t>The need to deliver the SDGs within the next nine years is further driving a shift in innovation priorities toward addressing key aspects of energy ecosystems. Such progress intersects with sectors such as transport, health, agro-industries and food-value chains, manufacturing, construction, and urban infrastructure, and the role that women and men can play in advancing a just energy transition.</w:t>
      </w:r>
    </w:p>
    <w:p w:rsidR="00D2297D" w:rsidRPr="00B40120" w:rsidRDefault="00D2297D" w:rsidP="00D2297D">
      <w:pPr>
        <w:pStyle w:val="NormalWeb"/>
        <w:spacing w:after="0"/>
        <w:jc w:val="both"/>
        <w:rPr>
          <w:rFonts w:asciiTheme="minorHAnsi" w:eastAsiaTheme="minorHAnsi" w:hAnsiTheme="minorHAnsi" w:cstheme="minorHAnsi"/>
        </w:rPr>
      </w:pPr>
      <w:r w:rsidRPr="00B40120">
        <w:rPr>
          <w:rFonts w:asciiTheme="minorHAnsi" w:eastAsiaTheme="minorHAnsi" w:hAnsiTheme="minorHAnsi" w:cstheme="minorHAnsi"/>
        </w:rPr>
        <w:t xml:space="preserve">Such innovations offer a strong boost </w:t>
      </w:r>
      <w:proofErr w:type="gramStart"/>
      <w:r w:rsidRPr="00B40120">
        <w:rPr>
          <w:rFonts w:asciiTheme="minorHAnsi" w:eastAsiaTheme="minorHAnsi" w:hAnsiTheme="minorHAnsi" w:cstheme="minorHAnsi"/>
        </w:rPr>
        <w:t>to sustainable development for many people in different contexts around the world</w:t>
      </w:r>
      <w:proofErr w:type="gramEnd"/>
      <w:r w:rsidRPr="00B40120">
        <w:rPr>
          <w:rFonts w:asciiTheme="minorHAnsi" w:eastAsiaTheme="minorHAnsi" w:hAnsiTheme="minorHAnsi" w:cstheme="minorHAnsi"/>
        </w:rPr>
        <w:t xml:space="preserve">. This shift </w:t>
      </w:r>
      <w:proofErr w:type="gramStart"/>
      <w:r w:rsidRPr="00B40120">
        <w:rPr>
          <w:rFonts w:asciiTheme="minorHAnsi" w:eastAsiaTheme="minorHAnsi" w:hAnsiTheme="minorHAnsi" w:cstheme="minorHAnsi"/>
        </w:rPr>
        <w:t>is further enabled</w:t>
      </w:r>
      <w:proofErr w:type="gramEnd"/>
      <w:r w:rsidRPr="00B40120">
        <w:rPr>
          <w:rFonts w:asciiTheme="minorHAnsi" w:eastAsiaTheme="minorHAnsi" w:hAnsiTheme="minorHAnsi" w:cstheme="minorHAnsi"/>
        </w:rPr>
        <w:t xml:space="preserve"> by the convergence of digital technologies, data and information networks, and related disciplines, which are accelerating the speed and scale of progress toward the SDG 7 targets.</w:t>
      </w:r>
    </w:p>
    <w:p w:rsidR="00D2297D" w:rsidRPr="00B40120" w:rsidRDefault="00D2297D" w:rsidP="00EB2B0A">
      <w:pPr>
        <w:pStyle w:val="NormalWeb"/>
        <w:jc w:val="both"/>
        <w:rPr>
          <w:rFonts w:asciiTheme="minorHAnsi" w:eastAsiaTheme="minorHAnsi" w:hAnsiTheme="minorHAnsi" w:cstheme="minorHAnsi"/>
        </w:rPr>
      </w:pPr>
      <w:r w:rsidRPr="00B40120">
        <w:rPr>
          <w:rFonts w:asciiTheme="minorHAnsi" w:eastAsiaTheme="minorHAnsi" w:hAnsiTheme="minorHAnsi" w:cstheme="minorHAnsi"/>
        </w:rPr>
        <w:t xml:space="preserve">Future innovation in energy systems </w:t>
      </w:r>
      <w:proofErr w:type="gramStart"/>
      <w:r w:rsidRPr="00B40120">
        <w:rPr>
          <w:rFonts w:asciiTheme="minorHAnsi" w:eastAsiaTheme="minorHAnsi" w:hAnsiTheme="minorHAnsi" w:cstheme="minorHAnsi"/>
        </w:rPr>
        <w:t>must be devoted</w:t>
      </w:r>
      <w:proofErr w:type="gramEnd"/>
      <w:r w:rsidRPr="00B40120">
        <w:rPr>
          <w:rFonts w:asciiTheme="minorHAnsi" w:eastAsiaTheme="minorHAnsi" w:hAnsiTheme="minorHAnsi" w:cstheme="minorHAnsi"/>
        </w:rPr>
        <w:t xml:space="preserve"> to net-zero carbon and universal energy access. Therefore, achieving system-wide, low carbon, affordable and just transformation of the energy systems will continue to require innovation across a broad range of areas including innovation in policy, governance, finance, and social aspects. This demand needs collective action and a joint effort from national and local governments, civil society, international actors, and the private sector.</w:t>
      </w:r>
    </w:p>
    <w:p w:rsidR="00D2297D" w:rsidRDefault="00D2297D" w:rsidP="00D2297D">
      <w:pPr>
        <w:spacing w:line="240" w:lineRule="auto"/>
        <w:jc w:val="both"/>
        <w:rPr>
          <w:rFonts w:cstheme="minorHAnsi"/>
          <w:sz w:val="24"/>
          <w:szCs w:val="24"/>
        </w:rPr>
      </w:pPr>
      <w:r w:rsidRPr="00B40120">
        <w:rPr>
          <w:rFonts w:cstheme="minorHAnsi"/>
          <w:sz w:val="24"/>
          <w:szCs w:val="24"/>
        </w:rPr>
        <w:t>The speakers will touch on all these interdependent areas.  We expect that this thought-provoking event will be a starting point for conversations and action outside the walls of the UN.</w:t>
      </w:r>
    </w:p>
    <w:p w:rsidR="00D2297D" w:rsidRDefault="00D2297D" w:rsidP="00D2297D">
      <w:pPr>
        <w:spacing w:line="240" w:lineRule="auto"/>
        <w:jc w:val="both"/>
        <w:rPr>
          <w:rFonts w:cstheme="minorHAnsi"/>
          <w:sz w:val="24"/>
          <w:szCs w:val="24"/>
          <w:rtl/>
        </w:rPr>
      </w:pPr>
    </w:p>
    <w:p w:rsidR="00675505" w:rsidRDefault="00675505" w:rsidP="00D2297D">
      <w:pPr>
        <w:spacing w:line="240" w:lineRule="auto"/>
        <w:jc w:val="both"/>
        <w:rPr>
          <w:rFonts w:cstheme="minorHAnsi"/>
          <w:sz w:val="24"/>
          <w:szCs w:val="24"/>
          <w:rtl/>
        </w:rPr>
      </w:pPr>
    </w:p>
    <w:p w:rsidR="00675505" w:rsidRDefault="00675505" w:rsidP="00D2297D">
      <w:pPr>
        <w:spacing w:line="240" w:lineRule="auto"/>
        <w:jc w:val="both"/>
        <w:rPr>
          <w:rFonts w:cstheme="minorHAnsi"/>
          <w:sz w:val="24"/>
          <w:szCs w:val="24"/>
        </w:rPr>
      </w:pPr>
    </w:p>
    <w:p w:rsidR="00C15BC2" w:rsidRDefault="00C15BC2" w:rsidP="00675505">
      <w:pPr>
        <w:spacing w:after="0" w:line="240" w:lineRule="auto"/>
        <w:jc w:val="center"/>
        <w:rPr>
          <w:rFonts w:cstheme="minorHAnsi"/>
          <w:sz w:val="24"/>
          <w:szCs w:val="24"/>
          <w:u w:val="single"/>
          <w:rtl/>
        </w:rPr>
      </w:pPr>
    </w:p>
    <w:p w:rsidR="00CA3361" w:rsidRDefault="00CA3361" w:rsidP="00675505">
      <w:pPr>
        <w:spacing w:after="0" w:line="240" w:lineRule="auto"/>
        <w:jc w:val="center"/>
        <w:rPr>
          <w:rFonts w:cstheme="minorHAnsi"/>
          <w:sz w:val="24"/>
          <w:szCs w:val="24"/>
          <w:u w:val="single"/>
        </w:rPr>
      </w:pPr>
    </w:p>
    <w:p w:rsidR="00CA3361" w:rsidRDefault="00CA3361" w:rsidP="00675505">
      <w:pPr>
        <w:spacing w:after="0" w:line="240" w:lineRule="auto"/>
        <w:jc w:val="center"/>
        <w:rPr>
          <w:rFonts w:cstheme="minorHAnsi"/>
          <w:sz w:val="24"/>
          <w:szCs w:val="24"/>
          <w:u w:val="single"/>
        </w:rPr>
      </w:pPr>
      <w:bookmarkStart w:id="0" w:name="_GoBack"/>
      <w:bookmarkEnd w:id="0"/>
    </w:p>
    <w:p w:rsidR="00CA3361" w:rsidRDefault="00CA3361" w:rsidP="00675505">
      <w:pPr>
        <w:spacing w:after="0" w:line="240" w:lineRule="auto"/>
        <w:jc w:val="center"/>
        <w:rPr>
          <w:rFonts w:cstheme="minorHAnsi"/>
          <w:sz w:val="24"/>
          <w:szCs w:val="24"/>
          <w:u w:val="single"/>
        </w:rPr>
      </w:pPr>
    </w:p>
    <w:p w:rsidR="00675505" w:rsidRPr="00B40120" w:rsidRDefault="00675505" w:rsidP="00675505">
      <w:pPr>
        <w:spacing w:after="0" w:line="240" w:lineRule="auto"/>
        <w:jc w:val="center"/>
        <w:rPr>
          <w:rFonts w:cstheme="minorHAnsi"/>
          <w:sz w:val="24"/>
          <w:szCs w:val="24"/>
          <w:u w:val="single"/>
        </w:rPr>
      </w:pPr>
      <w:r w:rsidRPr="00B40120">
        <w:rPr>
          <w:rFonts w:cstheme="minorHAnsi"/>
          <w:sz w:val="24"/>
          <w:szCs w:val="24"/>
          <w:u w:val="single"/>
        </w:rPr>
        <w:t>Agenda</w:t>
      </w:r>
    </w:p>
    <w:p w:rsidR="00675505" w:rsidRPr="00AA414B" w:rsidRDefault="00675505" w:rsidP="00675505">
      <w:pPr>
        <w:spacing w:after="0" w:line="240" w:lineRule="auto"/>
        <w:jc w:val="both"/>
        <w:rPr>
          <w:rFonts w:cstheme="minorHAnsi"/>
          <w:sz w:val="25"/>
          <w:szCs w:val="25"/>
          <w:rtl/>
        </w:rPr>
      </w:pPr>
    </w:p>
    <w:p w:rsidR="00675505" w:rsidRPr="0025759B" w:rsidRDefault="00675505" w:rsidP="00675505">
      <w:pPr>
        <w:spacing w:after="0" w:line="240" w:lineRule="auto"/>
        <w:jc w:val="center"/>
        <w:rPr>
          <w:rFonts w:cstheme="minorHAnsi"/>
          <w:b/>
          <w:bCs/>
          <w:sz w:val="25"/>
          <w:szCs w:val="25"/>
        </w:rPr>
      </w:pPr>
      <w:r w:rsidRPr="0025759B">
        <w:rPr>
          <w:rFonts w:cstheme="minorHAnsi"/>
          <w:b/>
          <w:bCs/>
          <w:sz w:val="25"/>
          <w:szCs w:val="25"/>
        </w:rPr>
        <w:t>Welcome and Opening remarks by</w:t>
      </w:r>
    </w:p>
    <w:p w:rsidR="00675505" w:rsidRPr="00AA414B" w:rsidRDefault="00675505" w:rsidP="00675505">
      <w:pPr>
        <w:spacing w:after="0" w:line="240" w:lineRule="auto"/>
        <w:jc w:val="center"/>
        <w:rPr>
          <w:rFonts w:cstheme="minorHAnsi"/>
          <w:sz w:val="25"/>
          <w:szCs w:val="25"/>
        </w:rPr>
      </w:pPr>
      <w:r w:rsidRPr="00AA414B">
        <w:rPr>
          <w:rFonts w:cstheme="minorHAnsi"/>
          <w:sz w:val="25"/>
          <w:szCs w:val="25"/>
        </w:rPr>
        <w:t xml:space="preserve">Ambassador </w:t>
      </w:r>
      <w:r w:rsidRPr="0025759B">
        <w:rPr>
          <w:rFonts w:cstheme="minorHAnsi"/>
          <w:b/>
          <w:bCs/>
          <w:sz w:val="25"/>
          <w:szCs w:val="25"/>
        </w:rPr>
        <w:t xml:space="preserve">Gilad </w:t>
      </w:r>
      <w:proofErr w:type="spellStart"/>
      <w:r w:rsidRPr="0025759B">
        <w:rPr>
          <w:rFonts w:cstheme="minorHAnsi"/>
          <w:b/>
          <w:bCs/>
          <w:sz w:val="25"/>
          <w:szCs w:val="25"/>
        </w:rPr>
        <w:t>Erdan</w:t>
      </w:r>
      <w:proofErr w:type="spellEnd"/>
    </w:p>
    <w:p w:rsidR="00675505" w:rsidRPr="00AA414B" w:rsidRDefault="00675505" w:rsidP="00675505">
      <w:pPr>
        <w:spacing w:after="0" w:line="240" w:lineRule="auto"/>
        <w:jc w:val="center"/>
        <w:rPr>
          <w:rFonts w:cstheme="minorHAnsi"/>
          <w:sz w:val="25"/>
          <w:szCs w:val="25"/>
        </w:rPr>
      </w:pPr>
      <w:r w:rsidRPr="00096CA3">
        <w:rPr>
          <w:rFonts w:cstheme="minorHAnsi"/>
          <w:sz w:val="25"/>
          <w:szCs w:val="25"/>
        </w:rPr>
        <w:t>Israel's Ambassador to the US &amp; UN</w:t>
      </w:r>
    </w:p>
    <w:p w:rsidR="00675505" w:rsidRDefault="00675505" w:rsidP="00675505">
      <w:pPr>
        <w:spacing w:after="0" w:line="240" w:lineRule="auto"/>
        <w:jc w:val="both"/>
      </w:pPr>
    </w:p>
    <w:p w:rsidR="00675505" w:rsidRPr="005633CE" w:rsidRDefault="00675505" w:rsidP="00675505">
      <w:pPr>
        <w:spacing w:after="0" w:line="240" w:lineRule="auto"/>
        <w:jc w:val="both"/>
        <w:rPr>
          <w:rFonts w:cstheme="minorHAnsi"/>
          <w:sz w:val="24"/>
          <w:szCs w:val="24"/>
        </w:rPr>
      </w:pPr>
      <w:r w:rsidRPr="005633CE">
        <w:rPr>
          <w:rFonts w:cstheme="minorHAnsi"/>
          <w:sz w:val="24"/>
          <w:szCs w:val="24"/>
        </w:rPr>
        <w:t xml:space="preserve">Introduction by </w:t>
      </w:r>
    </w:p>
    <w:p w:rsidR="00675505" w:rsidRPr="005633CE" w:rsidRDefault="00D809FB" w:rsidP="00D809FB">
      <w:pPr>
        <w:spacing w:after="0" w:line="240" w:lineRule="auto"/>
        <w:jc w:val="both"/>
        <w:rPr>
          <w:rFonts w:cstheme="minorHAnsi"/>
          <w:sz w:val="24"/>
          <w:szCs w:val="24"/>
        </w:rPr>
      </w:pPr>
      <w:r>
        <w:rPr>
          <w:rFonts w:cstheme="minorHAnsi"/>
          <w:sz w:val="24"/>
          <w:szCs w:val="24"/>
        </w:rPr>
        <w:t xml:space="preserve">Representative of </w:t>
      </w:r>
      <w:r w:rsidR="00675505" w:rsidRPr="005633CE">
        <w:rPr>
          <w:rFonts w:cstheme="minorHAnsi"/>
          <w:sz w:val="24"/>
          <w:szCs w:val="24"/>
        </w:rPr>
        <w:t xml:space="preserve">Israel’s Ministry of Energy </w:t>
      </w:r>
    </w:p>
    <w:p w:rsidR="00675505" w:rsidRDefault="00675505" w:rsidP="00675505">
      <w:pPr>
        <w:spacing w:after="0" w:line="240" w:lineRule="auto"/>
        <w:jc w:val="both"/>
        <w:rPr>
          <w:rFonts w:cstheme="minorHAnsi"/>
          <w:sz w:val="25"/>
          <w:szCs w:val="25"/>
        </w:rPr>
      </w:pPr>
    </w:p>
    <w:p w:rsidR="00675505" w:rsidRPr="005633CE" w:rsidRDefault="00675505" w:rsidP="00675505">
      <w:pPr>
        <w:spacing w:after="0" w:line="240" w:lineRule="auto"/>
        <w:jc w:val="both"/>
        <w:rPr>
          <w:rFonts w:cstheme="minorHAnsi"/>
          <w:sz w:val="25"/>
          <w:szCs w:val="25"/>
          <w:u w:val="single"/>
        </w:rPr>
      </w:pPr>
      <w:r w:rsidRPr="005633CE">
        <w:rPr>
          <w:rFonts w:cstheme="minorHAnsi"/>
          <w:sz w:val="25"/>
          <w:szCs w:val="25"/>
          <w:u w:val="single"/>
        </w:rPr>
        <w:t>Presentations by Companies:</w:t>
      </w:r>
    </w:p>
    <w:p w:rsidR="00675505" w:rsidRDefault="00CA3361" w:rsidP="00675505">
      <w:pPr>
        <w:spacing w:after="0"/>
        <w:jc w:val="both"/>
        <w:rPr>
          <w:rFonts w:cstheme="minorHAnsi"/>
          <w:sz w:val="25"/>
          <w:szCs w:val="25"/>
        </w:rPr>
      </w:pPr>
      <w:r w:rsidRPr="00D316C8">
        <w:rPr>
          <w:rFonts w:cstheme="minorHAnsi"/>
          <w:noProof/>
          <w:sz w:val="25"/>
          <w:szCs w:val="25"/>
        </w:rPr>
        <mc:AlternateContent>
          <mc:Choice Requires="wps">
            <w:drawing>
              <wp:anchor distT="0" distB="0" distL="114300" distR="114300" simplePos="0" relativeHeight="251659264" behindDoc="0" locked="0" layoutInCell="1" allowOverlap="1" wp14:anchorId="0B968843" wp14:editId="28F62644">
                <wp:simplePos x="0" y="0"/>
                <wp:positionH relativeFrom="column">
                  <wp:posOffset>2001328</wp:posOffset>
                </wp:positionH>
                <wp:positionV relativeFrom="paragraph">
                  <wp:posOffset>99036</wp:posOffset>
                </wp:positionV>
                <wp:extent cx="4408015" cy="1116330"/>
                <wp:effectExtent l="0" t="0" r="0" b="7620"/>
                <wp:wrapNone/>
                <wp:docPr id="17" name="Text Box 4">
                  <a:extLst xmlns:a="http://schemas.openxmlformats.org/drawingml/2006/main">
                    <a:ext uri="{FF2B5EF4-FFF2-40B4-BE49-F238E27FC236}">
                      <a16:creationId xmlns:a16="http://schemas.microsoft.com/office/drawing/2014/main" id="{94D8A58E-54B0-B642-867C-07150CDDF56A}"/>
                    </a:ext>
                  </a:extLst>
                </wp:docPr>
                <wp:cNvGraphicFramePr/>
                <a:graphic xmlns:a="http://schemas.openxmlformats.org/drawingml/2006/main">
                  <a:graphicData uri="http://schemas.microsoft.com/office/word/2010/wordprocessingShape">
                    <wps:wsp>
                      <wps:cNvSpPr txBox="1"/>
                      <wps:spPr>
                        <a:xfrm>
                          <a:off x="0" y="0"/>
                          <a:ext cx="4408015" cy="1116330"/>
                        </a:xfrm>
                        <a:prstGeom prst="rect">
                          <a:avLst/>
                        </a:prstGeom>
                        <a:noFill/>
                        <a:ln w="6350">
                          <a:noFill/>
                        </a:ln>
                      </wps:spPr>
                      <wps:txbx>
                        <w:txbxContent>
                          <w:p w:rsidR="00675505" w:rsidRPr="00D316C8" w:rsidRDefault="00675505" w:rsidP="00675505">
                            <w:pPr>
                              <w:pStyle w:val="NormalWeb"/>
                              <w:spacing w:before="0" w:beforeAutospacing="0" w:after="0" w:afterAutospacing="0"/>
                              <w:jc w:val="both"/>
                              <w:rPr>
                                <w:sz w:val="22"/>
                                <w:szCs w:val="22"/>
                              </w:rPr>
                            </w:pPr>
                            <w:r w:rsidRPr="00D316C8">
                              <w:rPr>
                                <w:rFonts w:asciiTheme="minorHAnsi" w:hAnsi="Calibri" w:cstheme="minorBidi"/>
                                <w:color w:val="000000" w:themeColor="text1"/>
                                <w:kern w:val="24"/>
                                <w:sz w:val="22"/>
                                <w:szCs w:val="22"/>
                              </w:rPr>
                              <w:t xml:space="preserve">With the help of unique Alkaline Exchange Membrane technology, </w:t>
                            </w:r>
                            <w:proofErr w:type="spellStart"/>
                            <w:r w:rsidRPr="00EF49E4">
                              <w:rPr>
                                <w:rFonts w:asciiTheme="minorHAnsi" w:hAnsi="Calibri" w:cstheme="minorBidi"/>
                                <w:b/>
                                <w:bCs/>
                                <w:color w:val="000000" w:themeColor="text1"/>
                                <w:kern w:val="24"/>
                                <w:sz w:val="22"/>
                                <w:szCs w:val="22"/>
                              </w:rPr>
                              <w:t>HydroLite</w:t>
                            </w:r>
                            <w:proofErr w:type="spellEnd"/>
                            <w:r w:rsidRPr="00D316C8">
                              <w:rPr>
                                <w:rFonts w:asciiTheme="minorHAnsi" w:hAnsi="Calibri" w:cstheme="minorBidi"/>
                                <w:color w:val="000000" w:themeColor="text1"/>
                                <w:kern w:val="24"/>
                                <w:sz w:val="22"/>
                                <w:szCs w:val="22"/>
                              </w:rPr>
                              <w:t xml:space="preserve"> is helping to accelerate the green energy revolution through superior, low-cost green hydrogen generation and power delivery solutions.  </w:t>
                            </w:r>
                            <w:proofErr w:type="spellStart"/>
                            <w:r w:rsidRPr="00D316C8">
                              <w:rPr>
                                <w:rFonts w:asciiTheme="minorHAnsi" w:hAnsi="Calibri" w:cstheme="minorBidi"/>
                                <w:color w:val="000000" w:themeColor="text1"/>
                                <w:kern w:val="24"/>
                                <w:sz w:val="22"/>
                                <w:szCs w:val="22"/>
                              </w:rPr>
                              <w:t>HydroLite</w:t>
                            </w:r>
                            <w:proofErr w:type="spellEnd"/>
                            <w:r w:rsidRPr="00D316C8">
                              <w:rPr>
                                <w:rFonts w:asciiTheme="minorHAnsi" w:hAnsi="Calibri" w:cstheme="minorBidi"/>
                                <w:color w:val="000000" w:themeColor="text1"/>
                                <w:kern w:val="24"/>
                                <w:sz w:val="22"/>
                                <w:szCs w:val="22"/>
                              </w:rPr>
                              <w:t xml:space="preserve"> combines world leading technical expertise with innovative systems design towards realizing a vision of affordable, green hydrogen solutions and a post-carbon global community.</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68843" id="_x0000_t202" coordsize="21600,21600" o:spt="202" path="m,l,21600r21600,l21600,xe">
                <v:stroke joinstyle="miter"/>
                <v:path gradientshapeok="t" o:connecttype="rect"/>
              </v:shapetype>
              <v:shape id="Text Box 4" o:spid="_x0000_s1026" type="#_x0000_t202" style="position:absolute;left:0;text-align:left;margin-left:157.6pt;margin-top:7.8pt;width:347.1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" filled="f" stroked="f" strokeweight=".5pt">
                <v:textbox>
                  <w:txbxContent>
                    <w:p w:rsidR="00675505" w:rsidRPr="00D316C8" w:rsidRDefault="00675505" w:rsidP="00675505">
                      <w:pPr>
                        <w:pStyle w:val="NormalWeb"/>
                        <w:spacing w:before="0" w:beforeAutospacing="0" w:after="0" w:afterAutospacing="0"/>
                        <w:jc w:val="both"/>
                        <w:rPr>
                          <w:sz w:val="22"/>
                          <w:szCs w:val="22"/>
                        </w:rPr>
                      </w:pPr>
                      <w:r w:rsidRPr="00D316C8">
                        <w:rPr>
                          <w:rFonts w:asciiTheme="minorHAnsi" w:hAnsi="Calibri" w:cstheme="minorBidi"/>
                          <w:color w:val="000000" w:themeColor="text1"/>
                          <w:kern w:val="24"/>
                          <w:sz w:val="22"/>
                          <w:szCs w:val="22"/>
                        </w:rPr>
                        <w:t xml:space="preserve">With the help of unique Alkaline Exchange Membrane technology, </w:t>
                      </w:r>
                      <w:proofErr w:type="spellStart"/>
                      <w:r w:rsidRPr="00EF49E4">
                        <w:rPr>
                          <w:rFonts w:asciiTheme="minorHAnsi" w:hAnsi="Calibri" w:cstheme="minorBidi"/>
                          <w:b/>
                          <w:bCs/>
                          <w:color w:val="000000" w:themeColor="text1"/>
                          <w:kern w:val="24"/>
                          <w:sz w:val="22"/>
                          <w:szCs w:val="22"/>
                        </w:rPr>
                        <w:t>HydroLite</w:t>
                      </w:r>
                      <w:proofErr w:type="spellEnd"/>
                      <w:r w:rsidRPr="00D316C8">
                        <w:rPr>
                          <w:rFonts w:asciiTheme="minorHAnsi" w:hAnsi="Calibri" w:cstheme="minorBidi"/>
                          <w:color w:val="000000" w:themeColor="text1"/>
                          <w:kern w:val="24"/>
                          <w:sz w:val="22"/>
                          <w:szCs w:val="22"/>
                        </w:rPr>
                        <w:t xml:space="preserve"> is helping to accelerate the green energy revolution through superior, low-cost green hydrogen generation and power delivery solutions.  </w:t>
                      </w:r>
                      <w:proofErr w:type="spellStart"/>
                      <w:r w:rsidRPr="00D316C8">
                        <w:rPr>
                          <w:rFonts w:asciiTheme="minorHAnsi" w:hAnsi="Calibri" w:cstheme="minorBidi"/>
                          <w:color w:val="000000" w:themeColor="text1"/>
                          <w:kern w:val="24"/>
                          <w:sz w:val="22"/>
                          <w:szCs w:val="22"/>
                        </w:rPr>
                        <w:t>HydroLite</w:t>
                      </w:r>
                      <w:proofErr w:type="spellEnd"/>
                      <w:r w:rsidRPr="00D316C8">
                        <w:rPr>
                          <w:rFonts w:asciiTheme="minorHAnsi" w:hAnsi="Calibri" w:cstheme="minorBidi"/>
                          <w:color w:val="000000" w:themeColor="text1"/>
                          <w:kern w:val="24"/>
                          <w:sz w:val="22"/>
                          <w:szCs w:val="22"/>
                        </w:rPr>
                        <w:t xml:space="preserve"> combines world leading technical expertise with innovative systems design towards realizing a vision of affordable, green hydrogen solutions and a post-carbon global community.</w:t>
                      </w:r>
                    </w:p>
                  </w:txbxContent>
                </v:textbox>
              </v:shape>
            </w:pict>
          </mc:Fallback>
        </mc:AlternateContent>
      </w:r>
      <w:r w:rsidR="00675505" w:rsidRPr="00D316C8">
        <w:rPr>
          <w:rFonts w:cstheme="minorHAnsi"/>
          <w:noProof/>
          <w:sz w:val="25"/>
          <w:szCs w:val="25"/>
        </w:rPr>
        <w:drawing>
          <wp:anchor distT="0" distB="0" distL="114300" distR="114300" simplePos="0" relativeHeight="251660288" behindDoc="1" locked="0" layoutInCell="1" allowOverlap="1" wp14:anchorId="48FE20AE" wp14:editId="583886C1">
            <wp:simplePos x="0" y="0"/>
            <wp:positionH relativeFrom="column">
              <wp:posOffset>-195288</wp:posOffset>
            </wp:positionH>
            <wp:positionV relativeFrom="paragraph">
              <wp:posOffset>229235</wp:posOffset>
            </wp:positionV>
            <wp:extent cx="2074545" cy="746760"/>
            <wp:effectExtent l="0" t="0" r="1905" b="0"/>
            <wp:wrapNone/>
            <wp:docPr id="7" name="Picture 6" descr="Hydrolite">
              <a:extLst xmlns:a="http://schemas.openxmlformats.org/drawingml/2006/main">
                <a:ext uri="{FF2B5EF4-FFF2-40B4-BE49-F238E27FC236}">
                  <a16:creationId xmlns:a16="http://schemas.microsoft.com/office/drawing/2014/main" id="{CD14A61F-74D4-BB48-9609-188825580F28}"/>
                </a:ext>
              </a:extLst>
            </wp:docPr>
            <wp:cNvGraphicFramePr/>
            <a:graphic xmlns:a="http://schemas.openxmlformats.org/drawingml/2006/main">
              <a:graphicData uri="http://schemas.openxmlformats.org/drawingml/2006/picture">
                <pic:pic xmlns:pic="http://schemas.openxmlformats.org/drawingml/2006/picture">
                  <pic:nvPicPr>
                    <pic:cNvPr id="7" name="Picture 6" descr="Hydrolite">
                      <a:extLst>
                        <a:ext uri="{FF2B5EF4-FFF2-40B4-BE49-F238E27FC236}">
                          <a16:creationId xmlns:a16="http://schemas.microsoft.com/office/drawing/2014/main" id="{CD14A61F-74D4-BB48-9609-188825580F28}"/>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4545" cy="746760"/>
                    </a:xfrm>
                    <a:prstGeom prst="rect">
                      <a:avLst/>
                    </a:prstGeom>
                    <a:noFill/>
                    <a:ln>
                      <a:noFill/>
                    </a:ln>
                  </pic:spPr>
                </pic:pic>
              </a:graphicData>
            </a:graphic>
          </wp:anchor>
        </w:drawing>
      </w: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8265D2" w:rsidP="00675505">
      <w:pPr>
        <w:spacing w:after="0"/>
        <w:jc w:val="both"/>
        <w:rPr>
          <w:rFonts w:cstheme="minorHAnsi"/>
          <w:sz w:val="25"/>
          <w:szCs w:val="25"/>
        </w:rPr>
      </w:pPr>
      <w:r>
        <w:rPr>
          <w:noProof/>
        </w:rPr>
        <w:drawing>
          <wp:anchor distT="0" distB="0" distL="114300" distR="114300" simplePos="0" relativeHeight="251670528" behindDoc="1" locked="0" layoutInCell="1" allowOverlap="1">
            <wp:simplePos x="0" y="0"/>
            <wp:positionH relativeFrom="column">
              <wp:posOffset>220443</wp:posOffset>
            </wp:positionH>
            <wp:positionV relativeFrom="paragraph">
              <wp:posOffset>165100</wp:posOffset>
            </wp:positionV>
            <wp:extent cx="1322173" cy="1322173"/>
            <wp:effectExtent l="0" t="0" r="0" b="0"/>
            <wp:wrapNone/>
            <wp:docPr id="4" name="Picture 4" descr="https://finder.startupnationcentral.org/image_cloud/luminescent-solar-power_ac6a3921-afbc-11ea-93e4-ad8bf93fb45d?w=240&amp;h=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nder.startupnationcentral.org/image_cloud/luminescent-solar-power_ac6a3921-afbc-11ea-93e4-ad8bf93fb45d?w=240&amp;h=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173" cy="13221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5505" w:rsidRDefault="00CA3361" w:rsidP="00675505">
      <w:pPr>
        <w:spacing w:after="0"/>
        <w:jc w:val="both"/>
        <w:rPr>
          <w:rFonts w:cstheme="minorHAnsi"/>
          <w:sz w:val="25"/>
          <w:szCs w:val="25"/>
        </w:rPr>
      </w:pPr>
      <w:r w:rsidRPr="00D316C8">
        <w:rPr>
          <w:rFonts w:cstheme="minorHAnsi"/>
          <w:noProof/>
          <w:sz w:val="25"/>
          <w:szCs w:val="25"/>
        </w:rPr>
        <mc:AlternateContent>
          <mc:Choice Requires="wps">
            <w:drawing>
              <wp:anchor distT="0" distB="0" distL="114300" distR="114300" simplePos="0" relativeHeight="251661312" behindDoc="0" locked="0" layoutInCell="1" allowOverlap="1" wp14:anchorId="0626D3D3" wp14:editId="1A990651">
                <wp:simplePos x="0" y="0"/>
                <wp:positionH relativeFrom="column">
                  <wp:posOffset>2001328</wp:posOffset>
                </wp:positionH>
                <wp:positionV relativeFrom="paragraph">
                  <wp:posOffset>8207</wp:posOffset>
                </wp:positionV>
                <wp:extent cx="4407535" cy="1388853"/>
                <wp:effectExtent l="0" t="0" r="0" b="1905"/>
                <wp:wrapNone/>
                <wp:docPr id="14" name="Text Box 4">
                  <a:extLst xmlns:a="http://schemas.openxmlformats.org/drawingml/2006/main">
                    <a:ext uri="{FF2B5EF4-FFF2-40B4-BE49-F238E27FC236}">
                      <a16:creationId xmlns:a16="http://schemas.microsoft.com/office/drawing/2014/main" id="{AA157D7A-2D14-4249-9CB0-777B878B1B08}"/>
                    </a:ext>
                  </a:extLst>
                </wp:docPr>
                <wp:cNvGraphicFramePr/>
                <a:graphic xmlns:a="http://schemas.openxmlformats.org/drawingml/2006/main">
                  <a:graphicData uri="http://schemas.microsoft.com/office/word/2010/wordprocessingShape">
                    <wps:wsp>
                      <wps:cNvSpPr txBox="1"/>
                      <wps:spPr>
                        <a:xfrm>
                          <a:off x="0" y="0"/>
                          <a:ext cx="4407535" cy="1388853"/>
                        </a:xfrm>
                        <a:prstGeom prst="rect">
                          <a:avLst/>
                        </a:prstGeom>
                        <a:noFill/>
                        <a:ln w="6350">
                          <a:noFill/>
                        </a:ln>
                      </wps:spPr>
                      <wps:txbx>
                        <w:txbxContent>
                          <w:p w:rsidR="00675505" w:rsidRPr="00D316C8" w:rsidRDefault="00EF49E4" w:rsidP="00EB2B0A">
                            <w:pPr>
                              <w:pStyle w:val="NormalWeb"/>
                              <w:spacing w:before="0" w:beforeAutospacing="0" w:after="0" w:afterAutospacing="0"/>
                              <w:jc w:val="both"/>
                              <w:rPr>
                                <w:sz w:val="22"/>
                                <w:szCs w:val="22"/>
                              </w:rPr>
                            </w:pPr>
                            <w:r w:rsidRPr="00EF49E4">
                              <w:rPr>
                                <w:rFonts w:asciiTheme="minorHAnsi" w:hAnsi="Calibri" w:cstheme="minorBidi"/>
                                <w:b/>
                                <w:bCs/>
                                <w:color w:val="000000" w:themeColor="text1"/>
                                <w:kern w:val="24"/>
                                <w:sz w:val="22"/>
                                <w:szCs w:val="22"/>
                              </w:rPr>
                              <w:t>Luminescent Solar Power</w:t>
                            </w:r>
                            <w:r w:rsidRPr="00EF49E4">
                              <w:rPr>
                                <w:rFonts w:asciiTheme="minorHAnsi" w:hAnsi="Calibri" w:cstheme="minorBidi"/>
                                <w:color w:val="000000" w:themeColor="text1"/>
                                <w:kern w:val="24"/>
                                <w:sz w:val="22"/>
                                <w:szCs w:val="22"/>
                              </w:rPr>
                              <w:t xml:space="preserve"> is developing new solar energy technology to produce solar electricity 24/7 for less than 5 cents LCOE. The main innovation is a small, efficient, and low-cost heat engine that combines PV &amp; heat engines simultaneously. Using modular building blocks, the landmark technology is as simple to deploy as photovoltaics, but with double the efficiency. Luminescent has created a revolutionary, cleaner, cheaper solar energy.</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D3D3" id="_x0000_s1027" type="#_x0000_t202" style="position:absolute;left:0;text-align:left;margin-left:157.6pt;margin-top:.65pt;width:347.05pt;height:1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" filled="f" stroked="f" strokeweight=".5pt">
                <v:textbox>
                  <w:txbxContent>
                    <w:p w:rsidR="00675505" w:rsidRPr="00D316C8" w:rsidRDefault="00EF49E4" w:rsidP="00EB2B0A">
                      <w:pPr>
                        <w:pStyle w:val="NormalWeb"/>
                        <w:spacing w:before="0" w:beforeAutospacing="0" w:after="0" w:afterAutospacing="0"/>
                        <w:jc w:val="both"/>
                        <w:rPr>
                          <w:sz w:val="22"/>
                          <w:szCs w:val="22"/>
                        </w:rPr>
                      </w:pPr>
                      <w:r w:rsidRPr="00EF49E4">
                        <w:rPr>
                          <w:rFonts w:asciiTheme="minorHAnsi" w:hAnsi="Calibri" w:cstheme="minorBidi"/>
                          <w:b/>
                          <w:bCs/>
                          <w:color w:val="000000" w:themeColor="text1"/>
                          <w:kern w:val="24"/>
                          <w:sz w:val="22"/>
                          <w:szCs w:val="22"/>
                        </w:rPr>
                        <w:t>Luminescent Solar Power</w:t>
                      </w:r>
                      <w:r w:rsidRPr="00EF49E4">
                        <w:rPr>
                          <w:rFonts w:asciiTheme="minorHAnsi" w:hAnsi="Calibri" w:cstheme="minorBidi"/>
                          <w:color w:val="000000" w:themeColor="text1"/>
                          <w:kern w:val="24"/>
                          <w:sz w:val="22"/>
                          <w:szCs w:val="22"/>
                        </w:rPr>
                        <w:t xml:space="preserve"> is developing new solar energy technology to produce solar electricity 24/7 for less than 5 cents LCOE. The main innovation is a small, efficient, and low-cost heat engine that combines PV &amp; heat engines simultaneously. Using modular building blocks, the landmark technology is as simple to deploy as photovoltaics, but with double the efficiency. Luminescent has created a revolutionary, cleaner, cheaper solar energy.</w:t>
                      </w:r>
                    </w:p>
                  </w:txbxContent>
                </v:textbox>
              </v:shape>
            </w:pict>
          </mc:Fallback>
        </mc:AlternateContent>
      </w:r>
    </w:p>
    <w:p w:rsidR="00675505" w:rsidRDefault="00675505" w:rsidP="00675505">
      <w:pPr>
        <w:spacing w:after="0"/>
        <w:jc w:val="both"/>
        <w:rPr>
          <w:rFonts w:cstheme="minorHAnsi"/>
          <w:sz w:val="25"/>
          <w:szCs w:val="25"/>
        </w:rPr>
      </w:pPr>
      <w:r w:rsidRPr="00D316C8">
        <w:rPr>
          <w:noProof/>
        </w:rPr>
        <w:t xml:space="preserve"> </w:t>
      </w: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CA3361" w:rsidP="00675505">
      <w:pPr>
        <w:spacing w:after="0"/>
        <w:jc w:val="both"/>
        <w:rPr>
          <w:rFonts w:cstheme="minorHAnsi"/>
          <w:sz w:val="25"/>
          <w:szCs w:val="25"/>
        </w:rPr>
      </w:pPr>
      <w:r w:rsidRPr="00D316C8">
        <w:rPr>
          <w:rFonts w:cstheme="minorHAnsi"/>
          <w:noProof/>
          <w:sz w:val="25"/>
          <w:szCs w:val="25"/>
        </w:rPr>
        <w:drawing>
          <wp:anchor distT="0" distB="0" distL="114300" distR="114300" simplePos="0" relativeHeight="251665408" behindDoc="1" locked="0" layoutInCell="1" allowOverlap="1" wp14:anchorId="3B91D627" wp14:editId="64D160DF">
            <wp:simplePos x="0" y="0"/>
            <wp:positionH relativeFrom="column">
              <wp:posOffset>109220</wp:posOffset>
            </wp:positionH>
            <wp:positionV relativeFrom="paragraph">
              <wp:posOffset>148602</wp:posOffset>
            </wp:positionV>
            <wp:extent cx="1617784" cy="904875"/>
            <wp:effectExtent l="0" t="0" r="1905" b="0"/>
            <wp:wrapNone/>
            <wp:docPr id="10" name="Picture 9" descr="Eco Wave Power">
              <a:extLst xmlns:a="http://schemas.openxmlformats.org/drawingml/2006/main">
                <a:ext uri="{FF2B5EF4-FFF2-40B4-BE49-F238E27FC236}">
                  <a16:creationId xmlns:a16="http://schemas.microsoft.com/office/drawing/2014/main" id="{6A53F3C7-4BA5-9E41-9AC7-741C2119BBA8}"/>
                </a:ext>
              </a:extLst>
            </wp:docPr>
            <wp:cNvGraphicFramePr/>
            <a:graphic xmlns:a="http://schemas.openxmlformats.org/drawingml/2006/main">
              <a:graphicData uri="http://schemas.openxmlformats.org/drawingml/2006/picture">
                <pic:pic xmlns:pic="http://schemas.openxmlformats.org/drawingml/2006/picture">
                  <pic:nvPicPr>
                    <pic:cNvPr id="10" name="Picture 9" descr="Eco Wave Power">
                      <a:extLst>
                        <a:ext uri="{FF2B5EF4-FFF2-40B4-BE49-F238E27FC236}">
                          <a16:creationId xmlns:a16="http://schemas.microsoft.com/office/drawing/2014/main" id="{6A53F3C7-4BA5-9E41-9AC7-741C2119BBA8}"/>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784"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6C8">
        <w:rPr>
          <w:rFonts w:cstheme="minorHAnsi"/>
          <w:noProof/>
          <w:sz w:val="25"/>
          <w:szCs w:val="25"/>
        </w:rPr>
        <mc:AlternateContent>
          <mc:Choice Requires="wps">
            <w:drawing>
              <wp:anchor distT="0" distB="0" distL="114300" distR="114300" simplePos="0" relativeHeight="251666432" behindDoc="0" locked="0" layoutInCell="1" allowOverlap="1" wp14:anchorId="4F7E2886" wp14:editId="35E56A88">
                <wp:simplePos x="0" y="0"/>
                <wp:positionH relativeFrom="column">
                  <wp:posOffset>2026920</wp:posOffset>
                </wp:positionH>
                <wp:positionV relativeFrom="paragraph">
                  <wp:posOffset>150351</wp:posOffset>
                </wp:positionV>
                <wp:extent cx="4338751" cy="1089660"/>
                <wp:effectExtent l="0" t="0" r="0" b="0"/>
                <wp:wrapNone/>
                <wp:docPr id="18" name="Text Box 4">
                  <a:extLst xmlns:a="http://schemas.openxmlformats.org/drawingml/2006/main">
                    <a:ext uri="{FF2B5EF4-FFF2-40B4-BE49-F238E27FC236}">
                      <a16:creationId xmlns:a16="http://schemas.microsoft.com/office/drawing/2014/main" id="{53B64005-606B-DB46-9AAB-6F2AC19F21C7}"/>
                    </a:ext>
                  </a:extLst>
                </wp:docPr>
                <wp:cNvGraphicFramePr/>
                <a:graphic xmlns:a="http://schemas.openxmlformats.org/drawingml/2006/main">
                  <a:graphicData uri="http://schemas.microsoft.com/office/word/2010/wordprocessingShape">
                    <wps:wsp>
                      <wps:cNvSpPr txBox="1"/>
                      <wps:spPr>
                        <a:xfrm>
                          <a:off x="0" y="0"/>
                          <a:ext cx="4338751" cy="1089660"/>
                        </a:xfrm>
                        <a:prstGeom prst="rect">
                          <a:avLst/>
                        </a:prstGeom>
                        <a:noFill/>
                        <a:ln w="6350">
                          <a:noFill/>
                        </a:ln>
                      </wps:spPr>
                      <wps:txbx>
                        <w:txbxContent>
                          <w:p w:rsidR="00675505" w:rsidRPr="00D316C8" w:rsidRDefault="00675505" w:rsidP="00675505">
                            <w:pPr>
                              <w:pStyle w:val="NormalWeb"/>
                              <w:spacing w:before="0" w:beforeAutospacing="0" w:after="0" w:afterAutospacing="0"/>
                              <w:jc w:val="both"/>
                              <w:rPr>
                                <w:sz w:val="22"/>
                                <w:szCs w:val="22"/>
                              </w:rPr>
                            </w:pPr>
                            <w:r w:rsidRPr="00EF49E4">
                              <w:rPr>
                                <w:rFonts w:ascii="Calibri" w:eastAsia="Calibri" w:hAnsi="Calibri" w:cs="Arial"/>
                                <w:b/>
                                <w:bCs/>
                                <w:color w:val="000000" w:themeColor="text1"/>
                                <w:kern w:val="24"/>
                                <w:sz w:val="22"/>
                                <w:szCs w:val="22"/>
                              </w:rPr>
                              <w:t>Eco Wave Power</w:t>
                            </w:r>
                            <w:r w:rsidRPr="00D316C8">
                              <w:rPr>
                                <w:rFonts w:ascii="Calibri" w:eastAsia="Calibri" w:hAnsi="Calibri" w:cs="Arial"/>
                                <w:color w:val="000000" w:themeColor="text1"/>
                                <w:kern w:val="24"/>
                                <w:sz w:val="22"/>
                                <w:szCs w:val="22"/>
                              </w:rPr>
                              <w:t xml:space="preserve"> has patented a smart and cost-efficient method for turning ocean and sea waves into electricity. Using coastal “floaters,” EWPG harnesses the motion of waves to rotate a hydraulic motor that transfers power directly to the grid. Fully modular, scalable, and automated; Eco Wave Power provides a green and novel approach to energy generation for communities across the world.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2886" id="_x0000_s1028" type="#_x0000_t202" style="position:absolute;left:0;text-align:left;margin-left:159.6pt;margin-top:11.85pt;width:341.65pt;height:8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" filled="f" stroked="f" strokeweight=".5pt">
                <v:textbox>
                  <w:txbxContent>
                    <w:p w:rsidR="00675505" w:rsidRPr="00D316C8" w:rsidRDefault="00675505" w:rsidP="00675505">
                      <w:pPr>
                        <w:pStyle w:val="NormalWeb"/>
                        <w:spacing w:before="0" w:beforeAutospacing="0" w:after="0" w:afterAutospacing="0"/>
                        <w:jc w:val="both"/>
                        <w:rPr>
                          <w:sz w:val="22"/>
                          <w:szCs w:val="22"/>
                        </w:rPr>
                      </w:pPr>
                      <w:r w:rsidRPr="00EF49E4">
                        <w:rPr>
                          <w:rFonts w:ascii="Calibri" w:eastAsia="Calibri" w:hAnsi="Calibri" w:cs="Arial"/>
                          <w:b/>
                          <w:bCs/>
                          <w:color w:val="000000" w:themeColor="text1"/>
                          <w:kern w:val="24"/>
                          <w:sz w:val="22"/>
                          <w:szCs w:val="22"/>
                        </w:rPr>
                        <w:t>Eco Wave Power</w:t>
                      </w:r>
                      <w:r w:rsidRPr="00D316C8">
                        <w:rPr>
                          <w:rFonts w:ascii="Calibri" w:eastAsia="Calibri" w:hAnsi="Calibri" w:cs="Arial"/>
                          <w:color w:val="000000" w:themeColor="text1"/>
                          <w:kern w:val="24"/>
                          <w:sz w:val="22"/>
                          <w:szCs w:val="22"/>
                        </w:rPr>
                        <w:t xml:space="preserve"> has patented a smart and cost-efficient method for turning ocean and sea waves into electricity. Using coastal “floaters,” EWPG harnesses the motion of waves to rotate a hydraulic motor that transfers power directly to the grid. Fully modular, scalable, and automated; Eco Wave Power provides a green and novel approach to energy generation for communities across the world.</w:t>
                      </w:r>
                    </w:p>
                  </w:txbxContent>
                </v:textbox>
              </v:shape>
            </w:pict>
          </mc:Fallback>
        </mc:AlternateContent>
      </w: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Pr>
      </w:pPr>
    </w:p>
    <w:p w:rsidR="00675505" w:rsidRDefault="00CA3361" w:rsidP="00675505">
      <w:pPr>
        <w:spacing w:after="0"/>
        <w:jc w:val="both"/>
        <w:rPr>
          <w:rFonts w:cstheme="minorHAnsi"/>
          <w:sz w:val="25"/>
          <w:szCs w:val="25"/>
        </w:rPr>
      </w:pPr>
      <w:r w:rsidRPr="00D316C8">
        <w:rPr>
          <w:rFonts w:cstheme="minorHAnsi"/>
          <w:noProof/>
          <w:sz w:val="25"/>
          <w:szCs w:val="25"/>
        </w:rPr>
        <mc:AlternateContent>
          <mc:Choice Requires="wps">
            <w:drawing>
              <wp:anchor distT="0" distB="0" distL="114300" distR="114300" simplePos="0" relativeHeight="251668480" behindDoc="0" locked="0" layoutInCell="1" allowOverlap="1" wp14:anchorId="3B09DD9F" wp14:editId="0487E66C">
                <wp:simplePos x="0" y="0"/>
                <wp:positionH relativeFrom="column">
                  <wp:posOffset>2026285</wp:posOffset>
                </wp:positionH>
                <wp:positionV relativeFrom="paragraph">
                  <wp:posOffset>6350</wp:posOffset>
                </wp:positionV>
                <wp:extent cx="4382135" cy="1383665"/>
                <wp:effectExtent l="0" t="0" r="0" b="6985"/>
                <wp:wrapNone/>
                <wp:docPr id="1" name="Text Box 4">
                  <a:extLst xmlns:a="http://schemas.openxmlformats.org/drawingml/2006/main">
                    <a:ext uri="{FF2B5EF4-FFF2-40B4-BE49-F238E27FC236}">
                      <a16:creationId xmlns:a16="http://schemas.microsoft.com/office/drawing/2014/main" id="{53B64005-606B-DB46-9AAB-6F2AC19F21C7}"/>
                    </a:ext>
                  </a:extLst>
                </wp:docPr>
                <wp:cNvGraphicFramePr/>
                <a:graphic xmlns:a="http://schemas.openxmlformats.org/drawingml/2006/main">
                  <a:graphicData uri="http://schemas.microsoft.com/office/word/2010/wordprocessingShape">
                    <wps:wsp>
                      <wps:cNvSpPr txBox="1"/>
                      <wps:spPr>
                        <a:xfrm>
                          <a:off x="0" y="0"/>
                          <a:ext cx="4382135" cy="1383665"/>
                        </a:xfrm>
                        <a:prstGeom prst="rect">
                          <a:avLst/>
                        </a:prstGeom>
                        <a:noFill/>
                        <a:ln w="6350">
                          <a:noFill/>
                        </a:ln>
                      </wps:spPr>
                      <wps:txbx>
                        <w:txbxContent>
                          <w:p w:rsidR="00675505" w:rsidRPr="00675505" w:rsidRDefault="00675505" w:rsidP="008E6354">
                            <w:pPr>
                              <w:spacing w:after="0"/>
                              <w:jc w:val="both"/>
                              <w:rPr>
                                <w:rFonts w:ascii="Calibri" w:eastAsia="Calibri" w:hAnsi="Calibri" w:cs="Arial"/>
                                <w:color w:val="000000" w:themeColor="text1"/>
                                <w:kern w:val="24"/>
                                <w:rtl/>
                              </w:rPr>
                            </w:pPr>
                            <w:proofErr w:type="spellStart"/>
                            <w:proofErr w:type="gramStart"/>
                            <w:r w:rsidRPr="00EF49E4">
                              <w:rPr>
                                <w:rFonts w:ascii="Calibri" w:eastAsia="Calibri" w:hAnsi="Calibri" w:cs="Arial"/>
                                <w:b/>
                                <w:bCs/>
                                <w:color w:val="000000" w:themeColor="text1"/>
                                <w:kern w:val="24"/>
                              </w:rPr>
                              <w:t>mPrest</w:t>
                            </w:r>
                            <w:proofErr w:type="spellEnd"/>
                            <w:proofErr w:type="gramEnd"/>
                            <w:r w:rsidRPr="00675505">
                              <w:rPr>
                                <w:rFonts w:ascii="Calibri" w:eastAsia="Calibri" w:hAnsi="Calibri" w:cs="Arial"/>
                                <w:color w:val="000000" w:themeColor="text1"/>
                                <w:kern w:val="24"/>
                              </w:rPr>
                              <w:t xml:space="preserve"> </w:t>
                            </w:r>
                            <w:r w:rsidR="008E6354" w:rsidRPr="008E6354">
                              <w:rPr>
                                <w:rFonts w:ascii="Calibri" w:eastAsia="Calibri" w:hAnsi="Calibri" w:cs="Arial"/>
                                <w:color w:val="000000" w:themeColor="text1"/>
                                <w:kern w:val="24"/>
                              </w:rPr>
                              <w:t>provides real-time and mission-critical orchestration and optimization software for the modernization of the energy grid and distributed energy markets. They utilize their expertise to facilitate development across a wide range of markets, including smart cities</w:t>
                            </w:r>
                            <w:r w:rsidR="008265D2">
                              <w:rPr>
                                <w:rFonts w:ascii="Calibri" w:eastAsia="Calibri" w:hAnsi="Calibri" w:cs="Arial"/>
                                <w:color w:val="000000" w:themeColor="text1"/>
                                <w:kern w:val="24"/>
                              </w:rPr>
                              <w:t>, connected vehicles, and water</w:t>
                            </w:r>
                            <w:r w:rsidR="008E6354" w:rsidRPr="008E6354">
                              <w:rPr>
                                <w:rFonts w:ascii="Calibri" w:eastAsia="Calibri" w:hAnsi="Calibri" w:cs="Arial"/>
                                <w:color w:val="000000" w:themeColor="text1"/>
                                <w:kern w:val="24"/>
                              </w:rPr>
                              <w:t>.</w:t>
                            </w:r>
                            <w:r w:rsidR="008265D2">
                              <w:rPr>
                                <w:rFonts w:ascii="Calibri" w:eastAsia="Calibri" w:hAnsi="Calibri" w:cs="Arial" w:hint="cs"/>
                                <w:color w:val="000000" w:themeColor="text1"/>
                                <w:kern w:val="24"/>
                                <w:rtl/>
                              </w:rPr>
                              <w:t xml:space="preserve"> </w:t>
                            </w:r>
                            <w:r w:rsidR="008E6354" w:rsidRPr="008E6354">
                              <w:rPr>
                                <w:rFonts w:ascii="Calibri" w:eastAsia="Calibri" w:hAnsi="Calibri" w:cs="Arial"/>
                                <w:color w:val="000000" w:themeColor="text1"/>
                                <w:kern w:val="24"/>
                              </w:rPr>
                              <w:t xml:space="preserve">Using </w:t>
                            </w:r>
                            <w:proofErr w:type="spellStart"/>
                            <w:r w:rsidR="008E6354" w:rsidRPr="008E6354">
                              <w:rPr>
                                <w:rFonts w:ascii="Calibri" w:eastAsia="Calibri" w:hAnsi="Calibri" w:cs="Arial"/>
                                <w:color w:val="000000" w:themeColor="text1"/>
                                <w:kern w:val="24"/>
                              </w:rPr>
                              <w:t>mPrest</w:t>
                            </w:r>
                            <w:proofErr w:type="spellEnd"/>
                            <w:r w:rsidR="008E6354" w:rsidRPr="008E6354">
                              <w:rPr>
                                <w:rFonts w:ascii="Calibri" w:eastAsia="Calibri" w:hAnsi="Calibri" w:cs="Arial"/>
                                <w:color w:val="000000" w:themeColor="text1"/>
                                <w:kern w:val="24"/>
                              </w:rPr>
                              <w:t xml:space="preserve"> DERMS (Distributed Energy Resource Management System) and it's Orchestration Platform (</w:t>
                            </w:r>
                            <w:proofErr w:type="spellStart"/>
                            <w:r w:rsidR="008E6354" w:rsidRPr="008E6354">
                              <w:rPr>
                                <w:rFonts w:ascii="Calibri" w:eastAsia="Calibri" w:hAnsi="Calibri" w:cs="Arial"/>
                                <w:color w:val="000000" w:themeColor="text1"/>
                                <w:kern w:val="24"/>
                              </w:rPr>
                              <w:t>mGinie</w:t>
                            </w:r>
                            <w:proofErr w:type="spellEnd"/>
                            <w:r w:rsidR="008E6354" w:rsidRPr="008E6354">
                              <w:rPr>
                                <w:rFonts w:ascii="Calibri" w:eastAsia="Calibri" w:hAnsi="Calibri" w:cs="Arial"/>
                                <w:color w:val="000000" w:themeColor="text1"/>
                                <w:kern w:val="24"/>
                              </w:rPr>
                              <w:t>) reduce significantly the total cost of energy and incorporate efficiently renewable energy with Smart Grid management.</w:t>
                            </w:r>
                          </w:p>
                          <w:p w:rsidR="00675505" w:rsidRPr="00675505" w:rsidRDefault="00675505" w:rsidP="00675505">
                            <w:pPr>
                              <w:pStyle w:val="NormalWeb"/>
                              <w:spacing w:before="0" w:beforeAutospacing="0" w:after="0" w:afterAutospacing="0"/>
                              <w:jc w:val="both"/>
                              <w:rPr>
                                <w:rFonts w:ascii="Calibri" w:eastAsia="Calibri" w:hAnsi="Calibri" w:cs="Arial"/>
                                <w:color w:val="000000" w:themeColor="text1"/>
                                <w:kern w:val="24"/>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9DD9F" id="_x0000_s1029" type="#_x0000_t202" style="position:absolute;left:0;text-align:left;margin-left:159.55pt;margin-top:.5pt;width:345.05pt;height:10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" filled="f" stroked="f" strokeweight=".5pt">
                <v:textbox>
                  <w:txbxContent>
                    <w:p w:rsidR="00675505" w:rsidRPr="00675505" w:rsidRDefault="00675505" w:rsidP="008E6354">
                      <w:pPr>
                        <w:spacing w:after="0"/>
                        <w:jc w:val="both"/>
                        <w:rPr>
                          <w:rFonts w:ascii="Calibri" w:eastAsia="Calibri" w:hAnsi="Calibri" w:cs="Arial"/>
                          <w:color w:val="000000" w:themeColor="text1"/>
                          <w:kern w:val="24"/>
                          <w:rtl/>
                        </w:rPr>
                      </w:pPr>
                      <w:proofErr w:type="spellStart"/>
                      <w:proofErr w:type="gramStart"/>
                      <w:r w:rsidRPr="00EF49E4">
                        <w:rPr>
                          <w:rFonts w:ascii="Calibri" w:eastAsia="Calibri" w:hAnsi="Calibri" w:cs="Arial"/>
                          <w:b/>
                          <w:bCs/>
                          <w:color w:val="000000" w:themeColor="text1"/>
                          <w:kern w:val="24"/>
                        </w:rPr>
                        <w:t>mPrest</w:t>
                      </w:r>
                      <w:proofErr w:type="spellEnd"/>
                      <w:proofErr w:type="gramEnd"/>
                      <w:r w:rsidRPr="00675505">
                        <w:rPr>
                          <w:rFonts w:ascii="Calibri" w:eastAsia="Calibri" w:hAnsi="Calibri" w:cs="Arial"/>
                          <w:color w:val="000000" w:themeColor="text1"/>
                          <w:kern w:val="24"/>
                        </w:rPr>
                        <w:t xml:space="preserve"> </w:t>
                      </w:r>
                      <w:r w:rsidR="008E6354" w:rsidRPr="008E6354">
                        <w:rPr>
                          <w:rFonts w:ascii="Calibri" w:eastAsia="Calibri" w:hAnsi="Calibri" w:cs="Arial"/>
                          <w:color w:val="000000" w:themeColor="text1"/>
                          <w:kern w:val="24"/>
                        </w:rPr>
                        <w:t>provides real-time and mission-critical orchestration and optimization software for the modernization of the energy grid and distributed energy markets. They utilize their expertise to facilitate development across a wide range of markets, including smart cities</w:t>
                      </w:r>
                      <w:r w:rsidR="008265D2">
                        <w:rPr>
                          <w:rFonts w:ascii="Calibri" w:eastAsia="Calibri" w:hAnsi="Calibri" w:cs="Arial"/>
                          <w:color w:val="000000" w:themeColor="text1"/>
                          <w:kern w:val="24"/>
                        </w:rPr>
                        <w:t>, connected vehicles, and water</w:t>
                      </w:r>
                      <w:r w:rsidR="008E6354" w:rsidRPr="008E6354">
                        <w:rPr>
                          <w:rFonts w:ascii="Calibri" w:eastAsia="Calibri" w:hAnsi="Calibri" w:cs="Arial"/>
                          <w:color w:val="000000" w:themeColor="text1"/>
                          <w:kern w:val="24"/>
                        </w:rPr>
                        <w:t>.</w:t>
                      </w:r>
                      <w:r w:rsidR="008265D2">
                        <w:rPr>
                          <w:rFonts w:ascii="Calibri" w:eastAsia="Calibri" w:hAnsi="Calibri" w:cs="Arial" w:hint="cs"/>
                          <w:color w:val="000000" w:themeColor="text1"/>
                          <w:kern w:val="24"/>
                          <w:rtl/>
                        </w:rPr>
                        <w:t xml:space="preserve"> </w:t>
                      </w:r>
                      <w:r w:rsidR="008E6354" w:rsidRPr="008E6354">
                        <w:rPr>
                          <w:rFonts w:ascii="Calibri" w:eastAsia="Calibri" w:hAnsi="Calibri" w:cs="Arial"/>
                          <w:color w:val="000000" w:themeColor="text1"/>
                          <w:kern w:val="24"/>
                        </w:rPr>
                        <w:t xml:space="preserve">Using </w:t>
                      </w:r>
                      <w:proofErr w:type="spellStart"/>
                      <w:r w:rsidR="008E6354" w:rsidRPr="008E6354">
                        <w:rPr>
                          <w:rFonts w:ascii="Calibri" w:eastAsia="Calibri" w:hAnsi="Calibri" w:cs="Arial"/>
                          <w:color w:val="000000" w:themeColor="text1"/>
                          <w:kern w:val="24"/>
                        </w:rPr>
                        <w:t>mPrest</w:t>
                      </w:r>
                      <w:proofErr w:type="spellEnd"/>
                      <w:r w:rsidR="008E6354" w:rsidRPr="008E6354">
                        <w:rPr>
                          <w:rFonts w:ascii="Calibri" w:eastAsia="Calibri" w:hAnsi="Calibri" w:cs="Arial"/>
                          <w:color w:val="000000" w:themeColor="text1"/>
                          <w:kern w:val="24"/>
                        </w:rPr>
                        <w:t xml:space="preserve"> DERMS (Distributed Energy Resource Management System) and it's Orchestration Platform (</w:t>
                      </w:r>
                      <w:proofErr w:type="spellStart"/>
                      <w:r w:rsidR="008E6354" w:rsidRPr="008E6354">
                        <w:rPr>
                          <w:rFonts w:ascii="Calibri" w:eastAsia="Calibri" w:hAnsi="Calibri" w:cs="Arial"/>
                          <w:color w:val="000000" w:themeColor="text1"/>
                          <w:kern w:val="24"/>
                        </w:rPr>
                        <w:t>mGinie</w:t>
                      </w:r>
                      <w:proofErr w:type="spellEnd"/>
                      <w:r w:rsidR="008E6354" w:rsidRPr="008E6354">
                        <w:rPr>
                          <w:rFonts w:ascii="Calibri" w:eastAsia="Calibri" w:hAnsi="Calibri" w:cs="Arial"/>
                          <w:color w:val="000000" w:themeColor="text1"/>
                          <w:kern w:val="24"/>
                        </w:rPr>
                        <w:t>) reduce significantly the total cost of energy and incorporate efficiently renewable energy with Smart Grid management.</w:t>
                      </w:r>
                    </w:p>
                    <w:p w:rsidR="00675505" w:rsidRPr="00675505" w:rsidRDefault="00675505" w:rsidP="00675505">
                      <w:pPr>
                        <w:pStyle w:val="NormalWeb"/>
                        <w:spacing w:before="0" w:beforeAutospacing="0" w:after="0" w:afterAutospacing="0"/>
                        <w:jc w:val="both"/>
                        <w:rPr>
                          <w:rFonts w:ascii="Calibri" w:eastAsia="Calibri" w:hAnsi="Calibri" w:cs="Arial"/>
                          <w:color w:val="000000" w:themeColor="text1"/>
                          <w:kern w:val="24"/>
                          <w:sz w:val="22"/>
                          <w:szCs w:val="22"/>
                        </w:rPr>
                      </w:pPr>
                    </w:p>
                  </w:txbxContent>
                </v:textbox>
              </v:shape>
            </w:pict>
          </mc:Fallback>
        </mc:AlternateContent>
      </w:r>
      <w:r>
        <w:rPr>
          <w:noProof/>
        </w:rPr>
        <w:drawing>
          <wp:anchor distT="0" distB="0" distL="114300" distR="114300" simplePos="0" relativeHeight="251669504" behindDoc="1" locked="0" layoutInCell="1" allowOverlap="1">
            <wp:simplePos x="0" y="0"/>
            <wp:positionH relativeFrom="column">
              <wp:posOffset>-83185</wp:posOffset>
            </wp:positionH>
            <wp:positionV relativeFrom="paragraph">
              <wp:posOffset>160834</wp:posOffset>
            </wp:positionV>
            <wp:extent cx="1900828" cy="753762"/>
            <wp:effectExtent l="0" t="0" r="4445" b="8255"/>
            <wp:wrapNone/>
            <wp:docPr id="3" name="Picture 3" descr="mP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res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28" cy="7537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5505" w:rsidRDefault="00675505" w:rsidP="00675505">
      <w:pPr>
        <w:spacing w:after="0"/>
        <w:jc w:val="both"/>
        <w:rPr>
          <w:rFonts w:cstheme="minorHAnsi"/>
          <w:sz w:val="25"/>
          <w:szCs w:val="25"/>
        </w:rPr>
      </w:pPr>
    </w:p>
    <w:p w:rsidR="00675505" w:rsidRDefault="00675505" w:rsidP="00675505">
      <w:pPr>
        <w:spacing w:after="0"/>
        <w:jc w:val="both"/>
        <w:rPr>
          <w:rFonts w:cstheme="minorHAnsi"/>
          <w:sz w:val="25"/>
          <w:szCs w:val="25"/>
          <w:rtl/>
        </w:rPr>
      </w:pPr>
    </w:p>
    <w:p w:rsidR="00675505" w:rsidRDefault="00675505" w:rsidP="00675505">
      <w:pPr>
        <w:spacing w:after="0"/>
        <w:jc w:val="both"/>
        <w:rPr>
          <w:rFonts w:cstheme="minorHAnsi"/>
          <w:sz w:val="25"/>
          <w:szCs w:val="25"/>
          <w:rtl/>
        </w:rPr>
      </w:pPr>
    </w:p>
    <w:p w:rsidR="00675505" w:rsidRDefault="00675505" w:rsidP="00675505">
      <w:pPr>
        <w:spacing w:after="0"/>
        <w:jc w:val="both"/>
        <w:rPr>
          <w:rFonts w:cstheme="minorHAnsi"/>
          <w:sz w:val="25"/>
          <w:szCs w:val="25"/>
          <w:rtl/>
        </w:rPr>
      </w:pPr>
    </w:p>
    <w:p w:rsidR="00675505" w:rsidRDefault="00675505" w:rsidP="00675505">
      <w:pPr>
        <w:spacing w:after="0"/>
        <w:jc w:val="both"/>
        <w:rPr>
          <w:rFonts w:cstheme="minorHAnsi"/>
          <w:sz w:val="25"/>
          <w:szCs w:val="25"/>
          <w:rtl/>
        </w:rPr>
      </w:pPr>
    </w:p>
    <w:p w:rsidR="00675505" w:rsidRDefault="00675505" w:rsidP="00675505">
      <w:pPr>
        <w:spacing w:after="0"/>
        <w:jc w:val="both"/>
        <w:rPr>
          <w:rFonts w:cstheme="minorHAnsi"/>
          <w:sz w:val="25"/>
          <w:szCs w:val="25"/>
          <w:rtl/>
        </w:rPr>
      </w:pPr>
    </w:p>
    <w:p w:rsidR="00675505" w:rsidRDefault="00675505" w:rsidP="00675505">
      <w:pPr>
        <w:spacing w:after="0"/>
        <w:jc w:val="both"/>
        <w:rPr>
          <w:rFonts w:cstheme="minorHAnsi"/>
          <w:sz w:val="25"/>
          <w:szCs w:val="25"/>
          <w:rtl/>
        </w:rPr>
      </w:pPr>
    </w:p>
    <w:p w:rsidR="00675505" w:rsidRDefault="00675505" w:rsidP="00675505">
      <w:pPr>
        <w:spacing w:after="0"/>
        <w:jc w:val="both"/>
        <w:rPr>
          <w:rFonts w:cstheme="minorHAnsi"/>
          <w:sz w:val="25"/>
          <w:szCs w:val="25"/>
        </w:rPr>
      </w:pPr>
      <w:r>
        <w:rPr>
          <w:rFonts w:cstheme="minorHAnsi"/>
          <w:sz w:val="25"/>
          <w:szCs w:val="25"/>
        </w:rPr>
        <w:t>Closing remarks</w:t>
      </w:r>
    </w:p>
    <w:p w:rsidR="00675505" w:rsidRPr="0025759B" w:rsidRDefault="00675505" w:rsidP="00675505">
      <w:pPr>
        <w:spacing w:after="0" w:line="240" w:lineRule="auto"/>
        <w:jc w:val="both"/>
        <w:rPr>
          <w:rFonts w:cstheme="minorHAnsi"/>
          <w:b/>
          <w:bCs/>
          <w:sz w:val="25"/>
          <w:szCs w:val="25"/>
        </w:rPr>
      </w:pPr>
      <w:r w:rsidRPr="0025759B">
        <w:rPr>
          <w:rFonts w:cstheme="minorHAnsi"/>
          <w:b/>
          <w:bCs/>
          <w:sz w:val="25"/>
          <w:szCs w:val="25"/>
        </w:rPr>
        <w:t xml:space="preserve">Gideon </w:t>
      </w:r>
      <w:proofErr w:type="spellStart"/>
      <w:r w:rsidRPr="0025759B">
        <w:rPr>
          <w:rFonts w:cstheme="minorHAnsi"/>
          <w:b/>
          <w:bCs/>
          <w:sz w:val="25"/>
          <w:szCs w:val="25"/>
        </w:rPr>
        <w:t>Friedmann</w:t>
      </w:r>
      <w:proofErr w:type="spellEnd"/>
    </w:p>
    <w:p w:rsidR="00675505" w:rsidRDefault="00675505" w:rsidP="00675505">
      <w:pPr>
        <w:spacing w:after="0" w:line="240" w:lineRule="auto"/>
        <w:jc w:val="both"/>
        <w:rPr>
          <w:rFonts w:cstheme="minorHAnsi"/>
          <w:sz w:val="25"/>
          <w:szCs w:val="25"/>
        </w:rPr>
      </w:pPr>
      <w:r w:rsidRPr="00AA414B">
        <w:rPr>
          <w:rFonts w:cstheme="minorHAnsi"/>
          <w:sz w:val="25"/>
          <w:szCs w:val="25"/>
        </w:rPr>
        <w:t>Chief Scientist</w:t>
      </w:r>
      <w:r>
        <w:rPr>
          <w:rFonts w:cstheme="minorHAnsi"/>
          <w:sz w:val="25"/>
          <w:szCs w:val="25"/>
        </w:rPr>
        <w:t xml:space="preserve"> -</w:t>
      </w:r>
      <w:r w:rsidRPr="006D4124">
        <w:t xml:space="preserve"> </w:t>
      </w:r>
      <w:r w:rsidRPr="006D4124">
        <w:rPr>
          <w:rFonts w:cstheme="minorHAnsi"/>
          <w:sz w:val="25"/>
          <w:szCs w:val="25"/>
        </w:rPr>
        <w:t>Israel’s Ministry of Energy</w:t>
      </w:r>
      <w:r>
        <w:rPr>
          <w:rFonts w:cstheme="minorHAnsi"/>
          <w:sz w:val="25"/>
          <w:szCs w:val="25"/>
        </w:rPr>
        <w:t xml:space="preserve"> </w:t>
      </w:r>
    </w:p>
    <w:p w:rsidR="00C8234F" w:rsidRDefault="00CA3361" w:rsidP="00675505">
      <w:pPr>
        <w:spacing w:after="0" w:line="240" w:lineRule="auto"/>
        <w:jc w:val="center"/>
      </w:pPr>
    </w:p>
    <w:sectPr w:rsidR="00C8234F" w:rsidSect="00675505">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E638A"/>
    <w:multiLevelType w:val="hybridMultilevel"/>
    <w:tmpl w:val="BD3C5E7C"/>
    <w:lvl w:ilvl="0" w:tplc="E48ECE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D"/>
    <w:rsid w:val="00206F72"/>
    <w:rsid w:val="003565C9"/>
    <w:rsid w:val="00446408"/>
    <w:rsid w:val="00675505"/>
    <w:rsid w:val="007E0E51"/>
    <w:rsid w:val="008265D2"/>
    <w:rsid w:val="00892E72"/>
    <w:rsid w:val="008E6354"/>
    <w:rsid w:val="00B51D9B"/>
    <w:rsid w:val="00C15BC2"/>
    <w:rsid w:val="00C70086"/>
    <w:rsid w:val="00CA3361"/>
    <w:rsid w:val="00D2297D"/>
    <w:rsid w:val="00D809FB"/>
    <w:rsid w:val="00EB2B0A"/>
    <w:rsid w:val="00EF49E4"/>
    <w:rsid w:val="00FE1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B2AE"/>
  <w15:chartTrackingRefBased/>
  <w15:docId w15:val="{A65C4DC2-AC6F-41F6-BD9D-263C2934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97D"/>
    <w:rPr>
      <w:color w:val="0563C1" w:themeColor="hyperlink"/>
      <w:u w:val="single"/>
    </w:rPr>
  </w:style>
  <w:style w:type="paragraph" w:styleId="NormalWeb">
    <w:name w:val="Normal (Web)"/>
    <w:basedOn w:val="Normal"/>
    <w:uiPriority w:val="99"/>
    <w:semiHidden/>
    <w:unhideWhenUsed/>
    <w:rsid w:val="00D229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117E"/>
    <w:pPr>
      <w:ind w:left="720"/>
      <w:contextualSpacing/>
    </w:pPr>
  </w:style>
  <w:style w:type="paragraph" w:styleId="BalloonText">
    <w:name w:val="Balloon Text"/>
    <w:basedOn w:val="Normal"/>
    <w:link w:val="BalloonTextChar"/>
    <w:uiPriority w:val="99"/>
    <w:semiHidden/>
    <w:unhideWhenUsed/>
    <w:rsid w:val="00C70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Bialik - Israeli Mission to the UN - New York</dc:creator>
  <cp:keywords/>
  <dc:description/>
  <cp:lastModifiedBy>Shay Bialik - Israeli Mission to the UN - New York</cp:lastModifiedBy>
  <cp:revision>7</cp:revision>
  <cp:lastPrinted>2021-06-14T21:46:00Z</cp:lastPrinted>
  <dcterms:created xsi:type="dcterms:W3CDTF">2021-06-14T19:57:00Z</dcterms:created>
  <dcterms:modified xsi:type="dcterms:W3CDTF">2021-06-16T19:37:00Z</dcterms:modified>
</cp:coreProperties>
</file>