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151" w:rsidRDefault="00747151" w:rsidP="00747151">
      <w:pPr>
        <w:shd w:val="clear" w:color="auto" w:fill="FFFFFF"/>
        <w:spacing w:line="276" w:lineRule="auto"/>
        <w:jc w:val="both"/>
        <w:rPr>
          <w:bCs/>
          <w:i/>
          <w:spacing w:val="-8"/>
          <w:u w:val="single"/>
          <w:lang w:val="sr-Cyrl-BA"/>
        </w:rPr>
      </w:pPr>
      <w:r>
        <w:rPr>
          <w:bCs/>
          <w:i/>
          <w:spacing w:val="-8"/>
          <w:u w:val="single"/>
          <w:lang w:val="sr-Cyrl-BA"/>
        </w:rPr>
        <w:t xml:space="preserve">Табела </w:t>
      </w:r>
      <w:r>
        <w:rPr>
          <w:bCs/>
          <w:i/>
          <w:spacing w:val="-8"/>
          <w:u w:val="single"/>
          <w:lang w:val="bs-Latn-BA"/>
        </w:rPr>
        <w:t>2</w:t>
      </w:r>
      <w:r>
        <w:rPr>
          <w:bCs/>
          <w:i/>
          <w:spacing w:val="-8"/>
          <w:u w:val="single"/>
          <w:lang w:val="sr-Cyrl-BA"/>
        </w:rPr>
        <w:t>: подаци</w:t>
      </w:r>
      <w:r>
        <w:rPr>
          <w:bCs/>
          <w:i/>
          <w:spacing w:val="-8"/>
          <w:u w:val="single"/>
        </w:rPr>
        <w:t xml:space="preserve"> o</w:t>
      </w:r>
      <w:r>
        <w:rPr>
          <w:bCs/>
          <w:i/>
          <w:spacing w:val="-8"/>
          <w:u w:val="single"/>
          <w:lang w:val="sr-Cyrl-BA"/>
        </w:rPr>
        <w:t xml:space="preserve"> рецензентима и рецензијама.</w:t>
      </w:r>
    </w:p>
    <w:p w:rsidR="00747151" w:rsidRDefault="00747151" w:rsidP="00747151">
      <w:pPr>
        <w:shd w:val="clear" w:color="auto" w:fill="FFFFFF"/>
        <w:spacing w:line="276" w:lineRule="auto"/>
        <w:jc w:val="both"/>
        <w:rPr>
          <w:bCs/>
          <w:spacing w:val="-8"/>
          <w:lang w:val="sr-Cyrl-BA"/>
        </w:rPr>
      </w:pPr>
      <w:r>
        <w:rPr>
          <w:bCs/>
          <w:spacing w:val="-8"/>
          <w:lang w:val="sr-Cyrl-BA"/>
        </w:rPr>
        <w:t xml:space="preserve">У </w:t>
      </w:r>
      <w:r w:rsidR="00193465">
        <w:rPr>
          <w:bCs/>
          <w:spacing w:val="-8"/>
          <w:lang w:val="sr-Cyrl-BA"/>
        </w:rPr>
        <w:t>т</w:t>
      </w:r>
      <w:r>
        <w:rPr>
          <w:bCs/>
          <w:spacing w:val="-8"/>
          <w:lang w:val="sr-Cyrl-BA"/>
        </w:rPr>
        <w:t xml:space="preserve">абели испод, молимо </w:t>
      </w:r>
      <w:r w:rsidR="00193465">
        <w:rPr>
          <w:bCs/>
          <w:spacing w:val="-8"/>
          <w:lang w:val="sr-Cyrl-BA"/>
        </w:rPr>
        <w:t>в</w:t>
      </w:r>
      <w:bookmarkStart w:id="0" w:name="_GoBack"/>
      <w:bookmarkEnd w:id="0"/>
      <w:r>
        <w:rPr>
          <w:bCs/>
          <w:spacing w:val="-8"/>
          <w:lang w:val="sr-Cyrl-BA"/>
        </w:rPr>
        <w:t xml:space="preserve">ас да упишете (укуцате) називе радова/чланака који су узети у разматрање за објаву у Вашем часопису у периоду претходна три броја (што укључује и објављене и одбијене радове; ако часопис има мање од три броја у овом моменту, информације достављате за онолико бројева колико је изашло). Неопходно је да наведете имена и презимена свих рецензената који су за Ваш часопис рецензирали те радове. Треба да наведете и податке о образовању, афилијацијама и репрезентативном научном учинку рецензената – којим се демонстрира да је дати рецензент компетентан за рецензију конкретног рада коју је извршио. Довољно је да наведете по једну репрезентативну референцу за индивидуалног рецензента по раду, која је најближа проблему рецензираног рада. Ако је рецензент рецензирао више радова кроз обухваћене бројеве, а ти радови су били проблемско-тематски различити, пожељно је да за сваког од рецензената, за различите рецензиране радове, наведете различите, најприкладније референце, које су наближе проблематици индивидуалних рецензираних радова. </w:t>
      </w:r>
      <w:r>
        <w:rPr>
          <w:b/>
          <w:bCs/>
          <w:spacing w:val="-8"/>
          <w:lang w:val="sr-Cyrl-BA"/>
        </w:rPr>
        <w:t>Поред самих података, потребно је да доставите и доказе – копије свих рецензија.</w:t>
      </w:r>
      <w:r>
        <w:rPr>
          <w:bCs/>
          <w:spacing w:val="-8"/>
          <w:lang w:val="sr-Cyrl-BA"/>
        </w:rPr>
        <w:t xml:space="preserve"> </w:t>
      </w:r>
      <w:r w:rsidRPr="00BD35CC">
        <w:rPr>
          <w:b/>
          <w:bCs/>
          <w:spacing w:val="-8"/>
          <w:lang w:val="sr-Cyrl-BA"/>
        </w:rPr>
        <w:t>У случају да су рецензије стигле у папирној форми, достављате скенове потписаних рецензија.</w:t>
      </w:r>
      <w:r>
        <w:rPr>
          <w:bCs/>
          <w:spacing w:val="-8"/>
          <w:lang w:val="sr-Cyrl-BA"/>
        </w:rPr>
        <w:t xml:space="preserve"> Ако су рецензије стигле електр</w:t>
      </w:r>
      <w:r>
        <w:rPr>
          <w:bCs/>
          <w:spacing w:val="-8"/>
        </w:rPr>
        <w:t>o</w:t>
      </w:r>
      <w:r>
        <w:rPr>
          <w:bCs/>
          <w:spacing w:val="-8"/>
          <w:lang w:val="sr-Cyrl-BA"/>
        </w:rPr>
        <w:t>нском поштом, уз рецензију треба да приложите и комплетну коресподенцију е-поштом, укључујући и заглавља са датумима слања и пријема порука. Све скенове рецензија истог рецензента, за исти рад, обједините у један фајл (најбоље ПДФ). Ово значи да ако је рецензија већа од једне странице или је било више кругова рецензије за исти рад (које је радио исти рецензент), то све треба да буде достављено у форми једног фајла, хронолошки поредано; коресподенцију е-поштом такође треба укључити у исти фајл. Фајлове треба да именујете по принципу: првих-3-5-ријечи-наслова-рада_број-и-година_рецензија_презиме-и-иницијал-имена-рецензента (тако ћете, примјера ради, имати фајлове насловљене попут: „Интеграли и фрактали_1-2017_рецензија_</w:t>
      </w:r>
      <w:r>
        <w:rPr>
          <w:bCs/>
          <w:spacing w:val="-8"/>
        </w:rPr>
        <w:t>Smith-J</w:t>
      </w:r>
      <w:r>
        <w:rPr>
          <w:bCs/>
          <w:spacing w:val="-8"/>
          <w:lang w:val="sr-Cyrl-BA"/>
        </w:rPr>
        <w:t>“). У табелу самостално додајте онолико редова колико је потребно и по потреби коригујте величину фонта или ширину колона. Хвала!</w:t>
      </w:r>
    </w:p>
    <w:p w:rsidR="00747151" w:rsidRDefault="00747151" w:rsidP="00747151">
      <w:pPr>
        <w:shd w:val="clear" w:color="auto" w:fill="FFFFFF"/>
        <w:spacing w:line="276" w:lineRule="auto"/>
        <w:jc w:val="both"/>
        <w:rPr>
          <w:bCs/>
          <w:spacing w:val="-8"/>
          <w:lang w:val="sr-Cyrl-BA"/>
        </w:rPr>
      </w:pPr>
    </w:p>
    <w:p w:rsidR="00747151" w:rsidRDefault="00747151" w:rsidP="00747151">
      <w:pPr>
        <w:shd w:val="clear" w:color="auto" w:fill="FFFFFF"/>
        <w:spacing w:line="276" w:lineRule="auto"/>
        <w:jc w:val="both"/>
        <w:rPr>
          <w:bCs/>
          <w:i/>
          <w:spacing w:val="-8"/>
          <w:lang w:val="sr-Cyrl-BA"/>
        </w:rPr>
      </w:pPr>
      <w:r>
        <w:rPr>
          <w:bCs/>
          <w:i/>
          <w:spacing w:val="-8"/>
          <w:lang w:val="sr-Cyrl-BA"/>
        </w:rPr>
        <w:t>Илустрација начи</w:t>
      </w:r>
      <w:r w:rsidR="00AC6894">
        <w:rPr>
          <w:bCs/>
          <w:i/>
          <w:spacing w:val="-8"/>
          <w:lang w:val="sr-Cyrl-BA"/>
        </w:rPr>
        <w:t>н</w:t>
      </w:r>
      <w:r>
        <w:rPr>
          <w:bCs/>
          <w:i/>
          <w:spacing w:val="-8"/>
          <w:lang w:val="sr-Cyrl-BA"/>
        </w:rPr>
        <w:t>а попуњавања:</w:t>
      </w:r>
    </w:p>
    <w:p w:rsidR="00747151" w:rsidRDefault="00747151" w:rsidP="00747151">
      <w:pPr>
        <w:shd w:val="clear" w:color="auto" w:fill="FFFFFF"/>
        <w:spacing w:line="276" w:lineRule="auto"/>
        <w:jc w:val="both"/>
        <w:rPr>
          <w:bCs/>
          <w:spacing w:val="-8"/>
          <w:lang w:val="sr-Cyrl-BA"/>
        </w:rPr>
      </w:pPr>
      <w:r>
        <w:rPr>
          <w:bCs/>
          <w:spacing w:val="-8"/>
          <w:lang w:val="sr-Cyrl-BA"/>
        </w:rPr>
        <w:t>Назив часописа (</w:t>
      </w:r>
      <w:r>
        <w:rPr>
          <w:b/>
          <w:bCs/>
          <w:spacing w:val="-8"/>
          <w:lang w:val="sr-Cyrl-BA"/>
        </w:rPr>
        <w:t>уписати</w:t>
      </w:r>
      <w:r>
        <w:rPr>
          <w:bCs/>
          <w:spacing w:val="-8"/>
          <w:lang w:val="sr-Cyrl-BA"/>
        </w:rPr>
        <w:t>): Акта Антарктика</w:t>
      </w:r>
    </w:p>
    <w:tbl>
      <w:tblPr>
        <w:tblW w:w="1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0"/>
        <w:gridCol w:w="1458"/>
        <w:gridCol w:w="1075"/>
        <w:gridCol w:w="1208"/>
        <w:gridCol w:w="1287"/>
        <w:gridCol w:w="1383"/>
        <w:gridCol w:w="1110"/>
        <w:gridCol w:w="1120"/>
        <w:gridCol w:w="1775"/>
        <w:gridCol w:w="2719"/>
      </w:tblGrid>
      <w:tr w:rsidR="00747151" w:rsidTr="00AC6894">
        <w:trPr>
          <w:jc w:val="center"/>
        </w:trPr>
        <w:tc>
          <w:tcPr>
            <w:tcW w:w="54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Рб.</w:t>
            </w:r>
          </w:p>
        </w:tc>
        <w:tc>
          <w:tcPr>
            <w:tcW w:w="171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Назив чланка</w:t>
            </w:r>
          </w:p>
        </w:tc>
        <w:tc>
          <w:tcPr>
            <w:tcW w:w="1458"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Презимена и имена аутора</w:t>
            </w:r>
          </w:p>
        </w:tc>
        <w:tc>
          <w:tcPr>
            <w:tcW w:w="1075"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Државе аутора</w:t>
            </w:r>
          </w:p>
        </w:tc>
        <w:tc>
          <w:tcPr>
            <w:tcW w:w="1208"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Број у којем је рад објављен</w:t>
            </w:r>
          </w:p>
        </w:tc>
        <w:tc>
          <w:tcPr>
            <w:tcW w:w="1287"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Презиме и име рецензента</w:t>
            </w:r>
          </w:p>
        </w:tc>
        <w:tc>
          <w:tcPr>
            <w:tcW w:w="1383"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Титула и звање рецензента</w:t>
            </w:r>
          </w:p>
        </w:tc>
        <w:tc>
          <w:tcPr>
            <w:tcW w:w="111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Афилијација рецензента</w:t>
            </w:r>
          </w:p>
        </w:tc>
        <w:tc>
          <w:tcPr>
            <w:tcW w:w="112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Држава рецензента</w:t>
            </w:r>
          </w:p>
        </w:tc>
        <w:tc>
          <w:tcPr>
            <w:tcW w:w="1775"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Контакт (е-пошта или тел.) рецензента</w:t>
            </w:r>
          </w:p>
        </w:tc>
        <w:tc>
          <w:tcPr>
            <w:tcW w:w="271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Репрезентативни научни рад рецензента</w:t>
            </w:r>
          </w:p>
        </w:tc>
      </w:tr>
      <w:tr w:rsidR="00747151" w:rsidTr="00AC6894">
        <w:trPr>
          <w:jc w:val="center"/>
        </w:trPr>
        <w:tc>
          <w:tcPr>
            <w:tcW w:w="54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1.</w:t>
            </w:r>
          </w:p>
        </w:tc>
        <w:tc>
          <w:tcPr>
            <w:tcW w:w="171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Интеграли и фрактали</w:t>
            </w:r>
          </w:p>
        </w:tc>
        <w:tc>
          <w:tcPr>
            <w:tcW w:w="1458"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Петровић Петар; Ивић Ивица</w:t>
            </w:r>
          </w:p>
        </w:tc>
        <w:tc>
          <w:tcPr>
            <w:tcW w:w="1075"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Србија; Хрватска</w:t>
            </w:r>
          </w:p>
        </w:tc>
        <w:tc>
          <w:tcPr>
            <w:tcW w:w="1208"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1-2017</w:t>
            </w:r>
          </w:p>
        </w:tc>
        <w:tc>
          <w:tcPr>
            <w:tcW w:w="1287"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rPr>
              <w:t>Smith</w:t>
            </w:r>
            <w:r>
              <w:rPr>
                <w:bCs/>
                <w:spacing w:val="-8"/>
                <w:sz w:val="18"/>
                <w:szCs w:val="18"/>
                <w:lang w:val="sr-Cyrl-BA"/>
              </w:rPr>
              <w:t xml:space="preserve"> </w:t>
            </w:r>
            <w:r>
              <w:rPr>
                <w:bCs/>
                <w:spacing w:val="-8"/>
                <w:sz w:val="18"/>
                <w:szCs w:val="18"/>
              </w:rPr>
              <w:t>John</w:t>
            </w:r>
          </w:p>
        </w:tc>
        <w:tc>
          <w:tcPr>
            <w:tcW w:w="1383"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Проф. др</w:t>
            </w:r>
          </w:p>
        </w:tc>
        <w:tc>
          <w:tcPr>
            <w:tcW w:w="111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Институт за АБВГД</w:t>
            </w:r>
          </w:p>
        </w:tc>
        <w:tc>
          <w:tcPr>
            <w:tcW w:w="112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САД</w:t>
            </w:r>
          </w:p>
        </w:tc>
        <w:tc>
          <w:tcPr>
            <w:tcW w:w="1775" w:type="dxa"/>
            <w:tcBorders>
              <w:top w:val="single" w:sz="4" w:space="0" w:color="auto"/>
              <w:left w:val="single" w:sz="4" w:space="0" w:color="auto"/>
              <w:bottom w:val="single" w:sz="4" w:space="0" w:color="auto"/>
              <w:right w:val="single" w:sz="4" w:space="0" w:color="auto"/>
            </w:tcBorders>
            <w:hideMark/>
          </w:tcPr>
          <w:p w:rsidR="00747151" w:rsidRDefault="00193465">
            <w:pPr>
              <w:spacing w:line="276" w:lineRule="auto"/>
              <w:jc w:val="both"/>
              <w:rPr>
                <w:bCs/>
                <w:spacing w:val="-8"/>
                <w:sz w:val="18"/>
                <w:szCs w:val="18"/>
              </w:rPr>
            </w:pPr>
            <w:hyperlink r:id="rId4" w:history="1">
              <w:r w:rsidR="00747151">
                <w:rPr>
                  <w:rStyle w:val="Hyperlink"/>
                  <w:spacing w:val="-8"/>
                  <w:sz w:val="18"/>
                  <w:szCs w:val="18"/>
                </w:rPr>
                <w:t>something@abvgd.com</w:t>
              </w:r>
            </w:hyperlink>
          </w:p>
        </w:tc>
        <w:tc>
          <w:tcPr>
            <w:tcW w:w="271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rPr>
              <w:t>Smith</w:t>
            </w:r>
            <w:r>
              <w:rPr>
                <w:bCs/>
                <w:spacing w:val="-8"/>
                <w:sz w:val="18"/>
                <w:szCs w:val="18"/>
                <w:lang w:val="sr-Cyrl-BA"/>
              </w:rPr>
              <w:t xml:space="preserve">, </w:t>
            </w:r>
            <w:r>
              <w:rPr>
                <w:bCs/>
                <w:spacing w:val="-8"/>
                <w:sz w:val="18"/>
                <w:szCs w:val="18"/>
              </w:rPr>
              <w:t>J</w:t>
            </w:r>
            <w:r>
              <w:rPr>
                <w:bCs/>
                <w:spacing w:val="-8"/>
                <w:sz w:val="18"/>
                <w:szCs w:val="18"/>
                <w:lang w:val="sr-Cyrl-BA"/>
              </w:rPr>
              <w:t>. (201</w:t>
            </w:r>
            <w:r>
              <w:rPr>
                <w:bCs/>
                <w:spacing w:val="-8"/>
                <w:sz w:val="18"/>
                <w:szCs w:val="18"/>
              </w:rPr>
              <w:t>6</w:t>
            </w:r>
            <w:r>
              <w:rPr>
                <w:bCs/>
                <w:spacing w:val="-8"/>
                <w:sz w:val="18"/>
                <w:szCs w:val="18"/>
                <w:lang w:val="sr-Cyrl-BA"/>
              </w:rPr>
              <w:t xml:space="preserve">). Some article. </w:t>
            </w:r>
            <w:r>
              <w:rPr>
                <w:bCs/>
                <w:i/>
                <w:spacing w:val="-8"/>
                <w:sz w:val="18"/>
                <w:szCs w:val="18"/>
                <w:lang w:val="sr-Cyrl-BA"/>
              </w:rPr>
              <w:t>Journal of Examples, 1</w:t>
            </w:r>
            <w:r>
              <w:rPr>
                <w:bCs/>
                <w:spacing w:val="-8"/>
                <w:sz w:val="18"/>
                <w:szCs w:val="18"/>
                <w:lang w:val="sr-Cyrl-BA"/>
              </w:rPr>
              <w:t>(</w:t>
            </w:r>
            <w:r>
              <w:rPr>
                <w:bCs/>
                <w:spacing w:val="-8"/>
                <w:sz w:val="18"/>
                <w:szCs w:val="18"/>
              </w:rPr>
              <w:t>2</w:t>
            </w:r>
            <w:r>
              <w:rPr>
                <w:bCs/>
                <w:spacing w:val="-8"/>
                <w:sz w:val="18"/>
                <w:szCs w:val="18"/>
                <w:lang w:val="sr-Cyrl-BA"/>
              </w:rPr>
              <w:t xml:space="preserve">), </w:t>
            </w:r>
            <w:r>
              <w:rPr>
                <w:bCs/>
                <w:spacing w:val="-8"/>
                <w:sz w:val="18"/>
                <w:szCs w:val="18"/>
              </w:rPr>
              <w:t>120</w:t>
            </w:r>
            <w:r>
              <w:rPr>
                <w:bCs/>
                <w:spacing w:val="-8"/>
                <w:sz w:val="18"/>
                <w:szCs w:val="18"/>
                <w:lang w:val="sr-Cyrl-BA"/>
              </w:rPr>
              <w:t>-</w:t>
            </w:r>
            <w:r>
              <w:rPr>
                <w:bCs/>
                <w:spacing w:val="-8"/>
                <w:sz w:val="18"/>
                <w:szCs w:val="18"/>
              </w:rPr>
              <w:t>13</w:t>
            </w:r>
            <w:r>
              <w:rPr>
                <w:bCs/>
                <w:spacing w:val="-8"/>
                <w:sz w:val="18"/>
                <w:szCs w:val="18"/>
                <w:lang w:val="sr-Cyrl-BA"/>
              </w:rPr>
              <w:t>2.</w:t>
            </w:r>
          </w:p>
        </w:tc>
      </w:tr>
      <w:tr w:rsidR="00747151" w:rsidTr="00AC6894">
        <w:trPr>
          <w:jc w:val="center"/>
        </w:trPr>
        <w:tc>
          <w:tcPr>
            <w:tcW w:w="54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2.</w:t>
            </w:r>
          </w:p>
        </w:tc>
        <w:tc>
          <w:tcPr>
            <w:tcW w:w="171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center"/>
              <w:rPr>
                <w:bCs/>
                <w:spacing w:val="-8"/>
                <w:sz w:val="18"/>
                <w:szCs w:val="18"/>
                <w:lang w:val="bs-Latn-BA"/>
              </w:rPr>
            </w:pPr>
            <w:r>
              <w:rPr>
                <w:bCs/>
                <w:spacing w:val="-8"/>
                <w:sz w:val="18"/>
                <w:szCs w:val="18"/>
                <w:lang w:val="sr-Cyrl-BA"/>
              </w:rPr>
              <w:t>-</w:t>
            </w:r>
            <w:r>
              <w:rPr>
                <w:bCs/>
                <w:spacing w:val="-8"/>
                <w:sz w:val="18"/>
                <w:szCs w:val="18"/>
                <w:lang w:val="bs-Latn-BA"/>
              </w:rPr>
              <w:t>II-</w:t>
            </w:r>
          </w:p>
        </w:tc>
        <w:tc>
          <w:tcPr>
            <w:tcW w:w="1458"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center"/>
              <w:rPr>
                <w:bCs/>
                <w:spacing w:val="-8"/>
                <w:sz w:val="18"/>
                <w:szCs w:val="18"/>
                <w:lang w:val="bs-Latn-BA"/>
              </w:rPr>
            </w:pPr>
            <w:r>
              <w:rPr>
                <w:bCs/>
                <w:spacing w:val="-8"/>
                <w:sz w:val="18"/>
                <w:szCs w:val="18"/>
                <w:lang w:val="bs-Latn-BA"/>
              </w:rPr>
              <w:t>-II-</w:t>
            </w:r>
          </w:p>
        </w:tc>
        <w:tc>
          <w:tcPr>
            <w:tcW w:w="1075"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center"/>
              <w:rPr>
                <w:bCs/>
                <w:spacing w:val="-8"/>
                <w:sz w:val="18"/>
                <w:szCs w:val="18"/>
                <w:lang w:val="sr-Cyrl-BA"/>
              </w:rPr>
            </w:pPr>
            <w:r>
              <w:rPr>
                <w:bCs/>
                <w:spacing w:val="-8"/>
                <w:sz w:val="18"/>
                <w:szCs w:val="18"/>
                <w:lang w:val="bs-Latn-BA"/>
              </w:rPr>
              <w:t>-II-</w:t>
            </w:r>
          </w:p>
        </w:tc>
        <w:tc>
          <w:tcPr>
            <w:tcW w:w="1208"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center"/>
              <w:rPr>
                <w:bCs/>
                <w:spacing w:val="-8"/>
                <w:sz w:val="18"/>
                <w:szCs w:val="18"/>
                <w:lang w:val="sr-Cyrl-BA"/>
              </w:rPr>
            </w:pPr>
            <w:r>
              <w:rPr>
                <w:bCs/>
                <w:spacing w:val="-8"/>
                <w:sz w:val="18"/>
                <w:szCs w:val="18"/>
                <w:lang w:val="bs-Latn-BA"/>
              </w:rPr>
              <w:t>-II-</w:t>
            </w:r>
          </w:p>
        </w:tc>
        <w:tc>
          <w:tcPr>
            <w:tcW w:w="1287"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Марић Марица</w:t>
            </w:r>
          </w:p>
        </w:tc>
        <w:tc>
          <w:tcPr>
            <w:tcW w:w="1383"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Проф. др</w:t>
            </w:r>
          </w:p>
        </w:tc>
        <w:tc>
          <w:tcPr>
            <w:tcW w:w="111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Универзитет у ИЈКЛ</w:t>
            </w:r>
          </w:p>
        </w:tc>
        <w:tc>
          <w:tcPr>
            <w:tcW w:w="112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spacing w:val="-8"/>
                <w:sz w:val="18"/>
                <w:szCs w:val="18"/>
                <w:lang w:val="sr-Cyrl-BA"/>
              </w:rPr>
            </w:pPr>
            <w:r>
              <w:rPr>
                <w:spacing w:val="-8"/>
                <w:sz w:val="18"/>
                <w:szCs w:val="18"/>
                <w:lang w:val="sr-Cyrl-BA"/>
              </w:rPr>
              <w:t>Србија</w:t>
            </w:r>
          </w:p>
        </w:tc>
        <w:tc>
          <w:tcPr>
            <w:tcW w:w="1775" w:type="dxa"/>
            <w:tcBorders>
              <w:top w:val="single" w:sz="4" w:space="0" w:color="auto"/>
              <w:left w:val="single" w:sz="4" w:space="0" w:color="auto"/>
              <w:bottom w:val="single" w:sz="4" w:space="0" w:color="auto"/>
              <w:right w:val="single" w:sz="4" w:space="0" w:color="auto"/>
            </w:tcBorders>
            <w:hideMark/>
          </w:tcPr>
          <w:p w:rsidR="00747151" w:rsidRDefault="00193465">
            <w:pPr>
              <w:spacing w:line="276" w:lineRule="auto"/>
              <w:jc w:val="both"/>
              <w:rPr>
                <w:bCs/>
                <w:spacing w:val="-8"/>
                <w:sz w:val="18"/>
                <w:szCs w:val="18"/>
              </w:rPr>
            </w:pPr>
            <w:hyperlink r:id="rId5" w:history="1">
              <w:r w:rsidR="00747151">
                <w:rPr>
                  <w:rStyle w:val="Hyperlink"/>
                  <w:spacing w:val="-8"/>
                  <w:sz w:val="18"/>
                  <w:szCs w:val="18"/>
                </w:rPr>
                <w:t>maram@ijkl.com</w:t>
              </w:r>
            </w:hyperlink>
          </w:p>
        </w:tc>
        <w:tc>
          <w:tcPr>
            <w:tcW w:w="271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bs-Latn-BA"/>
              </w:rPr>
              <w:t>Marić</w:t>
            </w:r>
            <w:r>
              <w:rPr>
                <w:bCs/>
                <w:spacing w:val="-8"/>
                <w:sz w:val="18"/>
                <w:szCs w:val="18"/>
                <w:lang w:val="sr-Cyrl-BA"/>
              </w:rPr>
              <w:t xml:space="preserve">, </w:t>
            </w:r>
            <w:r>
              <w:rPr>
                <w:bCs/>
                <w:spacing w:val="-8"/>
                <w:sz w:val="18"/>
                <w:szCs w:val="18"/>
                <w:lang w:val="bs-Latn-BA"/>
              </w:rPr>
              <w:t>M</w:t>
            </w:r>
            <w:r>
              <w:rPr>
                <w:bCs/>
                <w:spacing w:val="-8"/>
                <w:sz w:val="18"/>
                <w:szCs w:val="18"/>
                <w:lang w:val="sr-Cyrl-BA"/>
              </w:rPr>
              <w:t>. (201</w:t>
            </w:r>
            <w:r>
              <w:rPr>
                <w:bCs/>
                <w:spacing w:val="-8"/>
                <w:sz w:val="18"/>
                <w:szCs w:val="18"/>
                <w:lang w:val="bs-Latn-BA"/>
              </w:rPr>
              <w:t>4</w:t>
            </w:r>
            <w:r>
              <w:rPr>
                <w:bCs/>
                <w:spacing w:val="-8"/>
                <w:sz w:val="18"/>
                <w:szCs w:val="18"/>
                <w:lang w:val="sr-Cyrl-BA"/>
              </w:rPr>
              <w:t xml:space="preserve">). Some </w:t>
            </w:r>
            <w:r>
              <w:rPr>
                <w:bCs/>
                <w:spacing w:val="-8"/>
                <w:sz w:val="18"/>
                <w:szCs w:val="18"/>
                <w:lang w:val="bs-Latn-BA"/>
              </w:rPr>
              <w:t xml:space="preserve">other </w:t>
            </w:r>
            <w:r>
              <w:rPr>
                <w:bCs/>
                <w:spacing w:val="-8"/>
                <w:sz w:val="18"/>
                <w:szCs w:val="18"/>
                <w:lang w:val="sr-Cyrl-BA"/>
              </w:rPr>
              <w:t xml:space="preserve">article. </w:t>
            </w:r>
            <w:r>
              <w:rPr>
                <w:bCs/>
                <w:i/>
                <w:spacing w:val="-8"/>
                <w:sz w:val="18"/>
                <w:szCs w:val="18"/>
                <w:lang w:val="sr-Cyrl-BA"/>
              </w:rPr>
              <w:t>Journal of</w:t>
            </w:r>
            <w:r>
              <w:rPr>
                <w:bCs/>
                <w:i/>
                <w:spacing w:val="-8"/>
                <w:sz w:val="18"/>
                <w:szCs w:val="18"/>
                <w:lang w:val="bs-Latn-BA"/>
              </w:rPr>
              <w:t xml:space="preserve"> Different</w:t>
            </w:r>
            <w:r>
              <w:rPr>
                <w:bCs/>
                <w:i/>
                <w:spacing w:val="-8"/>
                <w:sz w:val="18"/>
                <w:szCs w:val="18"/>
                <w:lang w:val="sr-Cyrl-BA"/>
              </w:rPr>
              <w:t xml:space="preserve"> Examples, 1</w:t>
            </w:r>
            <w:r>
              <w:rPr>
                <w:bCs/>
                <w:spacing w:val="-8"/>
                <w:sz w:val="18"/>
                <w:szCs w:val="18"/>
                <w:lang w:val="sr-Cyrl-BA"/>
              </w:rPr>
              <w:t>(</w:t>
            </w:r>
            <w:r>
              <w:rPr>
                <w:bCs/>
                <w:spacing w:val="-8"/>
                <w:sz w:val="18"/>
                <w:szCs w:val="18"/>
                <w:lang w:val="bs-Latn-BA"/>
              </w:rPr>
              <w:t>2</w:t>
            </w:r>
            <w:r>
              <w:rPr>
                <w:bCs/>
                <w:spacing w:val="-8"/>
                <w:sz w:val="18"/>
                <w:szCs w:val="18"/>
                <w:lang w:val="sr-Cyrl-BA"/>
              </w:rPr>
              <w:t>), 1</w:t>
            </w:r>
            <w:r>
              <w:rPr>
                <w:bCs/>
                <w:spacing w:val="-8"/>
                <w:sz w:val="18"/>
                <w:szCs w:val="18"/>
                <w:lang w:val="bs-Latn-BA"/>
              </w:rPr>
              <w:t>1</w:t>
            </w:r>
            <w:r>
              <w:rPr>
                <w:bCs/>
                <w:spacing w:val="-8"/>
                <w:sz w:val="18"/>
                <w:szCs w:val="18"/>
                <w:lang w:val="sr-Cyrl-BA"/>
              </w:rPr>
              <w:t>1-</w:t>
            </w:r>
            <w:r>
              <w:rPr>
                <w:bCs/>
                <w:spacing w:val="-8"/>
                <w:sz w:val="18"/>
                <w:szCs w:val="18"/>
                <w:lang w:val="bs-Latn-BA"/>
              </w:rPr>
              <w:t>1</w:t>
            </w:r>
            <w:r>
              <w:rPr>
                <w:bCs/>
                <w:spacing w:val="-8"/>
                <w:sz w:val="18"/>
                <w:szCs w:val="18"/>
                <w:lang w:val="sr-Cyrl-BA"/>
              </w:rPr>
              <w:t>22.</w:t>
            </w:r>
          </w:p>
        </w:tc>
      </w:tr>
      <w:tr w:rsidR="00747151" w:rsidTr="00AC6894">
        <w:trPr>
          <w:jc w:val="center"/>
        </w:trPr>
        <w:tc>
          <w:tcPr>
            <w:tcW w:w="54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3.</w:t>
            </w:r>
          </w:p>
        </w:tc>
        <w:tc>
          <w:tcPr>
            <w:tcW w:w="171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Неки нови погледи</w:t>
            </w:r>
          </w:p>
        </w:tc>
        <w:tc>
          <w:tcPr>
            <w:tcW w:w="1458"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Симић Сима; Љубић Љубица</w:t>
            </w:r>
          </w:p>
        </w:tc>
        <w:tc>
          <w:tcPr>
            <w:tcW w:w="1075"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Србија, Србија</w:t>
            </w:r>
          </w:p>
        </w:tc>
        <w:tc>
          <w:tcPr>
            <w:tcW w:w="1208"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Одбијен</w:t>
            </w:r>
          </w:p>
        </w:tc>
        <w:tc>
          <w:tcPr>
            <w:tcW w:w="1287"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Спасић Ђокица</w:t>
            </w:r>
          </w:p>
        </w:tc>
        <w:tc>
          <w:tcPr>
            <w:tcW w:w="1383"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Доц. др</w:t>
            </w:r>
          </w:p>
        </w:tc>
        <w:tc>
          <w:tcPr>
            <w:tcW w:w="111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Универзитет за А и Б</w:t>
            </w:r>
          </w:p>
        </w:tc>
        <w:tc>
          <w:tcPr>
            <w:tcW w:w="112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spacing w:val="-8"/>
                <w:sz w:val="18"/>
                <w:szCs w:val="18"/>
                <w:lang w:val="sr-Cyrl-BA"/>
              </w:rPr>
            </w:pPr>
            <w:r>
              <w:rPr>
                <w:bCs/>
                <w:spacing w:val="-8"/>
                <w:sz w:val="18"/>
                <w:szCs w:val="18"/>
                <w:lang w:val="sr-Cyrl-BA"/>
              </w:rPr>
              <w:t>Република Српска, БиХ</w:t>
            </w:r>
          </w:p>
        </w:tc>
        <w:tc>
          <w:tcPr>
            <w:tcW w:w="1775" w:type="dxa"/>
            <w:tcBorders>
              <w:top w:val="single" w:sz="4" w:space="0" w:color="auto"/>
              <w:left w:val="single" w:sz="4" w:space="0" w:color="auto"/>
              <w:bottom w:val="single" w:sz="4" w:space="0" w:color="auto"/>
              <w:right w:val="single" w:sz="4" w:space="0" w:color="auto"/>
            </w:tcBorders>
            <w:hideMark/>
          </w:tcPr>
          <w:p w:rsidR="00747151" w:rsidRDefault="00193465">
            <w:pPr>
              <w:spacing w:line="276" w:lineRule="auto"/>
              <w:jc w:val="both"/>
              <w:rPr>
                <w:bCs/>
                <w:spacing w:val="-8"/>
                <w:sz w:val="18"/>
                <w:szCs w:val="18"/>
              </w:rPr>
            </w:pPr>
            <w:hyperlink r:id="rId6" w:history="1">
              <w:r w:rsidR="00747151">
                <w:rPr>
                  <w:rStyle w:val="Hyperlink"/>
                  <w:spacing w:val="-8"/>
                  <w:sz w:val="18"/>
                  <w:szCs w:val="18"/>
                </w:rPr>
                <w:t>djspasic@uniaib.org</w:t>
              </w:r>
            </w:hyperlink>
          </w:p>
        </w:tc>
        <w:tc>
          <w:tcPr>
            <w:tcW w:w="271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 xml:space="preserve">Спасић, Ђ. (2016). Нови погледи на нове погледе. </w:t>
            </w:r>
            <w:r>
              <w:rPr>
                <w:bCs/>
                <w:i/>
                <w:spacing w:val="-8"/>
                <w:sz w:val="18"/>
                <w:szCs w:val="18"/>
                <w:lang w:val="sr-Cyrl-BA"/>
              </w:rPr>
              <w:t>Најбољи часопис икад, 1</w:t>
            </w:r>
            <w:r>
              <w:rPr>
                <w:bCs/>
                <w:spacing w:val="-8"/>
                <w:sz w:val="18"/>
                <w:szCs w:val="18"/>
                <w:lang w:val="sr-Cyrl-BA"/>
              </w:rPr>
              <w:t>(1), 56-66.</w:t>
            </w:r>
          </w:p>
        </w:tc>
      </w:tr>
      <w:tr w:rsidR="00747151" w:rsidTr="00AC6894">
        <w:trPr>
          <w:jc w:val="center"/>
        </w:trPr>
        <w:tc>
          <w:tcPr>
            <w:tcW w:w="54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lastRenderedPageBreak/>
              <w:t>4.</w:t>
            </w:r>
          </w:p>
        </w:tc>
        <w:tc>
          <w:tcPr>
            <w:tcW w:w="171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center"/>
              <w:rPr>
                <w:bCs/>
                <w:spacing w:val="-8"/>
                <w:sz w:val="18"/>
                <w:szCs w:val="18"/>
                <w:lang w:val="bs-Latn-BA"/>
              </w:rPr>
            </w:pPr>
            <w:r>
              <w:rPr>
                <w:bCs/>
                <w:spacing w:val="-8"/>
                <w:sz w:val="18"/>
                <w:szCs w:val="18"/>
                <w:lang w:val="sr-Cyrl-BA"/>
              </w:rPr>
              <w:t>-</w:t>
            </w:r>
            <w:r>
              <w:rPr>
                <w:bCs/>
                <w:spacing w:val="-8"/>
                <w:sz w:val="18"/>
                <w:szCs w:val="18"/>
                <w:lang w:val="bs-Latn-BA"/>
              </w:rPr>
              <w:t>II-</w:t>
            </w:r>
          </w:p>
        </w:tc>
        <w:tc>
          <w:tcPr>
            <w:tcW w:w="1458"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center"/>
              <w:rPr>
                <w:bCs/>
                <w:spacing w:val="-8"/>
                <w:sz w:val="18"/>
                <w:szCs w:val="18"/>
                <w:lang w:val="bs-Latn-BA"/>
              </w:rPr>
            </w:pPr>
            <w:r>
              <w:rPr>
                <w:bCs/>
                <w:spacing w:val="-8"/>
                <w:sz w:val="18"/>
                <w:szCs w:val="18"/>
                <w:lang w:val="bs-Latn-BA"/>
              </w:rPr>
              <w:t>-II-</w:t>
            </w:r>
          </w:p>
        </w:tc>
        <w:tc>
          <w:tcPr>
            <w:tcW w:w="1075"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center"/>
              <w:rPr>
                <w:bCs/>
                <w:spacing w:val="-8"/>
                <w:sz w:val="18"/>
                <w:szCs w:val="18"/>
                <w:lang w:val="sr-Cyrl-BA"/>
              </w:rPr>
            </w:pPr>
            <w:r>
              <w:rPr>
                <w:bCs/>
                <w:spacing w:val="-8"/>
                <w:sz w:val="18"/>
                <w:szCs w:val="18"/>
                <w:lang w:val="bs-Latn-BA"/>
              </w:rPr>
              <w:t>-II-</w:t>
            </w:r>
          </w:p>
        </w:tc>
        <w:tc>
          <w:tcPr>
            <w:tcW w:w="1208"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center"/>
              <w:rPr>
                <w:bCs/>
                <w:spacing w:val="-8"/>
                <w:sz w:val="18"/>
                <w:szCs w:val="18"/>
                <w:lang w:val="sr-Cyrl-BA"/>
              </w:rPr>
            </w:pPr>
            <w:r>
              <w:rPr>
                <w:bCs/>
                <w:spacing w:val="-8"/>
                <w:sz w:val="18"/>
                <w:szCs w:val="18"/>
                <w:lang w:val="bs-Latn-BA"/>
              </w:rPr>
              <w:t>-II-</w:t>
            </w:r>
          </w:p>
        </w:tc>
        <w:tc>
          <w:tcPr>
            <w:tcW w:w="1287"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Марић Марица</w:t>
            </w:r>
          </w:p>
        </w:tc>
        <w:tc>
          <w:tcPr>
            <w:tcW w:w="1383"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Проф. др</w:t>
            </w:r>
          </w:p>
        </w:tc>
        <w:tc>
          <w:tcPr>
            <w:tcW w:w="111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Универзитет у ИЈКЛ</w:t>
            </w:r>
          </w:p>
        </w:tc>
        <w:tc>
          <w:tcPr>
            <w:tcW w:w="112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spacing w:val="-8"/>
                <w:sz w:val="18"/>
                <w:szCs w:val="18"/>
                <w:lang w:val="sr-Cyrl-BA"/>
              </w:rPr>
            </w:pPr>
            <w:r>
              <w:rPr>
                <w:spacing w:val="-8"/>
                <w:sz w:val="18"/>
                <w:szCs w:val="18"/>
                <w:lang w:val="sr-Cyrl-BA"/>
              </w:rPr>
              <w:t>Србија</w:t>
            </w:r>
          </w:p>
        </w:tc>
        <w:tc>
          <w:tcPr>
            <w:tcW w:w="1775" w:type="dxa"/>
            <w:tcBorders>
              <w:top w:val="single" w:sz="4" w:space="0" w:color="auto"/>
              <w:left w:val="single" w:sz="4" w:space="0" w:color="auto"/>
              <w:bottom w:val="single" w:sz="4" w:space="0" w:color="auto"/>
              <w:right w:val="single" w:sz="4" w:space="0" w:color="auto"/>
            </w:tcBorders>
            <w:hideMark/>
          </w:tcPr>
          <w:p w:rsidR="00747151" w:rsidRDefault="00193465">
            <w:pPr>
              <w:spacing w:line="276" w:lineRule="auto"/>
              <w:jc w:val="both"/>
              <w:rPr>
                <w:bCs/>
                <w:spacing w:val="-8"/>
                <w:sz w:val="18"/>
                <w:szCs w:val="18"/>
              </w:rPr>
            </w:pPr>
            <w:hyperlink r:id="rId7" w:history="1">
              <w:r w:rsidR="00747151">
                <w:rPr>
                  <w:rStyle w:val="Hyperlink"/>
                  <w:spacing w:val="-8"/>
                  <w:sz w:val="18"/>
                  <w:szCs w:val="18"/>
                </w:rPr>
                <w:t>maram@ijkl.com</w:t>
              </w:r>
            </w:hyperlink>
          </w:p>
        </w:tc>
        <w:tc>
          <w:tcPr>
            <w:tcW w:w="271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bs-Latn-BA"/>
              </w:rPr>
              <w:t>Marić</w:t>
            </w:r>
            <w:r>
              <w:rPr>
                <w:bCs/>
                <w:spacing w:val="-8"/>
                <w:sz w:val="18"/>
                <w:szCs w:val="18"/>
                <w:lang w:val="sr-Cyrl-BA"/>
              </w:rPr>
              <w:t xml:space="preserve">, </w:t>
            </w:r>
            <w:r>
              <w:rPr>
                <w:bCs/>
                <w:spacing w:val="-8"/>
                <w:sz w:val="18"/>
                <w:szCs w:val="18"/>
                <w:lang w:val="bs-Latn-BA"/>
              </w:rPr>
              <w:t>M</w:t>
            </w:r>
            <w:r>
              <w:rPr>
                <w:bCs/>
                <w:spacing w:val="-8"/>
                <w:sz w:val="18"/>
                <w:szCs w:val="18"/>
                <w:lang w:val="sr-Cyrl-BA"/>
              </w:rPr>
              <w:t>. (201</w:t>
            </w:r>
            <w:r>
              <w:rPr>
                <w:bCs/>
                <w:spacing w:val="-8"/>
                <w:sz w:val="18"/>
                <w:szCs w:val="18"/>
                <w:lang w:val="bs-Latn-BA"/>
              </w:rPr>
              <w:t>4</w:t>
            </w:r>
            <w:r>
              <w:rPr>
                <w:bCs/>
                <w:spacing w:val="-8"/>
                <w:sz w:val="18"/>
                <w:szCs w:val="18"/>
                <w:lang w:val="sr-Cyrl-BA"/>
              </w:rPr>
              <w:t xml:space="preserve">). Some </w:t>
            </w:r>
            <w:r>
              <w:rPr>
                <w:bCs/>
                <w:spacing w:val="-8"/>
                <w:sz w:val="18"/>
                <w:szCs w:val="18"/>
                <w:lang w:val="bs-Latn-BA"/>
              </w:rPr>
              <w:t xml:space="preserve">other </w:t>
            </w:r>
            <w:r>
              <w:rPr>
                <w:bCs/>
                <w:spacing w:val="-8"/>
                <w:sz w:val="18"/>
                <w:szCs w:val="18"/>
                <w:lang w:val="sr-Cyrl-BA"/>
              </w:rPr>
              <w:t xml:space="preserve">article. </w:t>
            </w:r>
            <w:r>
              <w:rPr>
                <w:bCs/>
                <w:i/>
                <w:spacing w:val="-8"/>
                <w:sz w:val="18"/>
                <w:szCs w:val="18"/>
                <w:lang w:val="sr-Cyrl-BA"/>
              </w:rPr>
              <w:t>Journal of</w:t>
            </w:r>
            <w:r>
              <w:rPr>
                <w:bCs/>
                <w:i/>
                <w:spacing w:val="-8"/>
                <w:sz w:val="18"/>
                <w:szCs w:val="18"/>
                <w:lang w:val="bs-Latn-BA"/>
              </w:rPr>
              <w:t xml:space="preserve"> Different</w:t>
            </w:r>
            <w:r>
              <w:rPr>
                <w:bCs/>
                <w:i/>
                <w:spacing w:val="-8"/>
                <w:sz w:val="18"/>
                <w:szCs w:val="18"/>
                <w:lang w:val="sr-Cyrl-BA"/>
              </w:rPr>
              <w:t xml:space="preserve"> Examples, 1</w:t>
            </w:r>
            <w:r>
              <w:rPr>
                <w:bCs/>
                <w:spacing w:val="-8"/>
                <w:sz w:val="18"/>
                <w:szCs w:val="18"/>
                <w:lang w:val="sr-Cyrl-BA"/>
              </w:rPr>
              <w:t>(</w:t>
            </w:r>
            <w:r>
              <w:rPr>
                <w:bCs/>
                <w:spacing w:val="-8"/>
                <w:sz w:val="18"/>
                <w:szCs w:val="18"/>
                <w:lang w:val="bs-Latn-BA"/>
              </w:rPr>
              <w:t>2</w:t>
            </w:r>
            <w:r>
              <w:rPr>
                <w:bCs/>
                <w:spacing w:val="-8"/>
                <w:sz w:val="18"/>
                <w:szCs w:val="18"/>
                <w:lang w:val="sr-Cyrl-BA"/>
              </w:rPr>
              <w:t>), 1</w:t>
            </w:r>
            <w:r>
              <w:rPr>
                <w:bCs/>
                <w:spacing w:val="-8"/>
                <w:sz w:val="18"/>
                <w:szCs w:val="18"/>
                <w:lang w:val="bs-Latn-BA"/>
              </w:rPr>
              <w:t>1</w:t>
            </w:r>
            <w:r>
              <w:rPr>
                <w:bCs/>
                <w:spacing w:val="-8"/>
                <w:sz w:val="18"/>
                <w:szCs w:val="18"/>
                <w:lang w:val="sr-Cyrl-BA"/>
              </w:rPr>
              <w:t>1-</w:t>
            </w:r>
            <w:r>
              <w:rPr>
                <w:bCs/>
                <w:spacing w:val="-8"/>
                <w:sz w:val="18"/>
                <w:szCs w:val="18"/>
                <w:lang w:val="bs-Latn-BA"/>
              </w:rPr>
              <w:t>1</w:t>
            </w:r>
            <w:r>
              <w:rPr>
                <w:bCs/>
                <w:spacing w:val="-8"/>
                <w:sz w:val="18"/>
                <w:szCs w:val="18"/>
                <w:lang w:val="sr-Cyrl-BA"/>
              </w:rPr>
              <w:t>22.</w:t>
            </w:r>
          </w:p>
        </w:tc>
      </w:tr>
    </w:tbl>
    <w:p w:rsidR="00747151" w:rsidRDefault="00747151" w:rsidP="00747151">
      <w:pPr>
        <w:shd w:val="clear" w:color="auto" w:fill="FFFFFF"/>
        <w:spacing w:line="276" w:lineRule="auto"/>
        <w:jc w:val="both"/>
        <w:rPr>
          <w:bCs/>
          <w:spacing w:val="-8"/>
          <w:lang w:val="sr-Cyrl-BA"/>
        </w:rPr>
      </w:pPr>
    </w:p>
    <w:p w:rsidR="00747151" w:rsidRDefault="00747151" w:rsidP="00747151">
      <w:pPr>
        <w:shd w:val="clear" w:color="auto" w:fill="FFFFFF"/>
        <w:spacing w:line="276" w:lineRule="auto"/>
        <w:jc w:val="both"/>
        <w:rPr>
          <w:bCs/>
          <w:spacing w:val="-8"/>
          <w:lang w:val="sr-Cyrl-BA"/>
        </w:rPr>
      </w:pPr>
    </w:p>
    <w:p w:rsidR="00747151" w:rsidRDefault="00747151" w:rsidP="00747151">
      <w:pPr>
        <w:shd w:val="clear" w:color="auto" w:fill="FFFFFF"/>
        <w:spacing w:line="276" w:lineRule="auto"/>
        <w:jc w:val="both"/>
        <w:rPr>
          <w:b/>
          <w:bCs/>
          <w:spacing w:val="-8"/>
          <w:lang w:val="sr-Cyrl-BA"/>
        </w:rPr>
      </w:pPr>
      <w:r>
        <w:rPr>
          <w:b/>
          <w:bCs/>
          <w:spacing w:val="-8"/>
          <w:lang w:val="sr-Cyrl-BA"/>
        </w:rPr>
        <w:t>Табела 2. Подаци о рецензијама и рецензентима</w:t>
      </w:r>
    </w:p>
    <w:p w:rsidR="00747151" w:rsidRDefault="00747151" w:rsidP="00747151">
      <w:pPr>
        <w:shd w:val="clear" w:color="auto" w:fill="FFFFFF"/>
        <w:spacing w:line="276" w:lineRule="auto"/>
        <w:jc w:val="both"/>
        <w:rPr>
          <w:bCs/>
          <w:spacing w:val="-8"/>
          <w:lang w:val="bs-Latn-BA"/>
        </w:rPr>
      </w:pPr>
      <w:r>
        <w:rPr>
          <w:bCs/>
          <w:spacing w:val="-8"/>
          <w:lang w:val="sr-Cyrl-BA"/>
        </w:rPr>
        <w:t>Назив часописа (</w:t>
      </w:r>
      <w:r>
        <w:rPr>
          <w:b/>
          <w:bCs/>
          <w:spacing w:val="-8"/>
          <w:lang w:val="sr-Cyrl-BA"/>
        </w:rPr>
        <w:t>уписати</w:t>
      </w:r>
      <w:r>
        <w:rPr>
          <w:bCs/>
          <w:spacing w:val="-8"/>
          <w:lang w:val="sr-Cyrl-BA"/>
        </w:rPr>
        <w:t>):</w:t>
      </w:r>
      <w:r>
        <w:rPr>
          <w:bCs/>
          <w:spacing w:val="-8"/>
          <w:lang w:val="bs-Latn-BA"/>
        </w:rPr>
        <w:t xml:space="preserve"> </w:t>
      </w:r>
    </w:p>
    <w:tbl>
      <w:tblPr>
        <w:tblW w:w="1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2130"/>
        <w:gridCol w:w="1663"/>
        <w:gridCol w:w="1083"/>
        <w:gridCol w:w="1221"/>
        <w:gridCol w:w="1298"/>
        <w:gridCol w:w="1397"/>
        <w:gridCol w:w="1110"/>
        <w:gridCol w:w="1125"/>
        <w:gridCol w:w="1775"/>
        <w:gridCol w:w="2244"/>
      </w:tblGrid>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Рб.</w:t>
            </w:r>
          </w:p>
        </w:tc>
        <w:tc>
          <w:tcPr>
            <w:tcW w:w="213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Назив чланка</w:t>
            </w:r>
          </w:p>
        </w:tc>
        <w:tc>
          <w:tcPr>
            <w:tcW w:w="1663"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Презимена и имена аутора</w:t>
            </w:r>
          </w:p>
        </w:tc>
        <w:tc>
          <w:tcPr>
            <w:tcW w:w="1083"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Државе аутора</w:t>
            </w:r>
          </w:p>
        </w:tc>
        <w:tc>
          <w:tcPr>
            <w:tcW w:w="1221"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Број у којем је рад објављен</w:t>
            </w:r>
          </w:p>
        </w:tc>
        <w:tc>
          <w:tcPr>
            <w:tcW w:w="1298"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Презиме и име рецензента</w:t>
            </w:r>
          </w:p>
        </w:tc>
        <w:tc>
          <w:tcPr>
            <w:tcW w:w="1397"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Титула и звање рецензента</w:t>
            </w:r>
          </w:p>
        </w:tc>
        <w:tc>
          <w:tcPr>
            <w:tcW w:w="1110"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Афилијација рецензента</w:t>
            </w:r>
          </w:p>
        </w:tc>
        <w:tc>
          <w:tcPr>
            <w:tcW w:w="1125"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Држава рецензента</w:t>
            </w:r>
          </w:p>
        </w:tc>
        <w:tc>
          <w:tcPr>
            <w:tcW w:w="1775"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Контакт (е-пошта или тел.) рецензента</w:t>
            </w:r>
          </w:p>
        </w:tc>
        <w:tc>
          <w:tcPr>
            <w:tcW w:w="2244"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Репрезентативни научни рад рецензента</w:t>
            </w: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1.</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2.</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3.</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4.</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5.</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6.</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7.</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8.</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9.</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10.</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11.</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12.</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13.</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14.</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15.</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16.</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17.</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18.</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19.</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r w:rsidR="00747151" w:rsidTr="00AC6894">
        <w:trPr>
          <w:jc w:val="center"/>
        </w:trPr>
        <w:tc>
          <w:tcPr>
            <w:tcW w:w="429" w:type="dxa"/>
            <w:tcBorders>
              <w:top w:val="single" w:sz="4" w:space="0" w:color="auto"/>
              <w:left w:val="single" w:sz="4" w:space="0" w:color="auto"/>
              <w:bottom w:val="single" w:sz="4" w:space="0" w:color="auto"/>
              <w:right w:val="single" w:sz="4" w:space="0" w:color="auto"/>
            </w:tcBorders>
            <w:hideMark/>
          </w:tcPr>
          <w:p w:rsidR="00747151" w:rsidRDefault="00747151">
            <w:pPr>
              <w:spacing w:line="276" w:lineRule="auto"/>
              <w:jc w:val="both"/>
              <w:rPr>
                <w:bCs/>
                <w:spacing w:val="-8"/>
                <w:sz w:val="18"/>
                <w:szCs w:val="18"/>
                <w:lang w:val="sr-Cyrl-BA"/>
              </w:rPr>
            </w:pPr>
            <w:r>
              <w:rPr>
                <w:bCs/>
                <w:spacing w:val="-8"/>
                <w:sz w:val="18"/>
                <w:szCs w:val="18"/>
                <w:lang w:val="sr-Cyrl-BA"/>
              </w:rPr>
              <w:t>20.</w:t>
            </w:r>
          </w:p>
        </w:tc>
        <w:tc>
          <w:tcPr>
            <w:tcW w:w="213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66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bs-Latn-BA"/>
              </w:rPr>
            </w:pPr>
          </w:p>
        </w:tc>
        <w:tc>
          <w:tcPr>
            <w:tcW w:w="1083"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21"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center"/>
              <w:rPr>
                <w:bCs/>
                <w:spacing w:val="-8"/>
                <w:sz w:val="18"/>
                <w:szCs w:val="18"/>
                <w:lang w:val="sr-Cyrl-BA"/>
              </w:rPr>
            </w:pPr>
          </w:p>
        </w:tc>
        <w:tc>
          <w:tcPr>
            <w:tcW w:w="1298"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397"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10"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c>
          <w:tcPr>
            <w:tcW w:w="112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spacing w:val="-8"/>
                <w:sz w:val="18"/>
                <w:szCs w:val="18"/>
                <w:lang w:val="sr-Cyrl-BA"/>
              </w:rPr>
            </w:pPr>
          </w:p>
        </w:tc>
        <w:tc>
          <w:tcPr>
            <w:tcW w:w="1775"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rPr>
            </w:pPr>
          </w:p>
        </w:tc>
        <w:tc>
          <w:tcPr>
            <w:tcW w:w="2244" w:type="dxa"/>
            <w:tcBorders>
              <w:top w:val="single" w:sz="4" w:space="0" w:color="auto"/>
              <w:left w:val="single" w:sz="4" w:space="0" w:color="auto"/>
              <w:bottom w:val="single" w:sz="4" w:space="0" w:color="auto"/>
              <w:right w:val="single" w:sz="4" w:space="0" w:color="auto"/>
            </w:tcBorders>
          </w:tcPr>
          <w:p w:rsidR="00747151" w:rsidRDefault="00747151">
            <w:pPr>
              <w:spacing w:line="276" w:lineRule="auto"/>
              <w:jc w:val="both"/>
              <w:rPr>
                <w:bCs/>
                <w:spacing w:val="-8"/>
                <w:sz w:val="18"/>
                <w:szCs w:val="18"/>
                <w:lang w:val="sr-Cyrl-BA"/>
              </w:rPr>
            </w:pPr>
          </w:p>
        </w:tc>
      </w:tr>
    </w:tbl>
    <w:p w:rsidR="00747151" w:rsidRDefault="00747151" w:rsidP="00747151">
      <w:pPr>
        <w:shd w:val="clear" w:color="auto" w:fill="FFFFFF"/>
        <w:spacing w:line="276" w:lineRule="auto"/>
        <w:jc w:val="both"/>
        <w:rPr>
          <w:bCs/>
          <w:spacing w:val="-8"/>
          <w:lang w:val="sr-Cyrl-BA"/>
        </w:rPr>
      </w:pPr>
    </w:p>
    <w:p w:rsidR="00747151" w:rsidRDefault="00747151" w:rsidP="00747151"/>
    <w:p w:rsidR="00541291" w:rsidRDefault="00541291"/>
    <w:sectPr w:rsidR="00541291" w:rsidSect="0074715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34"/>
    <w:rsid w:val="00193465"/>
    <w:rsid w:val="00541291"/>
    <w:rsid w:val="00635B34"/>
    <w:rsid w:val="00747151"/>
    <w:rsid w:val="00AC6894"/>
    <w:rsid w:val="00BD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CBA4"/>
  <w15:chartTrackingRefBased/>
  <w15:docId w15:val="{69DA81C5-E288-417E-8B70-FACF5025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1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471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40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am@ijkl.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jspasic@uniaib.org" TargetMode="External"/><Relationship Id="rId11" Type="http://schemas.openxmlformats.org/officeDocument/2006/relationships/customXml" Target="../customXml/item2.xml"/><Relationship Id="rId5" Type="http://schemas.openxmlformats.org/officeDocument/2006/relationships/hyperlink" Target="mailto:maram@ijkl.com" TargetMode="External"/><Relationship Id="rId10" Type="http://schemas.openxmlformats.org/officeDocument/2006/relationships/customXml" Target="../customXml/item1.xml"/><Relationship Id="rId4" Type="http://schemas.openxmlformats.org/officeDocument/2006/relationships/hyperlink" Target="mailto:something@abvgd.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01E579353A8D4997C73D7EBAA2507D" ma:contentTypeVersion="1" ma:contentTypeDescription="Create a new document." ma:contentTypeScope="" ma:versionID="99a3d38efdf97af5aaf540ebb513f57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DB8901-C1C5-4C16-9801-191029E380C9}"/>
</file>

<file path=customXml/itemProps2.xml><?xml version="1.0" encoding="utf-8"?>
<ds:datastoreItem xmlns:ds="http://schemas.openxmlformats.org/officeDocument/2006/customXml" ds:itemID="{3F3DF07A-1630-4C92-B739-AD6B1E598432}"/>
</file>

<file path=customXml/itemProps3.xml><?xml version="1.0" encoding="utf-8"?>
<ds:datastoreItem xmlns:ds="http://schemas.openxmlformats.org/officeDocument/2006/customXml" ds:itemID="{44B436CA-AA8A-4F63-B47B-18A39D7634E9}"/>
</file>

<file path=docProps/app.xml><?xml version="1.0" encoding="utf-8"?>
<Properties xmlns="http://schemas.openxmlformats.org/officeDocument/2006/extended-properties" xmlns:vt="http://schemas.openxmlformats.org/officeDocument/2006/docPropsVTypes">
  <Template>Normal</Template>
  <TotalTime>5</TotalTime>
  <Pages>1</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Vuklisevic</dc:creator>
  <cp:keywords/>
  <dc:description/>
  <cp:lastModifiedBy>Sanela Vuklisevic</cp:lastModifiedBy>
  <cp:revision>9</cp:revision>
  <dcterms:created xsi:type="dcterms:W3CDTF">2018-10-08T08:46:00Z</dcterms:created>
  <dcterms:modified xsi:type="dcterms:W3CDTF">2019-05-30T13:23:00Z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0x0101007701E579353A8D4997C73D7EBAA2507D</vt:lpwstr>
  </property>
</Properties>
</file>