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3F" w:rsidRPr="00CC2A29" w:rsidRDefault="00CC2A29" w:rsidP="0022503F">
      <w:pPr>
        <w:jc w:val="center"/>
        <w:rPr>
          <w:b/>
          <w:sz w:val="24"/>
          <w:lang w:val="sr-Cyrl-BA"/>
        </w:rPr>
      </w:pPr>
      <w:r>
        <w:rPr>
          <w:b/>
          <w:sz w:val="24"/>
          <w:lang w:val="sr-Cyrl-BA"/>
        </w:rPr>
        <w:t>УНИВЕРЗИТЕТ У ИСТОЧНОМ САРАЈЕВУ</w:t>
      </w:r>
    </w:p>
    <w:p w:rsidR="0022503F" w:rsidRDefault="0022503F" w:rsidP="0022503F"/>
    <w:p w:rsidR="0022503F" w:rsidRDefault="0022503F" w:rsidP="0022503F">
      <w:pPr>
        <w:jc w:val="center"/>
      </w:pPr>
      <w:r>
        <w:rPr>
          <w:rFonts w:ascii="Cambria" w:hAnsi="Cambria"/>
          <w:noProof/>
          <w:lang w:val="sr-Cyrl-RS" w:eastAsia="sr-Cyrl-RS"/>
        </w:rPr>
        <w:drawing>
          <wp:inline distT="0" distB="0" distL="0" distR="0" wp14:anchorId="52A8B530" wp14:editId="2D3BC995">
            <wp:extent cx="3018732" cy="287079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69" cy="2868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5916" w:rsidRDefault="00775916" w:rsidP="0022503F">
      <w:pPr>
        <w:jc w:val="center"/>
      </w:pPr>
    </w:p>
    <w:p w:rsidR="00775916" w:rsidRPr="004B4870" w:rsidRDefault="00BF3A43" w:rsidP="004B4870">
      <w:pPr>
        <w:jc w:val="center"/>
        <w:rPr>
          <w:b/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О УНИВЕРЗИТЕТУ</w:t>
      </w:r>
    </w:p>
    <w:p w:rsidR="007865C1" w:rsidRPr="00BF3A43" w:rsidRDefault="00CC2A29" w:rsidP="00BF3A43">
      <w:pPr>
        <w:jc w:val="both"/>
        <w:rPr>
          <w:sz w:val="24"/>
          <w:szCs w:val="24"/>
          <w:lang w:val="ru-RU"/>
        </w:rPr>
      </w:pPr>
      <w:r w:rsidRPr="00BF3A43">
        <w:rPr>
          <w:rFonts w:cstheme="minorHAnsi"/>
          <w:bCs/>
          <w:color w:val="000000"/>
          <w:sz w:val="24"/>
          <w:szCs w:val="24"/>
          <w:shd w:val="clear" w:color="auto" w:fill="FFFFFF"/>
        </w:rPr>
        <w:t>Универзитет у Источном Сарајеву, под именом Универзитет у Сарајеву Републике Српске, основан је 14. септембра 1992. године одлуком Народне скупштине Репуб</w:t>
      </w:r>
      <w:r w:rsidR="00C747B8">
        <w:rPr>
          <w:rFonts w:cstheme="minorHAnsi"/>
          <w:bCs/>
          <w:color w:val="000000"/>
          <w:sz w:val="24"/>
          <w:szCs w:val="24"/>
          <w:shd w:val="clear" w:color="auto" w:fill="FFFFFF"/>
        </w:rPr>
        <w:t>лике Српске. Том одлуком потвр</w:t>
      </w:r>
      <w:r w:rsidR="00C747B8">
        <w:rPr>
          <w:rFonts w:cstheme="minorHAnsi"/>
          <w:bCs/>
          <w:color w:val="000000"/>
          <w:sz w:val="24"/>
          <w:szCs w:val="24"/>
          <w:shd w:val="clear" w:color="auto" w:fill="FFFFFF"/>
          <w:lang w:val="sr-Cyrl-RS"/>
        </w:rPr>
        <w:t>ђ</w:t>
      </w:r>
      <w:r w:rsidRPr="00BF3A43">
        <w:rPr>
          <w:rFonts w:cstheme="minorHAnsi"/>
          <w:bCs/>
          <w:color w:val="000000"/>
          <w:sz w:val="24"/>
          <w:szCs w:val="24"/>
          <w:shd w:val="clear" w:color="auto" w:fill="FFFFFF"/>
        </w:rPr>
        <w:t>ене су раније одлуке власти Републике Српске према којима је Универзитет у Источном Сарајеву сукцесор Универзитета у Сарајеву (1949 – 1992)</w:t>
      </w:r>
      <w:r w:rsidR="00C747B8">
        <w:rPr>
          <w:rFonts w:cstheme="minorHAnsi"/>
          <w:bCs/>
          <w:color w:val="000000"/>
          <w:sz w:val="24"/>
          <w:szCs w:val="24"/>
          <w:shd w:val="clear" w:color="auto" w:fill="FFFFFF"/>
        </w:rPr>
        <w:t>, којег је, усљед избијања гра</w:t>
      </w:r>
      <w:r w:rsidR="00C747B8">
        <w:rPr>
          <w:rFonts w:cstheme="minorHAnsi"/>
          <w:bCs/>
          <w:color w:val="000000"/>
          <w:sz w:val="24"/>
          <w:szCs w:val="24"/>
          <w:shd w:val="clear" w:color="auto" w:fill="FFFFFF"/>
          <w:lang w:val="sr-Cyrl-RS"/>
        </w:rPr>
        <w:t>ђ</w:t>
      </w:r>
      <w:r w:rsidRPr="00BF3A4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анског рата у БиХ, 1992. године морало да напусти више стотина наставника и сарадника, као и више хиљада студената српске националности. Захваљујући ентузијазму и патриотизму српских наставника и сарадника, као и израженој вољи народа и власти Републике Српске, основани су факултети и академије у Палама, Зворнику, Бијељини, Брчком и у Требињу, те ревитализована васпитно – образовна, научна, истраживачка, духовна и умјетничка дјелатност у свим већим општинама у источном дијелу Републике. Данас ти факултети и академије чине темеље и стубове интегрисаног Универзитета у Источном Сарајеву. Универзитет у Источном Сарајеву баштини и традицију првих високошколских институција основаних у БиХ. То се, прије свега, односи на Сарајевску богословију, која је основана још 1882. године и која, као прва српска висока школа у БиХ, представља својеврсну матицу Универзитета у Источном Сарајеву. </w:t>
      </w:r>
    </w:p>
    <w:p w:rsidR="00BF3A43" w:rsidRDefault="00BF3A43" w:rsidP="00BF3A43">
      <w:pPr>
        <w:jc w:val="both"/>
        <w:rPr>
          <w:rFonts w:ascii="Calibri" w:eastAsia="Calibri" w:hAnsi="Calibri" w:cs="Times New Roman"/>
          <w:sz w:val="24"/>
          <w:szCs w:val="24"/>
          <w:lang w:val="sr-Cyrl-RS"/>
        </w:rPr>
      </w:pP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 xml:space="preserve">Наставу на интегрисаном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>Универзитет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у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 у Источном Сарајеву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данас похађа око 13.000 студената у 10 градова гдје је смјештено 17 организационих јединица Универзитета, док је Ректорат, као административни центар, смјештен у Источном Сарајеву.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 xml:space="preserve">Универзитет има 56 студијских програма на првом циклусу студија, 47 на другом циклусу и 8 на трећем циклусу студија.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Студијски програми нашег Универзитета прате савремене научне трендове и научна сазнања, а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н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астојимо да их што више ускладимо са актуелним кретањима на тржишту рада и усагласимо са потребама привредног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lastRenderedPageBreak/>
        <w:t xml:space="preserve">окружења.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Универзитет у Источном Сарајеву прва је јавна акредитована високошколска установа у Босни и Херцеговини, те 2018. године улази у процес реакредитације.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Значајна средства уложена су у модернизацију лабораторија и ИТ опреме, нарочито у 7 научно-истраживачких центара Универзитета, чиме је омогућена практична примјена знања и дат замах развоју науке.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Универзитет у Источном Сарајеву, као партнер или координатор, активно је укључен је у значајне пројекте као што су ИПА, Еразмус + (у који је инкорпориран бивши Темпус програм), Хоризонт 2020, који омогућавају стручно усавршавање академске заједнице, размјену наставног особља и студената, волонтирање или рад у иностранству, сарадњу са привредом на комерцијализацији иновативних производа или услуга, унапређење инфраструктуре.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Универзитет традиционално организује квалитетне научне скупове са изузетно великим бројем пријављених радова и учесника из држава широм свијета, што указује на углед који су научни скупови УИС-а стекли у свјетској академској заједници. Због добрих научних резултата које постижу, већина научних скупова Универзитета у Источном Сарајеву је по бројним строгим категоризацијама сврстана у ред истакнутих међународних научних скупова.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 xml:space="preserve">УИС је члан Европске универзитетске асоцијације - ЕУА (European University Association), Дунавске ректорске конференције (Danube Rectors Conference), Алпе-Адриа ректорске конференције, Ректорске конференције БиХ и Републике Српске.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>Универзитет је опредијељен да развија сарадњу са другим универзитетима у БиХ и иностранству, као и са међународним организацијама које се баве питањима високог образовања, а осигурана је и</w:t>
      </w:r>
      <w:r w:rsidR="00C747B8">
        <w:rPr>
          <w:rFonts w:ascii="Calibri" w:eastAsia="Calibri" w:hAnsi="Calibri" w:cs="Times New Roman"/>
          <w:sz w:val="24"/>
          <w:szCs w:val="24"/>
          <w:lang w:val="sr-Latn-RS"/>
        </w:rPr>
        <w:t xml:space="preserve"> мобилност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 студената и наставника.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Мобилност се остварује кроз CEEPUS програм,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 xml:space="preserve">Еразмус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>+ програм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, националне програме Министарства просвјете и културе Републике Српске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,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као и кроз билатералну сарадњу појединих организационих јединица УИС-а са сродним високошколским установама из иностранства.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На пољу међународне и међууниверзитетске сарадње, УИС има 55 потписаних општих споразума о сарадњи са високошколским институцијама из земље, региона, Европе и свијета, као и 119 посебних споразума којима је дефинисана сарадња организационих јединица са сродним факултетима, привредним предузећима, институтима и агенцијама.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УИС развијамо као одговорну, аутономну и водећу истраживачку, образовно-научну и умјетничку установу у Републици Српској, БиХ и Европи.</w:t>
      </w:r>
      <w:r w:rsidRPr="00BF3A43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>Свјесни чињенице да носиоци друштвеног прогреса могу бити само кадрови који посједују одговарајуће знање и који су спремни да преузму одговорност за развој друштва, трудићемо се да у наредном периоду на још виши ниво подигнемо квалитет знања које нуди Универзитет у Источном Сарајеву. Упоредо са подизањем квалитета студијских програма, радићемо и на подизању квалитета рада професора</w:t>
      </w:r>
      <w:r w:rsidR="004B4870">
        <w:rPr>
          <w:rFonts w:ascii="Calibri" w:eastAsia="Calibri" w:hAnsi="Calibri" w:cs="Times New Roman"/>
          <w:sz w:val="24"/>
          <w:szCs w:val="24"/>
          <w:lang w:val="sr-Cyrl-RS"/>
        </w:rPr>
        <w:t>,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 јер су они кључни фактор у образовању младих. Професори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 xml:space="preserve">су у обавези 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 xml:space="preserve">да дају допринос привредном, културном, научном и образовном животу, те је потребно </w:t>
      </w:r>
      <w:r w:rsidRPr="00BF3A43">
        <w:rPr>
          <w:rFonts w:ascii="Calibri" w:eastAsia="Calibri" w:hAnsi="Calibri" w:cs="Times New Roman"/>
          <w:sz w:val="24"/>
          <w:szCs w:val="24"/>
          <w:lang w:val="sr-Cyrl-RS"/>
        </w:rPr>
        <w:t>јачат</w:t>
      </w:r>
      <w:r w:rsidRPr="00BF3A43">
        <w:rPr>
          <w:rFonts w:ascii="Calibri" w:eastAsia="Calibri" w:hAnsi="Calibri" w:cs="Times New Roman"/>
          <w:sz w:val="24"/>
          <w:szCs w:val="24"/>
          <w:lang w:val="sr-Latn-RS"/>
        </w:rPr>
        <w:t>и углед ове професије.</w:t>
      </w:r>
    </w:p>
    <w:p w:rsidR="004B4870" w:rsidRPr="004B4870" w:rsidRDefault="004B4870" w:rsidP="00BF3A43">
      <w:pPr>
        <w:jc w:val="both"/>
        <w:rPr>
          <w:rFonts w:ascii="Calibri" w:eastAsia="Calibri" w:hAnsi="Calibri" w:cs="Times New Roman"/>
          <w:lang w:val="sr-Cyrl-RS"/>
        </w:rPr>
      </w:pPr>
    </w:p>
    <w:p w:rsidR="00775916" w:rsidRPr="004B4870" w:rsidRDefault="008A5E8B" w:rsidP="004B4870">
      <w:pPr>
        <w:jc w:val="center"/>
        <w:rPr>
          <w:b/>
          <w:sz w:val="24"/>
          <w:lang w:val="sr-Cyrl-BA"/>
        </w:rPr>
      </w:pPr>
      <w:r>
        <w:rPr>
          <w:b/>
          <w:sz w:val="24"/>
          <w:lang w:val="sr-Cyrl-BA"/>
        </w:rPr>
        <w:t>ПРОФИЛ УНИВЕРЗИТЕТА</w:t>
      </w:r>
    </w:p>
    <w:p w:rsidR="00775916" w:rsidRDefault="00E46679" w:rsidP="00BF3A43">
      <w:pPr>
        <w:spacing w:after="0"/>
        <w:jc w:val="both"/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Универзитет у Источном Сарајеву  чине велики број институција: 15 факултета и 2 академије.</w:t>
      </w:r>
    </w:p>
    <w:p w:rsidR="00BF3A43" w:rsidRPr="00BF3A43" w:rsidRDefault="00BF3A43" w:rsidP="00BF3A43">
      <w:pPr>
        <w:spacing w:after="0"/>
        <w:jc w:val="both"/>
        <w:rPr>
          <w:sz w:val="24"/>
          <w:szCs w:val="24"/>
          <w:lang w:val="sr-Cyrl-BA"/>
        </w:rPr>
      </w:pPr>
    </w:p>
    <w:p w:rsidR="0056242F" w:rsidRPr="00335708" w:rsidRDefault="00E46679" w:rsidP="006E31E0">
      <w:pPr>
        <w:jc w:val="both"/>
        <w:rPr>
          <w:sz w:val="24"/>
          <w:szCs w:val="24"/>
        </w:rPr>
      </w:pPr>
      <w:r>
        <w:rPr>
          <w:sz w:val="24"/>
          <w:szCs w:val="24"/>
          <w:lang w:val="sr-Cyrl-BA"/>
        </w:rPr>
        <w:t>Већина студијских програма су на Српском језику. Међутим,</w:t>
      </w:r>
      <w:r w:rsidR="00134271" w:rsidRPr="003357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постоје неки </w:t>
      </w:r>
      <w:r>
        <w:rPr>
          <w:sz w:val="24"/>
          <w:szCs w:val="24"/>
          <w:lang w:val="sr-Cyrl-BA"/>
        </w:rPr>
        <w:t xml:space="preserve">студијски </w:t>
      </w:r>
      <w:r>
        <w:rPr>
          <w:sz w:val="24"/>
          <w:szCs w:val="24"/>
        </w:rPr>
        <w:t>програми</w:t>
      </w:r>
      <w:r>
        <w:rPr>
          <w:sz w:val="24"/>
          <w:szCs w:val="24"/>
          <w:lang w:val="sr-Cyrl-BA"/>
        </w:rPr>
        <w:t xml:space="preserve"> на енглеском језику (као што су програми које нуди Филозофски факултет – Енглески језик и литеартура и Кинески језик)</w:t>
      </w:r>
      <w:r>
        <w:rPr>
          <w:sz w:val="24"/>
          <w:szCs w:val="24"/>
        </w:rPr>
        <w:t>.</w:t>
      </w:r>
      <w:r w:rsidR="00134271" w:rsidRPr="00335708">
        <w:rPr>
          <w:sz w:val="24"/>
          <w:szCs w:val="24"/>
        </w:rPr>
        <w:t xml:space="preserve"> </w:t>
      </w:r>
      <w:r>
        <w:rPr>
          <w:sz w:val="24"/>
          <w:szCs w:val="24"/>
          <w:lang w:val="sr-Cyrl-BA"/>
        </w:rPr>
        <w:t>Такође, одређени предмети се могу изводити на енглеском</w:t>
      </w:r>
      <w:r w:rsidR="0056242F" w:rsidRPr="00335708">
        <w:rPr>
          <w:sz w:val="24"/>
          <w:szCs w:val="24"/>
        </w:rPr>
        <w:t>.</w:t>
      </w:r>
      <w:r>
        <w:rPr>
          <w:sz w:val="24"/>
          <w:szCs w:val="24"/>
          <w:lang w:val="sr-Cyrl-BA"/>
        </w:rPr>
        <w:t xml:space="preserve"> Молим вас контактирајте администрацију факултета за чије сте предмете заинтересовани</w:t>
      </w:r>
      <w:r w:rsidR="00D705CF">
        <w:rPr>
          <w:sz w:val="24"/>
          <w:szCs w:val="24"/>
          <w:lang w:val="sr-Cyrl-BA"/>
        </w:rPr>
        <w:t>, и распитајте се детаљније о предметима и потребном језику</w:t>
      </w:r>
      <w:r w:rsidR="00335708" w:rsidRPr="00335708">
        <w:rPr>
          <w:sz w:val="24"/>
          <w:szCs w:val="24"/>
        </w:rPr>
        <w:t xml:space="preserve">. </w:t>
      </w:r>
      <w:r>
        <w:rPr>
          <w:sz w:val="24"/>
          <w:szCs w:val="24"/>
          <w:lang w:val="sr-Cyrl-BA"/>
        </w:rPr>
        <w:t xml:space="preserve">Факултети Универзитета у Источном Сарајеву </w:t>
      </w:r>
      <w:r w:rsidR="00D705CF">
        <w:rPr>
          <w:sz w:val="24"/>
          <w:szCs w:val="24"/>
          <w:lang w:val="sr-Cyrl-BA"/>
        </w:rPr>
        <w:t>нуде различите студијске програме унутар основног студија, мастер студија и докторског студија.</w:t>
      </w:r>
      <w:r>
        <w:rPr>
          <w:sz w:val="24"/>
          <w:szCs w:val="24"/>
          <w:lang w:val="sr-Cyrl-BA"/>
        </w:rPr>
        <w:t xml:space="preserve"> Овдје су контакт информације за све факултете Универзитета у Источном Сарајеву. Нажалост, већина факултета још увијек нема превод веб сајта на енглески језик.</w:t>
      </w:r>
      <w:r w:rsidR="0056242F" w:rsidRPr="00335708">
        <w:rPr>
          <w:sz w:val="24"/>
          <w:szCs w:val="24"/>
        </w:rPr>
        <w:t xml:space="preserve"> </w:t>
      </w:r>
    </w:p>
    <w:p w:rsidR="0056242F" w:rsidRPr="003C7C9C" w:rsidRDefault="00CC2A29" w:rsidP="003C7C9C">
      <w:pPr>
        <w:spacing w:after="0"/>
        <w:rPr>
          <w:b/>
        </w:rPr>
      </w:pPr>
      <w:r>
        <w:rPr>
          <w:b/>
        </w:rPr>
        <w:t xml:space="preserve">Aакадемија </w:t>
      </w:r>
      <w:r>
        <w:rPr>
          <w:b/>
          <w:lang w:val="sr-Cyrl-BA"/>
        </w:rPr>
        <w:t>ликовних умјетности</w:t>
      </w:r>
      <w:r w:rsidR="003C7C9C">
        <w:rPr>
          <w:b/>
        </w:rPr>
        <w:t xml:space="preserve">                                  </w:t>
      </w:r>
      <w:r>
        <w:rPr>
          <w:b/>
        </w:rPr>
        <w:t xml:space="preserve">       Машински факултет</w:t>
      </w:r>
    </w:p>
    <w:p w:rsidR="003C7C9C" w:rsidRPr="001A3B54" w:rsidRDefault="00CC2A29" w:rsidP="003C7C9C">
      <w:pPr>
        <w:spacing w:after="0"/>
        <w:rPr>
          <w:lang w:val="sr-Cyrl-BA"/>
        </w:rPr>
      </w:pPr>
      <w:r>
        <w:rPr>
          <w:lang w:val="sr-Cyrl-BA"/>
        </w:rPr>
        <w:t>Адреса</w:t>
      </w:r>
      <w:r w:rsidR="001A3B54">
        <w:t xml:space="preserve">: </w:t>
      </w:r>
      <w:r w:rsidR="001A3B54">
        <w:rPr>
          <w:lang w:val="sr-Cyrl-BA"/>
        </w:rPr>
        <w:t xml:space="preserve">Степе Степановића </w:t>
      </w:r>
      <w:r w:rsidR="001A3B54">
        <w:t>бб</w:t>
      </w:r>
      <w:r w:rsidR="003C7C9C">
        <w:t xml:space="preserve"> Trebinje  </w:t>
      </w:r>
      <w:r w:rsidR="001A3B54">
        <w:t xml:space="preserve">                              </w:t>
      </w:r>
      <w:r>
        <w:rPr>
          <w:lang w:val="sr-Cyrl-BA"/>
        </w:rPr>
        <w:t>Адреса</w:t>
      </w:r>
      <w:r w:rsidR="003C7C9C">
        <w:t xml:space="preserve">: </w:t>
      </w:r>
      <w:r w:rsidR="001A3B54">
        <w:rPr>
          <w:lang w:val="sr-Cyrl-BA"/>
        </w:rPr>
        <w:t>Вука Караџића бр. 30, Лукавица</w:t>
      </w:r>
    </w:p>
    <w:p w:rsidR="003C7C9C" w:rsidRDefault="00CC2A29" w:rsidP="003C7C9C">
      <w:pPr>
        <w:spacing w:after="0"/>
      </w:pPr>
      <w:r>
        <w:rPr>
          <w:lang w:val="sr-Cyrl-BA"/>
        </w:rPr>
        <w:t>Телефон</w:t>
      </w:r>
      <w:r w:rsidR="003C7C9C">
        <w:t xml:space="preserve">: +387 59 240-021                             </w:t>
      </w:r>
      <w:r>
        <w:t xml:space="preserve">                          </w:t>
      </w:r>
      <w:r>
        <w:rPr>
          <w:lang w:val="sr-Cyrl-BA"/>
        </w:rPr>
        <w:t xml:space="preserve"> </w:t>
      </w:r>
      <w:r>
        <w:t xml:space="preserve"> </w:t>
      </w:r>
      <w:r w:rsidR="00A178E3">
        <w:rPr>
          <w:lang w:val="sr-Cyrl-BA"/>
        </w:rPr>
        <w:t>Телефон</w:t>
      </w:r>
      <w:r w:rsidR="003C7C9C">
        <w:t>: +387 57 340-847</w:t>
      </w:r>
    </w:p>
    <w:p w:rsidR="003C7C9C" w:rsidRDefault="00CC2A29" w:rsidP="003C7C9C">
      <w:pPr>
        <w:spacing w:after="0"/>
      </w:pPr>
      <w:r>
        <w:rPr>
          <w:lang w:val="sr-Cyrl-BA"/>
        </w:rPr>
        <w:t>Факс</w:t>
      </w:r>
      <w:r w:rsidR="003C7C9C">
        <w:t xml:space="preserve">: +387 59 240-021                                               </w:t>
      </w:r>
      <w:r w:rsidR="000A1FED">
        <w:t xml:space="preserve">         </w:t>
      </w:r>
      <w:r>
        <w:t xml:space="preserve">       </w:t>
      </w:r>
      <w:r>
        <w:rPr>
          <w:lang w:val="sr-Cyrl-BA"/>
        </w:rPr>
        <w:t xml:space="preserve"> </w:t>
      </w:r>
      <w:r w:rsidR="003C7C9C">
        <w:t>Fax:+387 57 340-847</w:t>
      </w:r>
    </w:p>
    <w:p w:rsidR="00134271" w:rsidRDefault="003C7C9C" w:rsidP="004B4870">
      <w:pPr>
        <w:spacing w:after="0"/>
        <w:rPr>
          <w:lang w:val="sr-Cyrl-RS"/>
        </w:rPr>
      </w:pPr>
      <w:r>
        <w:t>E-mail: alutb</w:t>
      </w:r>
      <w:r>
        <w:rPr>
          <w:rFonts w:cstheme="minorHAnsi"/>
        </w:rPr>
        <w:t>@</w:t>
      </w:r>
      <w:r>
        <w:t xml:space="preserve">teol.net                                                                </w:t>
      </w:r>
      <w:r w:rsidR="00CC2A29">
        <w:rPr>
          <w:lang w:val="sr-Cyrl-BA"/>
        </w:rPr>
        <w:t xml:space="preserve"> </w:t>
      </w:r>
      <w:r>
        <w:t xml:space="preserve">E-mail: </w:t>
      </w:r>
      <w:hyperlink r:id="rId9" w:history="1">
        <w:r w:rsidR="004B4870" w:rsidRPr="00DC38B3">
          <w:rPr>
            <w:rStyle w:val="Hyperlink"/>
          </w:rPr>
          <w:t>dekanat-maf</w:t>
        </w:r>
        <w:r w:rsidR="004B4870" w:rsidRPr="00DC38B3">
          <w:rPr>
            <w:rStyle w:val="Hyperlink"/>
            <w:rFonts w:cstheme="minorHAnsi"/>
          </w:rPr>
          <w:t>@u</w:t>
        </w:r>
        <w:r w:rsidR="004B4870" w:rsidRPr="00DC38B3">
          <w:rPr>
            <w:rStyle w:val="Hyperlink"/>
          </w:rPr>
          <w:t>es.rs.ba</w:t>
        </w:r>
      </w:hyperlink>
    </w:p>
    <w:p w:rsidR="004B4870" w:rsidRPr="004B4870" w:rsidRDefault="004B4870" w:rsidP="004B4870">
      <w:pPr>
        <w:spacing w:after="0"/>
        <w:rPr>
          <w:lang w:val="sr-Cyrl-RS"/>
        </w:rPr>
      </w:pPr>
    </w:p>
    <w:p w:rsidR="00532429" w:rsidRPr="005F542D" w:rsidRDefault="005F542D" w:rsidP="00532429">
      <w:pPr>
        <w:spacing w:after="0"/>
        <w:rPr>
          <w:b/>
          <w:sz w:val="20"/>
        </w:rPr>
      </w:pPr>
      <w:r>
        <w:rPr>
          <w:b/>
          <w:sz w:val="20"/>
        </w:rPr>
        <w:t>Богословски факултет„Св.Василије Острошки</w:t>
      </w:r>
      <w:r w:rsidR="007374CD" w:rsidRPr="007374CD">
        <w:rPr>
          <w:b/>
          <w:sz w:val="20"/>
        </w:rPr>
        <w:t xml:space="preserve">“ </w:t>
      </w:r>
      <w:r>
        <w:rPr>
          <w:b/>
          <w:sz w:val="20"/>
        </w:rPr>
        <w:t xml:space="preserve">  </w:t>
      </w:r>
      <w:r>
        <w:rPr>
          <w:b/>
          <w:sz w:val="20"/>
          <w:lang w:val="sr-Cyrl-BA"/>
        </w:rPr>
        <w:t xml:space="preserve">                       </w:t>
      </w:r>
      <w:r>
        <w:rPr>
          <w:b/>
        </w:rPr>
        <w:t>Музичка академија</w:t>
      </w:r>
    </w:p>
    <w:p w:rsidR="007374CD" w:rsidRPr="00532429" w:rsidRDefault="00CC2A29" w:rsidP="00532429">
      <w:pPr>
        <w:spacing w:after="0"/>
        <w:rPr>
          <w:b/>
        </w:rPr>
      </w:pPr>
      <w:r>
        <w:rPr>
          <w:lang w:val="sr-Cyrl-BA"/>
        </w:rPr>
        <w:t>Адреса</w:t>
      </w:r>
      <w:r w:rsidR="007D4143">
        <w:t>: Велечево бб Фоча</w:t>
      </w:r>
      <w:r w:rsidR="007374CD">
        <w:t xml:space="preserve">                         </w:t>
      </w:r>
      <w:r w:rsidR="007D4143">
        <w:t xml:space="preserve">                               </w:t>
      </w:r>
      <w:r w:rsidR="001A3B54">
        <w:rPr>
          <w:lang w:val="sr-Cyrl-BA"/>
        </w:rPr>
        <w:t>Адреса</w:t>
      </w:r>
      <w:r w:rsidR="001A3B54">
        <w:t xml:space="preserve">: </w:t>
      </w:r>
      <w:r w:rsidR="001A3B54">
        <w:rPr>
          <w:lang w:val="sr-Cyrl-BA"/>
        </w:rPr>
        <w:t>Вука Караџића бр. 30, Лукавица</w:t>
      </w:r>
    </w:p>
    <w:p w:rsidR="007374CD" w:rsidRDefault="00A178E3" w:rsidP="00532429">
      <w:pPr>
        <w:spacing w:after="0"/>
      </w:pPr>
      <w:r>
        <w:rPr>
          <w:lang w:val="sr-Cyrl-BA"/>
        </w:rPr>
        <w:t>Телефон</w:t>
      </w:r>
      <w:r>
        <w:t xml:space="preserve">: </w:t>
      </w:r>
      <w:r w:rsidR="007374CD">
        <w:t xml:space="preserve">+387 58 220-060                             </w:t>
      </w:r>
      <w:r>
        <w:t xml:space="preserve">                           </w:t>
      </w:r>
      <w:r w:rsidR="005F542D">
        <w:rPr>
          <w:lang w:val="sr-Cyrl-BA"/>
        </w:rPr>
        <w:t xml:space="preserve"> </w:t>
      </w:r>
      <w:r>
        <w:rPr>
          <w:lang w:val="sr-Cyrl-BA"/>
        </w:rPr>
        <w:t>Телефон</w:t>
      </w:r>
      <w:r w:rsidR="007374CD">
        <w:t>:+387</w:t>
      </w:r>
      <w:r w:rsidR="00532429">
        <w:t xml:space="preserve"> 57 342-125</w:t>
      </w:r>
    </w:p>
    <w:p w:rsidR="007374CD" w:rsidRDefault="005F542D" w:rsidP="007374CD">
      <w:pPr>
        <w:spacing w:after="0"/>
      </w:pPr>
      <w:r>
        <w:t>Факс</w:t>
      </w:r>
      <w:r w:rsidR="007374CD">
        <w:t xml:space="preserve">: +387 59 220-067                                                             </w:t>
      </w:r>
      <w:r>
        <w:t xml:space="preserve">   Факс</w:t>
      </w:r>
      <w:r w:rsidR="007374CD" w:rsidRPr="003C7C9C">
        <w:t xml:space="preserve"> </w:t>
      </w:r>
      <w:r w:rsidR="007374CD">
        <w:t xml:space="preserve">: +387 </w:t>
      </w:r>
      <w:r w:rsidR="00532429">
        <w:t>57 342-125</w:t>
      </w:r>
    </w:p>
    <w:p w:rsidR="007374CD" w:rsidRDefault="007374CD" w:rsidP="007374CD">
      <w:pPr>
        <w:spacing w:after="0"/>
        <w:rPr>
          <w:rFonts w:cstheme="minorHAnsi"/>
        </w:rPr>
      </w:pPr>
      <w:r>
        <w:t>E-mail: dakademija</w:t>
      </w:r>
      <w:r>
        <w:rPr>
          <w:rFonts w:cstheme="minorHAnsi"/>
        </w:rPr>
        <w:t>@</w:t>
      </w:r>
      <w:r>
        <w:t xml:space="preserve">hotmail.com                                      </w:t>
      </w:r>
      <w:r w:rsidR="000A1FED">
        <w:t xml:space="preserve">     </w:t>
      </w:r>
      <w:r>
        <w:t xml:space="preserve"> </w:t>
      </w:r>
      <w:r w:rsidR="005F542D">
        <w:rPr>
          <w:lang w:val="sr-Cyrl-BA"/>
        </w:rPr>
        <w:t xml:space="preserve"> </w:t>
      </w:r>
      <w:r>
        <w:t>E-mail:</w:t>
      </w:r>
      <w:r w:rsidR="005F542D">
        <w:rPr>
          <w:lang w:val="sr-Cyrl-BA"/>
        </w:rPr>
        <w:t xml:space="preserve"> </w:t>
      </w:r>
      <w:r w:rsidR="00532429">
        <w:t>info</w:t>
      </w:r>
      <w:r>
        <w:rPr>
          <w:rFonts w:cstheme="minorHAnsi"/>
        </w:rPr>
        <w:t>@</w:t>
      </w:r>
      <w:r w:rsidR="00532429">
        <w:rPr>
          <w:rFonts w:cstheme="minorHAnsi"/>
        </w:rPr>
        <w:t>muzickaakademija.net</w:t>
      </w:r>
    </w:p>
    <w:p w:rsidR="00532429" w:rsidRDefault="00532429" w:rsidP="007374CD">
      <w:pPr>
        <w:spacing w:after="0"/>
        <w:rPr>
          <w:rFonts w:cstheme="minorHAnsi"/>
        </w:rPr>
      </w:pPr>
    </w:p>
    <w:p w:rsidR="00532429" w:rsidRPr="00532429" w:rsidRDefault="005F542D" w:rsidP="00532429">
      <w:pPr>
        <w:spacing w:after="0"/>
        <w:rPr>
          <w:b/>
        </w:rPr>
      </w:pPr>
      <w:r>
        <w:rPr>
          <w:b/>
        </w:rPr>
        <w:t>Економски факултет Пале</w:t>
      </w:r>
      <w:r w:rsidR="00532429">
        <w:rPr>
          <w:b/>
        </w:rPr>
        <w:t xml:space="preserve">                         </w:t>
      </w:r>
      <w:r>
        <w:rPr>
          <w:b/>
        </w:rPr>
        <w:t xml:space="preserve">                              Медицински факултет</w:t>
      </w:r>
    </w:p>
    <w:p w:rsidR="00532429" w:rsidRPr="00532429" w:rsidRDefault="00CC2A29" w:rsidP="00532429">
      <w:pPr>
        <w:spacing w:after="0"/>
        <w:rPr>
          <w:b/>
        </w:rPr>
      </w:pPr>
      <w:r>
        <w:rPr>
          <w:lang w:val="sr-Cyrl-BA"/>
        </w:rPr>
        <w:t>Адреса</w:t>
      </w:r>
      <w:r w:rsidR="007D4143">
        <w:t>: Алексе Шантића бр. 3, Пале</w:t>
      </w:r>
      <w:r w:rsidR="00532429">
        <w:t xml:space="preserve">                  </w:t>
      </w:r>
      <w:r w:rsidR="007D4143">
        <w:t xml:space="preserve">                   </w:t>
      </w:r>
      <w:r>
        <w:rPr>
          <w:lang w:val="sr-Cyrl-BA"/>
        </w:rPr>
        <w:t>Адреса</w:t>
      </w:r>
      <w:r w:rsidR="007D4143">
        <w:t>: Студентска бр.5, Фоча</w:t>
      </w:r>
    </w:p>
    <w:p w:rsidR="00532429" w:rsidRDefault="005F542D" w:rsidP="00532429">
      <w:pPr>
        <w:spacing w:after="0"/>
      </w:pPr>
      <w:r>
        <w:t>Телефон</w:t>
      </w:r>
      <w:r w:rsidR="00532429">
        <w:t xml:space="preserve">: +387 57 224-945                                  </w:t>
      </w:r>
      <w:r w:rsidR="007D4143">
        <w:t xml:space="preserve">                       </w:t>
      </w:r>
      <w:r>
        <w:rPr>
          <w:lang w:val="sr-Cyrl-BA"/>
        </w:rPr>
        <w:t>Телефон</w:t>
      </w:r>
      <w:r w:rsidR="00532429">
        <w:t>: +387 58 210-420</w:t>
      </w:r>
    </w:p>
    <w:p w:rsidR="00532429" w:rsidRDefault="00532429" w:rsidP="00532429">
      <w:pPr>
        <w:spacing w:after="0"/>
      </w:pPr>
      <w:r>
        <w:t xml:space="preserve">Fax: +387 59 226-188                                                             </w:t>
      </w:r>
      <w:r w:rsidR="005F542D">
        <w:t xml:space="preserve">      Факс</w:t>
      </w:r>
      <w:r>
        <w:t>:</w:t>
      </w:r>
      <w:r w:rsidRPr="003C7C9C">
        <w:t xml:space="preserve"> </w:t>
      </w:r>
      <w:r>
        <w:t>+387 58 210-007</w:t>
      </w:r>
    </w:p>
    <w:p w:rsidR="00532429" w:rsidRDefault="00532429" w:rsidP="00532429">
      <w:pPr>
        <w:spacing w:after="0"/>
        <w:rPr>
          <w:rFonts w:cstheme="minorHAnsi"/>
        </w:rPr>
      </w:pPr>
      <w:r>
        <w:t>E-mail: dakademija</w:t>
      </w:r>
      <w:r>
        <w:rPr>
          <w:rFonts w:cstheme="minorHAnsi"/>
        </w:rPr>
        <w:t>@</w:t>
      </w:r>
      <w:r>
        <w:t xml:space="preserve">hotmail.com                                      </w:t>
      </w:r>
      <w:r w:rsidR="000A1FED">
        <w:t xml:space="preserve">      </w:t>
      </w:r>
      <w:r w:rsidR="005F542D">
        <w:rPr>
          <w:lang w:val="sr-Cyrl-BA"/>
        </w:rPr>
        <w:t xml:space="preserve"> </w:t>
      </w:r>
      <w:r>
        <w:t>E-mail: office-mf</w:t>
      </w:r>
      <w:r>
        <w:rPr>
          <w:rFonts w:cstheme="minorHAnsi"/>
        </w:rPr>
        <w:t>@ues.rs.ba</w:t>
      </w:r>
    </w:p>
    <w:p w:rsidR="00532429" w:rsidRPr="003C7C9C" w:rsidRDefault="00532429" w:rsidP="007374CD">
      <w:pPr>
        <w:spacing w:after="0"/>
      </w:pPr>
    </w:p>
    <w:p w:rsidR="00532429" w:rsidRPr="00532429" w:rsidRDefault="005F542D" w:rsidP="00532429">
      <w:pPr>
        <w:spacing w:after="0"/>
        <w:rPr>
          <w:b/>
        </w:rPr>
      </w:pPr>
      <w:r>
        <w:rPr>
          <w:b/>
        </w:rPr>
        <w:t>Економски факултет Брчко</w:t>
      </w:r>
      <w:r w:rsidR="00532429" w:rsidRPr="00532429">
        <w:rPr>
          <w:b/>
        </w:rPr>
        <w:t xml:space="preserve"> </w:t>
      </w:r>
      <w:r w:rsidR="00532429">
        <w:rPr>
          <w:b/>
        </w:rPr>
        <w:t xml:space="preserve">                               </w:t>
      </w:r>
      <w:r w:rsidR="007D4143">
        <w:rPr>
          <w:b/>
        </w:rPr>
        <w:t xml:space="preserve">                     </w:t>
      </w:r>
      <w:r>
        <w:rPr>
          <w:b/>
        </w:rPr>
        <w:t>Педагошки факултет</w:t>
      </w:r>
    </w:p>
    <w:p w:rsidR="00532429" w:rsidRPr="00532429" w:rsidRDefault="00CC2A29" w:rsidP="00532429">
      <w:pPr>
        <w:spacing w:after="0"/>
        <w:rPr>
          <w:b/>
        </w:rPr>
      </w:pPr>
      <w:r>
        <w:rPr>
          <w:lang w:val="sr-Cyrl-BA"/>
        </w:rPr>
        <w:t>Адреса</w:t>
      </w:r>
      <w:r w:rsidR="007D4143">
        <w:t>: Студентска бр. 11, Брчко</w:t>
      </w:r>
      <w:r w:rsidR="00532429">
        <w:t xml:space="preserve">             </w:t>
      </w:r>
      <w:r w:rsidR="007D4143">
        <w:t xml:space="preserve">                             </w:t>
      </w:r>
      <w:r w:rsidR="007D4143">
        <w:rPr>
          <w:lang w:val="sr-Cyrl-BA"/>
        </w:rPr>
        <w:t xml:space="preserve"> </w:t>
      </w:r>
      <w:r>
        <w:rPr>
          <w:lang w:val="sr-Cyrl-BA"/>
        </w:rPr>
        <w:t>Адреса</w:t>
      </w:r>
      <w:r w:rsidR="007D4143">
        <w:t>: Семберских ратара бб,Бијељина</w:t>
      </w:r>
    </w:p>
    <w:p w:rsidR="00532429" w:rsidRDefault="005F542D" w:rsidP="00532429">
      <w:pPr>
        <w:spacing w:after="0"/>
      </w:pPr>
      <w:r>
        <w:t>Телефон</w:t>
      </w:r>
      <w:r w:rsidR="00CA1440">
        <w:t>: +387 49 234-940</w:t>
      </w:r>
      <w:r w:rsidR="00532429">
        <w:t xml:space="preserve">                             </w:t>
      </w:r>
      <w:r>
        <w:t xml:space="preserve">                            Телефон</w:t>
      </w:r>
      <w:r w:rsidR="00532429">
        <w:t>: +387</w:t>
      </w:r>
      <w:r w:rsidR="00CA1440">
        <w:t xml:space="preserve"> 55 415</w:t>
      </w:r>
      <w:r w:rsidR="00532429">
        <w:t>-</w:t>
      </w:r>
      <w:r w:rsidR="00CA1440">
        <w:t>400</w:t>
      </w:r>
    </w:p>
    <w:p w:rsidR="00532429" w:rsidRDefault="005F542D" w:rsidP="00532429">
      <w:pPr>
        <w:spacing w:after="0"/>
      </w:pPr>
      <w:r>
        <w:t>Факс</w:t>
      </w:r>
      <w:r w:rsidR="00CA1440">
        <w:t>: +387 49</w:t>
      </w:r>
      <w:r w:rsidR="00532429">
        <w:t xml:space="preserve"> </w:t>
      </w:r>
      <w:r w:rsidR="00CA1440">
        <w:t>234-942</w:t>
      </w:r>
      <w:r w:rsidR="00532429">
        <w:t xml:space="preserve">                                       </w:t>
      </w:r>
      <w:r>
        <w:t xml:space="preserve">                         Факс</w:t>
      </w:r>
      <w:r w:rsidR="00532429" w:rsidRPr="003C7C9C">
        <w:t xml:space="preserve"> </w:t>
      </w:r>
      <w:r w:rsidR="00532429">
        <w:t xml:space="preserve">: +387 </w:t>
      </w:r>
      <w:r w:rsidR="00CA1440">
        <w:t>55</w:t>
      </w:r>
      <w:r w:rsidR="00532429">
        <w:t xml:space="preserve"> 210-007</w:t>
      </w:r>
    </w:p>
    <w:p w:rsidR="00532429" w:rsidRDefault="00532429" w:rsidP="00532429">
      <w:pPr>
        <w:spacing w:after="0"/>
        <w:rPr>
          <w:rFonts w:cstheme="minorHAnsi"/>
        </w:rPr>
      </w:pPr>
      <w:r>
        <w:t>E-mail:</w:t>
      </w:r>
      <w:r w:rsidR="00CA1440">
        <w:t xml:space="preserve"> fakultet</w:t>
      </w:r>
      <w:r>
        <w:rPr>
          <w:rFonts w:cstheme="minorHAnsi"/>
        </w:rPr>
        <w:t>@</w:t>
      </w:r>
      <w:r w:rsidR="00CA1440">
        <w:t>teol.net</w:t>
      </w:r>
      <w:r>
        <w:t xml:space="preserve">                  </w:t>
      </w:r>
      <w:r w:rsidR="00CA1440">
        <w:t xml:space="preserve">               </w:t>
      </w:r>
      <w:r>
        <w:t xml:space="preserve">                           E-mail:</w:t>
      </w:r>
      <w:r w:rsidR="00CA1440">
        <w:t xml:space="preserve"> ucitelj</w:t>
      </w:r>
      <w:r>
        <w:rPr>
          <w:rFonts w:cstheme="minorHAnsi"/>
        </w:rPr>
        <w:t>@</w:t>
      </w:r>
      <w:r w:rsidR="00CA1440">
        <w:rPr>
          <w:rFonts w:cstheme="minorHAnsi"/>
        </w:rPr>
        <w:t>teol.net</w:t>
      </w:r>
    </w:p>
    <w:p w:rsidR="00532429" w:rsidRPr="003C7C9C" w:rsidRDefault="00532429" w:rsidP="00532429">
      <w:pPr>
        <w:spacing w:after="0"/>
      </w:pPr>
    </w:p>
    <w:p w:rsidR="000A1FED" w:rsidRPr="000A1FED" w:rsidRDefault="005F542D" w:rsidP="000A1FED">
      <w:pPr>
        <w:spacing w:after="0"/>
        <w:rPr>
          <w:b/>
        </w:rPr>
      </w:pPr>
      <w:r>
        <w:rPr>
          <w:b/>
        </w:rPr>
        <w:t>Електротехнички факултет</w:t>
      </w:r>
      <w:r w:rsidR="000A1FED">
        <w:rPr>
          <w:b/>
        </w:rPr>
        <w:t xml:space="preserve">                                              </w:t>
      </w:r>
      <w:r>
        <w:rPr>
          <w:b/>
        </w:rPr>
        <w:t xml:space="preserve">        Пољопривредни факултет</w:t>
      </w:r>
    </w:p>
    <w:p w:rsidR="000A1FED" w:rsidRPr="00532429" w:rsidRDefault="001A3B54" w:rsidP="000A1FED">
      <w:pPr>
        <w:spacing w:after="0"/>
        <w:rPr>
          <w:b/>
        </w:rPr>
      </w:pPr>
      <w:r>
        <w:rPr>
          <w:lang w:val="sr-Cyrl-BA"/>
        </w:rPr>
        <w:t>Адреса</w:t>
      </w:r>
      <w:r>
        <w:t xml:space="preserve">: </w:t>
      </w:r>
      <w:r>
        <w:rPr>
          <w:lang w:val="sr-Cyrl-BA"/>
        </w:rPr>
        <w:t>Вука Караџића бр. 30, Лукавица</w:t>
      </w:r>
      <w:r w:rsidR="000A1FED">
        <w:t xml:space="preserve">  </w:t>
      </w:r>
      <w:r>
        <w:t xml:space="preserve">                            </w:t>
      </w:r>
      <w:r>
        <w:rPr>
          <w:lang w:val="sr-Cyrl-BA"/>
        </w:rPr>
        <w:t>Адреса</w:t>
      </w:r>
      <w:r>
        <w:t xml:space="preserve">: </w:t>
      </w:r>
      <w:r>
        <w:rPr>
          <w:lang w:val="sr-Cyrl-BA"/>
        </w:rPr>
        <w:t>Вука Караџића бр. 30, Лукавица</w:t>
      </w:r>
    </w:p>
    <w:p w:rsidR="000A1FED" w:rsidRDefault="005F542D" w:rsidP="000A1FED">
      <w:pPr>
        <w:spacing w:after="0"/>
      </w:pPr>
      <w:r>
        <w:t>Телефон</w:t>
      </w:r>
      <w:r w:rsidR="000A1FED">
        <w:t xml:space="preserve">: +387 57 342-788                                    </w:t>
      </w:r>
      <w:r>
        <w:t xml:space="preserve">                     Телефон</w:t>
      </w:r>
      <w:r w:rsidR="000A1FED" w:rsidRPr="003C7C9C">
        <w:t xml:space="preserve"> </w:t>
      </w:r>
      <w:r w:rsidR="000A1FED">
        <w:t>: +387 57 340-401</w:t>
      </w:r>
    </w:p>
    <w:p w:rsidR="000A1FED" w:rsidRDefault="005F542D" w:rsidP="000A1FED">
      <w:pPr>
        <w:spacing w:after="0"/>
      </w:pPr>
      <w:r>
        <w:t>Факс</w:t>
      </w:r>
      <w:r w:rsidR="000A1FED">
        <w:t xml:space="preserve">: +387 57 342-788                                       </w:t>
      </w:r>
      <w:r>
        <w:t xml:space="preserve">                         </w:t>
      </w:r>
      <w:r>
        <w:rPr>
          <w:lang w:val="sr-Cyrl-BA"/>
        </w:rPr>
        <w:t xml:space="preserve"> </w:t>
      </w:r>
      <w:r>
        <w:t>Факс</w:t>
      </w:r>
      <w:r w:rsidR="000A1FED">
        <w:t>: +387 57 342-701</w:t>
      </w:r>
    </w:p>
    <w:p w:rsidR="000A1FED" w:rsidRDefault="000A1FED" w:rsidP="000A1FED">
      <w:pPr>
        <w:spacing w:after="0"/>
        <w:rPr>
          <w:rFonts w:cstheme="minorHAnsi"/>
        </w:rPr>
      </w:pPr>
      <w:r>
        <w:t>E-mail: etffss</w:t>
      </w:r>
      <w:r>
        <w:rPr>
          <w:rFonts w:cstheme="minorHAnsi"/>
        </w:rPr>
        <w:t>@</w:t>
      </w:r>
      <w:r>
        <w:t xml:space="preserve">teol.net                                                                </w:t>
      </w:r>
      <w:r w:rsidR="005F542D">
        <w:rPr>
          <w:lang w:val="sr-Cyrl-BA"/>
        </w:rPr>
        <w:t xml:space="preserve"> </w:t>
      </w:r>
      <w:r>
        <w:t>E-mail: pof</w:t>
      </w:r>
      <w:r>
        <w:rPr>
          <w:rFonts w:cstheme="minorHAnsi"/>
        </w:rPr>
        <w:t>@teol.net</w:t>
      </w:r>
    </w:p>
    <w:p w:rsidR="00134271" w:rsidRDefault="00134271">
      <w:pPr>
        <w:rPr>
          <w:b/>
        </w:rPr>
      </w:pPr>
    </w:p>
    <w:p w:rsidR="00FF12C9" w:rsidRPr="00FF12C9" w:rsidRDefault="005F542D" w:rsidP="00FF12C9">
      <w:pPr>
        <w:spacing w:after="0"/>
        <w:rPr>
          <w:b/>
        </w:rPr>
      </w:pPr>
      <w:r>
        <w:rPr>
          <w:b/>
        </w:rPr>
        <w:t>Филозофски факултет</w:t>
      </w:r>
      <w:r w:rsidR="00FF12C9" w:rsidRPr="00FF12C9">
        <w:rPr>
          <w:b/>
        </w:rPr>
        <w:t xml:space="preserve"> </w:t>
      </w:r>
      <w:r w:rsidR="00FF12C9">
        <w:rPr>
          <w:b/>
        </w:rPr>
        <w:t xml:space="preserve">                                  </w:t>
      </w:r>
      <w:r>
        <w:rPr>
          <w:b/>
        </w:rPr>
        <w:t xml:space="preserve">                             Правни факултет</w:t>
      </w:r>
    </w:p>
    <w:p w:rsidR="00FF12C9" w:rsidRPr="00532429" w:rsidRDefault="00CC2A29" w:rsidP="00FF12C9">
      <w:pPr>
        <w:spacing w:after="0"/>
        <w:rPr>
          <w:b/>
        </w:rPr>
      </w:pPr>
      <w:r>
        <w:rPr>
          <w:lang w:val="sr-Cyrl-BA"/>
        </w:rPr>
        <w:t>Адреса</w:t>
      </w:r>
      <w:r w:rsidR="00FF12C9">
        <w:t>:</w:t>
      </w:r>
      <w:r w:rsidR="00FF12C9" w:rsidRPr="00FF12C9">
        <w:t xml:space="preserve"> </w:t>
      </w:r>
      <w:r w:rsidR="007D4143">
        <w:t>Алексе Шантића бб, Пале</w:t>
      </w:r>
      <w:r w:rsidR="00FF12C9">
        <w:t xml:space="preserve">                         </w:t>
      </w:r>
      <w:r w:rsidR="007D4143">
        <w:t xml:space="preserve">                  </w:t>
      </w:r>
      <w:r>
        <w:rPr>
          <w:lang w:val="sr-Cyrl-BA"/>
        </w:rPr>
        <w:t>Адреса</w:t>
      </w:r>
      <w:r w:rsidR="00FF12C9">
        <w:t xml:space="preserve">: </w:t>
      </w:r>
      <w:r w:rsidR="007D4143">
        <w:t>Алексе Шантића бб, Пале</w:t>
      </w:r>
      <w:r w:rsidR="00FF12C9">
        <w:t xml:space="preserve">                                                  </w:t>
      </w:r>
    </w:p>
    <w:p w:rsidR="00FF12C9" w:rsidRDefault="005F542D" w:rsidP="00FF12C9">
      <w:pPr>
        <w:spacing w:after="0"/>
      </w:pPr>
      <w:r>
        <w:t>Телефон</w:t>
      </w:r>
      <w:r>
        <w:rPr>
          <w:lang w:val="sr-Cyrl-BA"/>
        </w:rPr>
        <w:t>:</w:t>
      </w:r>
      <w:r w:rsidR="00FF12C9">
        <w:t xml:space="preserve"> +387 57</w:t>
      </w:r>
      <w:r w:rsidR="00DD0418">
        <w:t xml:space="preserve"> 223-479</w:t>
      </w:r>
      <w:r w:rsidR="00FF12C9">
        <w:t xml:space="preserve">                                    </w:t>
      </w:r>
      <w:r>
        <w:t xml:space="preserve">                      Телефон</w:t>
      </w:r>
      <w:r w:rsidR="00FF12C9" w:rsidRPr="003C7C9C">
        <w:t xml:space="preserve"> </w:t>
      </w:r>
      <w:r w:rsidR="00FF12C9">
        <w:t>: +387 57</w:t>
      </w:r>
      <w:r w:rsidR="00DD0418">
        <w:t xml:space="preserve"> 226-609</w:t>
      </w:r>
    </w:p>
    <w:p w:rsidR="00FF12C9" w:rsidRDefault="005F542D" w:rsidP="00FF12C9">
      <w:pPr>
        <w:spacing w:after="0"/>
      </w:pPr>
      <w:r>
        <w:t>Факс</w:t>
      </w:r>
      <w:r w:rsidR="00FF12C9">
        <w:t xml:space="preserve">: +387 57 </w:t>
      </w:r>
      <w:r w:rsidR="00DD0418">
        <w:t>223-479</w:t>
      </w:r>
      <w:r w:rsidR="00FF12C9">
        <w:t xml:space="preserve">                                       </w:t>
      </w:r>
      <w:r>
        <w:t xml:space="preserve">                          Факс</w:t>
      </w:r>
      <w:r w:rsidR="00FF12C9">
        <w:t>: +387 57</w:t>
      </w:r>
      <w:r w:rsidR="00DD0418">
        <w:t xml:space="preserve"> 226-892</w:t>
      </w:r>
    </w:p>
    <w:p w:rsidR="00FF12C9" w:rsidRDefault="00FF12C9" w:rsidP="00FF12C9">
      <w:pPr>
        <w:spacing w:after="0"/>
        <w:rPr>
          <w:rFonts w:cstheme="minorHAnsi"/>
        </w:rPr>
      </w:pPr>
      <w:r>
        <w:t xml:space="preserve">E-mail: </w:t>
      </w:r>
      <w:r w:rsidR="00DD0418">
        <w:t>dekanat</w:t>
      </w:r>
      <w:r>
        <w:rPr>
          <w:rFonts w:cstheme="minorHAnsi"/>
        </w:rPr>
        <w:t>@</w:t>
      </w:r>
      <w:r w:rsidR="00DD0418">
        <w:t>filozof.org</w:t>
      </w:r>
      <w:r>
        <w:t xml:space="preserve">                                                     </w:t>
      </w:r>
      <w:r w:rsidR="00DD0418">
        <w:t xml:space="preserve">   </w:t>
      </w:r>
      <w:r w:rsidR="005F542D">
        <w:rPr>
          <w:lang w:val="sr-Cyrl-BA"/>
        </w:rPr>
        <w:t xml:space="preserve"> </w:t>
      </w:r>
      <w:r>
        <w:t>E-mail:</w:t>
      </w:r>
      <w:r w:rsidR="00DD0418">
        <w:t xml:space="preserve"> pravni</w:t>
      </w:r>
      <w:r>
        <w:rPr>
          <w:rFonts w:cstheme="minorHAnsi"/>
        </w:rPr>
        <w:t>@teol.net</w:t>
      </w:r>
    </w:p>
    <w:p w:rsidR="00134271" w:rsidRDefault="00134271">
      <w:pPr>
        <w:rPr>
          <w:b/>
        </w:rPr>
      </w:pPr>
    </w:p>
    <w:p w:rsidR="00DD0418" w:rsidRPr="00DD0418" w:rsidRDefault="005F542D" w:rsidP="00DD0418">
      <w:pPr>
        <w:spacing w:after="0"/>
        <w:rPr>
          <w:b/>
        </w:rPr>
      </w:pPr>
      <w:r>
        <w:rPr>
          <w:b/>
        </w:rPr>
        <w:lastRenderedPageBreak/>
        <w:t>Факултет физичког васпитања испорта</w:t>
      </w:r>
      <w:r w:rsidR="00DD0418" w:rsidRPr="00DD0418">
        <w:rPr>
          <w:b/>
        </w:rPr>
        <w:t xml:space="preserve"> </w:t>
      </w:r>
      <w:r w:rsidR="00DD0418" w:rsidRPr="00FF12C9">
        <w:rPr>
          <w:b/>
        </w:rPr>
        <w:t xml:space="preserve"> </w:t>
      </w:r>
      <w:r>
        <w:rPr>
          <w:b/>
        </w:rPr>
        <w:t xml:space="preserve">                             Саобраћајни факултет</w:t>
      </w:r>
    </w:p>
    <w:p w:rsidR="00DD0418" w:rsidRPr="00532429" w:rsidRDefault="00CC2A29" w:rsidP="00DD0418">
      <w:pPr>
        <w:spacing w:after="0"/>
        <w:rPr>
          <w:b/>
        </w:rPr>
      </w:pPr>
      <w:r>
        <w:rPr>
          <w:lang w:val="sr-Cyrl-BA"/>
        </w:rPr>
        <w:t>Адреса</w:t>
      </w:r>
      <w:r w:rsidR="00DD0418">
        <w:t>:</w:t>
      </w:r>
      <w:r w:rsidR="00DD0418" w:rsidRPr="00FF12C9">
        <w:t xml:space="preserve"> </w:t>
      </w:r>
      <w:r w:rsidR="007D4143">
        <w:t>Стамбулчић бб, Пале</w:t>
      </w:r>
      <w:r w:rsidR="00DD0418">
        <w:t xml:space="preserve">                       </w:t>
      </w:r>
      <w:r w:rsidR="007D4143">
        <w:t xml:space="preserve">                            </w:t>
      </w:r>
      <w:r>
        <w:rPr>
          <w:lang w:val="sr-Cyrl-BA"/>
        </w:rPr>
        <w:t>Адреса:</w:t>
      </w:r>
      <w:r w:rsidR="007D4143">
        <w:t xml:space="preserve"> Војводе Мишића бр.52, Добој</w:t>
      </w:r>
      <w:r w:rsidR="00DD0418">
        <w:t xml:space="preserve">                                                  </w:t>
      </w:r>
    </w:p>
    <w:p w:rsidR="00DD0418" w:rsidRDefault="005F542D" w:rsidP="00DD0418">
      <w:pPr>
        <w:spacing w:after="0"/>
      </w:pPr>
      <w:r>
        <w:t>Телефон</w:t>
      </w:r>
      <w:r>
        <w:rPr>
          <w:lang w:val="sr-Cyrl-BA"/>
        </w:rPr>
        <w:t>:</w:t>
      </w:r>
      <w:r w:rsidR="00DD0418">
        <w:t xml:space="preserve"> +387 57 226-836                                    </w:t>
      </w:r>
      <w:r>
        <w:t xml:space="preserve">                     </w:t>
      </w:r>
      <w:r>
        <w:rPr>
          <w:lang w:val="sr-Cyrl-BA"/>
        </w:rPr>
        <w:t xml:space="preserve"> </w:t>
      </w:r>
      <w:r>
        <w:t>Телефон</w:t>
      </w:r>
      <w:r w:rsidR="00DD0418">
        <w:t>: +387 53 200-100</w:t>
      </w:r>
    </w:p>
    <w:p w:rsidR="00DD0418" w:rsidRDefault="005F542D" w:rsidP="00DD0418">
      <w:pPr>
        <w:spacing w:after="0"/>
      </w:pPr>
      <w:r>
        <w:t>Факс:</w:t>
      </w:r>
      <w:r w:rsidR="00DD0418">
        <w:t xml:space="preserve"> +387 57 227-495                                       </w:t>
      </w:r>
      <w:r>
        <w:t xml:space="preserve">                          Факс</w:t>
      </w:r>
      <w:r w:rsidR="00DD0418" w:rsidRPr="003C7C9C">
        <w:t xml:space="preserve"> </w:t>
      </w:r>
      <w:r w:rsidR="00DD0418">
        <w:t>: +387 53 200-103</w:t>
      </w:r>
    </w:p>
    <w:p w:rsidR="00DD0418" w:rsidRDefault="00DD0418" w:rsidP="00DD0418">
      <w:pPr>
        <w:spacing w:after="0"/>
        <w:rPr>
          <w:rFonts w:cstheme="minorHAnsi"/>
        </w:rPr>
      </w:pPr>
      <w:r>
        <w:t>E-mail: ffvs</w:t>
      </w:r>
      <w:r>
        <w:rPr>
          <w:rFonts w:cstheme="minorHAnsi"/>
        </w:rPr>
        <w:t>@</w:t>
      </w:r>
      <w:r>
        <w:t xml:space="preserve">hotmail.com                                                           </w:t>
      </w:r>
      <w:r w:rsidR="005F542D">
        <w:rPr>
          <w:lang w:val="sr-Cyrl-BA"/>
        </w:rPr>
        <w:t xml:space="preserve">  </w:t>
      </w:r>
      <w:r>
        <w:t>E-mail: saob.fak</w:t>
      </w:r>
      <w:r>
        <w:rPr>
          <w:rFonts w:cstheme="minorHAnsi"/>
        </w:rPr>
        <w:t>@teol.net</w:t>
      </w:r>
    </w:p>
    <w:p w:rsidR="00FC3E73" w:rsidRPr="00BF3A43" w:rsidRDefault="00FC3E73">
      <w:pPr>
        <w:rPr>
          <w:b/>
          <w:lang w:val="sr-Cyrl-RS"/>
        </w:rPr>
      </w:pPr>
    </w:p>
    <w:p w:rsidR="00497B0B" w:rsidRPr="00497B0B" w:rsidRDefault="005F542D" w:rsidP="00497B0B">
      <w:pPr>
        <w:spacing w:after="0"/>
        <w:rPr>
          <w:b/>
        </w:rPr>
      </w:pPr>
      <w:r>
        <w:rPr>
          <w:b/>
        </w:rPr>
        <w:t>Факултет пословне економије</w:t>
      </w:r>
      <w:r w:rsidR="00497B0B" w:rsidRPr="00DD0418">
        <w:rPr>
          <w:b/>
        </w:rPr>
        <w:t xml:space="preserve"> </w:t>
      </w:r>
      <w:r w:rsidR="00497B0B" w:rsidRPr="00FF12C9">
        <w:rPr>
          <w:b/>
        </w:rPr>
        <w:t xml:space="preserve"> </w:t>
      </w:r>
      <w:r w:rsidR="00497B0B">
        <w:rPr>
          <w:b/>
        </w:rPr>
        <w:t xml:space="preserve">               </w:t>
      </w:r>
      <w:r>
        <w:rPr>
          <w:b/>
        </w:rPr>
        <w:t xml:space="preserve">                               Технолошки факултет</w:t>
      </w:r>
    </w:p>
    <w:p w:rsidR="00497B0B" w:rsidRPr="00532429" w:rsidRDefault="00CC2A29" w:rsidP="00497B0B">
      <w:pPr>
        <w:spacing w:after="0"/>
        <w:rPr>
          <w:b/>
        </w:rPr>
      </w:pPr>
      <w:r>
        <w:rPr>
          <w:lang w:val="sr-Cyrl-BA"/>
        </w:rPr>
        <w:t>Адреса:</w:t>
      </w:r>
      <w:r w:rsidR="007D4143">
        <w:t xml:space="preserve"> Семберских ратара бб, Бијељина</w:t>
      </w:r>
      <w:r w:rsidR="00497B0B">
        <w:t xml:space="preserve">  </w:t>
      </w:r>
      <w:r w:rsidR="007D4143">
        <w:t xml:space="preserve">                           </w:t>
      </w:r>
      <w:r>
        <w:rPr>
          <w:lang w:val="sr-Cyrl-BA"/>
        </w:rPr>
        <w:t>Адреса</w:t>
      </w:r>
      <w:r w:rsidR="00497B0B">
        <w:t xml:space="preserve">: </w:t>
      </w:r>
      <w:r w:rsidR="007D4143">
        <w:t>Каракај бр. 1., Зворник</w:t>
      </w:r>
      <w:r w:rsidR="00497B0B">
        <w:t xml:space="preserve">                                                  </w:t>
      </w:r>
    </w:p>
    <w:p w:rsidR="00497B0B" w:rsidRDefault="005F542D" w:rsidP="00497B0B">
      <w:pPr>
        <w:spacing w:after="0"/>
      </w:pPr>
      <w:r>
        <w:t>Телефон</w:t>
      </w:r>
      <w:r w:rsidR="00497B0B">
        <w:t xml:space="preserve">: +387 55 415-200                                    </w:t>
      </w:r>
      <w:r w:rsidR="00463A7F">
        <w:t xml:space="preserve">                      </w:t>
      </w:r>
      <w:r>
        <w:t>Телефон</w:t>
      </w:r>
      <w:r w:rsidR="00497B0B">
        <w:t>: +387</w:t>
      </w:r>
      <w:r w:rsidR="00E35D35">
        <w:t xml:space="preserve"> 56 261-072</w:t>
      </w:r>
    </w:p>
    <w:p w:rsidR="00497B0B" w:rsidRDefault="005F542D" w:rsidP="00497B0B">
      <w:pPr>
        <w:spacing w:after="0"/>
      </w:pPr>
      <w:r>
        <w:t>Факс:</w:t>
      </w:r>
      <w:r w:rsidR="00497B0B">
        <w:t xml:space="preserve"> +387 55 415-201                                       </w:t>
      </w:r>
      <w:r>
        <w:t xml:space="preserve">                          Факс</w:t>
      </w:r>
      <w:r w:rsidR="00497B0B" w:rsidRPr="003C7C9C">
        <w:t xml:space="preserve"> </w:t>
      </w:r>
      <w:r w:rsidR="00497B0B">
        <w:t xml:space="preserve">: +387 </w:t>
      </w:r>
      <w:r w:rsidR="00E35D35">
        <w:t>56 260-190</w:t>
      </w:r>
    </w:p>
    <w:p w:rsidR="00497B0B" w:rsidRDefault="00497B0B" w:rsidP="00497B0B">
      <w:pPr>
        <w:spacing w:after="0"/>
        <w:rPr>
          <w:rFonts w:cstheme="minorHAnsi"/>
        </w:rPr>
      </w:pPr>
      <w:r>
        <w:t xml:space="preserve">E-mail: </w:t>
      </w:r>
      <w:r w:rsidR="00E35D35">
        <w:t>vsst</w:t>
      </w:r>
      <w:r>
        <w:rPr>
          <w:rFonts w:cstheme="minorHAnsi"/>
        </w:rPr>
        <w:t>@</w:t>
      </w:r>
      <w:r w:rsidR="00E35D35">
        <w:t>teol.net</w:t>
      </w:r>
      <w:r>
        <w:t xml:space="preserve">                                                           </w:t>
      </w:r>
      <w:r w:rsidR="00E35D35">
        <w:t xml:space="preserve">        </w:t>
      </w:r>
      <w:r w:rsidR="00463A7F">
        <w:rPr>
          <w:lang w:val="sr-Cyrl-BA"/>
        </w:rPr>
        <w:t xml:space="preserve"> </w:t>
      </w:r>
      <w:r>
        <w:t xml:space="preserve">E-mail: </w:t>
      </w:r>
      <w:r w:rsidR="00E35D35">
        <w:t>sekretar</w:t>
      </w:r>
      <w:r>
        <w:rPr>
          <w:rFonts w:cstheme="minorHAnsi"/>
        </w:rPr>
        <w:t>@</w:t>
      </w:r>
      <w:r w:rsidR="00E35D35">
        <w:rPr>
          <w:rFonts w:cstheme="minorHAnsi"/>
        </w:rPr>
        <w:t>tfzv.org</w:t>
      </w:r>
    </w:p>
    <w:p w:rsidR="00134271" w:rsidRDefault="00134271">
      <w:pPr>
        <w:rPr>
          <w:b/>
        </w:rPr>
      </w:pPr>
    </w:p>
    <w:p w:rsidR="00463A7F" w:rsidRPr="00497B0B" w:rsidRDefault="00463A7F" w:rsidP="00463A7F">
      <w:pPr>
        <w:spacing w:after="0"/>
        <w:rPr>
          <w:b/>
        </w:rPr>
      </w:pPr>
      <w:r>
        <w:rPr>
          <w:b/>
        </w:rPr>
        <w:t>Факултет за производњу и менаџмент</w:t>
      </w:r>
      <w:r w:rsidRPr="00FF12C9">
        <w:rPr>
          <w:b/>
        </w:rPr>
        <w:t xml:space="preserve"> </w:t>
      </w:r>
      <w:r>
        <w:rPr>
          <w:b/>
        </w:rPr>
        <w:t xml:space="preserve">                                             </w:t>
      </w:r>
    </w:p>
    <w:p w:rsidR="00463A7F" w:rsidRPr="00532429" w:rsidRDefault="00463A7F" w:rsidP="00463A7F">
      <w:pPr>
        <w:spacing w:after="0"/>
        <w:rPr>
          <w:b/>
        </w:rPr>
      </w:pPr>
      <w:r>
        <w:rPr>
          <w:lang w:val="sr-Cyrl-BA"/>
        </w:rPr>
        <w:t>Адреса:</w:t>
      </w:r>
      <w:r>
        <w:t xml:space="preserve"> Трг палих бораца бр 1., Требиње                                  </w:t>
      </w:r>
      <w:r>
        <w:rPr>
          <w:lang w:val="sr-Cyrl-BA"/>
        </w:rPr>
        <w:t xml:space="preserve">  </w:t>
      </w:r>
      <w:r>
        <w:t xml:space="preserve">                                                 </w:t>
      </w:r>
    </w:p>
    <w:p w:rsidR="00463A7F" w:rsidRDefault="00463A7F" w:rsidP="00463A7F">
      <w:pPr>
        <w:spacing w:after="0"/>
      </w:pPr>
      <w:r>
        <w:t xml:space="preserve">Телефон: +387 59 490-654                                                          </w:t>
      </w:r>
    </w:p>
    <w:p w:rsidR="00463A7F" w:rsidRDefault="00463A7F" w:rsidP="00463A7F">
      <w:pPr>
        <w:spacing w:after="0"/>
      </w:pPr>
      <w:r>
        <w:t xml:space="preserve">Факс: +387 59 490-654                                                          </w:t>
      </w:r>
    </w:p>
    <w:p w:rsidR="007C64BB" w:rsidRDefault="00463A7F" w:rsidP="00463A7F">
      <w:r>
        <w:t xml:space="preserve">E-mail: </w:t>
      </w:r>
      <w:r>
        <w:rPr>
          <w:lang w:val="sr-Latn-BA"/>
        </w:rPr>
        <w:t>fpmtrebinje</w:t>
      </w:r>
      <w:r>
        <w:rPr>
          <w:rFonts w:cstheme="minorHAnsi"/>
        </w:rPr>
        <w:t>@gmail.com</w:t>
      </w:r>
      <w:r>
        <w:t xml:space="preserve">           </w:t>
      </w:r>
    </w:p>
    <w:p w:rsidR="006E31E0" w:rsidRPr="00BF3A43" w:rsidRDefault="00025861" w:rsidP="00BF3A43">
      <w:pPr>
        <w:jc w:val="center"/>
        <w:rPr>
          <w:b/>
          <w:sz w:val="24"/>
          <w:lang w:val="sr-Cyrl-RS"/>
        </w:rPr>
      </w:pPr>
      <w:r>
        <w:rPr>
          <w:b/>
          <w:sz w:val="24"/>
        </w:rPr>
        <w:t>КРИТЕРИЈУМИ ПРИЈЕМА</w:t>
      </w:r>
    </w:p>
    <w:p w:rsidR="00521E15" w:rsidRDefault="00025861" w:rsidP="006E31E0">
      <w:pPr>
        <w:jc w:val="both"/>
        <w:rPr>
          <w:sz w:val="24"/>
        </w:rPr>
      </w:pPr>
      <w:r>
        <w:rPr>
          <w:sz w:val="24"/>
          <w:lang w:val="sr-Cyrl-BA"/>
        </w:rPr>
        <w:t>Критерији пријема за размјену студената зависи од захтјева одређених програма размјене и индивидуалних захтјева факултета. Студенти у размјени морају се регистровати у Студентску службу институције домаћина одмах по њиховом доласку.</w:t>
      </w:r>
      <w:r>
        <w:rPr>
          <w:sz w:val="24"/>
        </w:rPr>
        <w:t xml:space="preserve"> Веома је важно имати на уму да студенти у размјени нису регистровани на универзитетском нивоу, али</w:t>
      </w:r>
      <w:r>
        <w:rPr>
          <w:sz w:val="24"/>
          <w:lang w:val="sr-Cyrl-BA"/>
        </w:rPr>
        <w:t xml:space="preserve"> су регистровани</w:t>
      </w:r>
      <w:r>
        <w:rPr>
          <w:sz w:val="24"/>
        </w:rPr>
        <w:t xml:space="preserve"> на нивоу факултета</w:t>
      </w:r>
      <w:r>
        <w:rPr>
          <w:sz w:val="24"/>
          <w:lang w:val="sr-Cyrl-BA"/>
        </w:rPr>
        <w:t xml:space="preserve"> који је претходно пристао да их прими у програму размјене</w:t>
      </w:r>
      <w:r w:rsidR="0056242F" w:rsidRPr="006E31E0">
        <w:rPr>
          <w:sz w:val="24"/>
        </w:rPr>
        <w:t xml:space="preserve"> (</w:t>
      </w:r>
      <w:r>
        <w:rPr>
          <w:sz w:val="24"/>
          <w:lang w:val="sr-Cyrl-BA"/>
        </w:rPr>
        <w:t>послије регледа њихове документације у периоду пријаве за размјену)</w:t>
      </w:r>
      <w:r w:rsidR="0056242F" w:rsidRPr="006E31E0">
        <w:rPr>
          <w:sz w:val="24"/>
        </w:rPr>
        <w:t>.</w:t>
      </w:r>
      <w:r>
        <w:rPr>
          <w:sz w:val="24"/>
          <w:lang w:val="sr-Cyrl-BA"/>
        </w:rPr>
        <w:t xml:space="preserve"> Према критеријумима пријема за размјену студената </w:t>
      </w:r>
      <w:r>
        <w:rPr>
          <w:sz w:val="24"/>
        </w:rPr>
        <w:t xml:space="preserve">студент у размјени је </w:t>
      </w:r>
      <w:r w:rsidR="0056242F" w:rsidRPr="006E31E0">
        <w:rPr>
          <w:sz w:val="24"/>
        </w:rPr>
        <w:t>(</w:t>
      </w:r>
      <w:r>
        <w:rPr>
          <w:sz w:val="24"/>
          <w:lang w:val="sr-Cyrl-BA"/>
        </w:rPr>
        <w:t xml:space="preserve">официјално регистрован </w:t>
      </w:r>
      <w:r w:rsidR="00C641B9">
        <w:rPr>
          <w:sz w:val="24"/>
          <w:lang w:val="sr-Cyrl-BA"/>
        </w:rPr>
        <w:t>на универзитету или у његовој високообразовној институцији</w:t>
      </w:r>
      <w:r w:rsidR="004750AB">
        <w:rPr>
          <w:sz w:val="24"/>
        </w:rPr>
        <w:t>)</w:t>
      </w:r>
      <w:r w:rsidR="00C641B9">
        <w:rPr>
          <w:sz w:val="24"/>
          <w:lang w:val="sr-Cyrl-BA"/>
        </w:rPr>
        <w:t xml:space="preserve"> лице које привремено борави у страној земљи и присуствује предавањима или је укључен у друге академске активности.</w:t>
      </w:r>
      <w:r w:rsidR="006E31E0">
        <w:rPr>
          <w:sz w:val="24"/>
        </w:rPr>
        <w:t xml:space="preserve"> </w:t>
      </w:r>
      <w:r w:rsidR="00521E15">
        <w:rPr>
          <w:sz w:val="24"/>
          <w:lang w:val="sr-Cyrl-BA"/>
        </w:rPr>
        <w:t>Преиод размјене за прикупљање ЕЦТС кредита (бодова) траје од 1 до 2 семестра.Током периода размјене студенти НЕ добијају диплому унуверзитета домаћина.</w:t>
      </w:r>
      <w:r w:rsidR="0056242F" w:rsidRPr="006E31E0">
        <w:rPr>
          <w:sz w:val="24"/>
        </w:rPr>
        <w:t xml:space="preserve"> </w:t>
      </w:r>
      <w:r w:rsidR="00521E15">
        <w:rPr>
          <w:sz w:val="24"/>
          <w:lang w:val="sr-Cyrl-BA"/>
        </w:rPr>
        <w:t>Међутим, све академске активности или резултати ће бити послани његовој/њеној матичној институцији. Школарина је плаћена матичној институцији.</w:t>
      </w:r>
      <w:r w:rsidR="0056242F" w:rsidRPr="006E31E0">
        <w:rPr>
          <w:sz w:val="24"/>
        </w:rPr>
        <w:t xml:space="preserve"> Tuition fee is paid to the home university. </w:t>
      </w:r>
      <w:r w:rsidR="00521E15">
        <w:rPr>
          <w:sz w:val="24"/>
          <w:lang w:val="sr-Cyrl-BA"/>
        </w:rPr>
        <w:t>Студијска посјета може трајати од 1 до 3 мјесеца.</w:t>
      </w:r>
    </w:p>
    <w:p w:rsidR="006E31E0" w:rsidRPr="006E31E0" w:rsidRDefault="00521E15" w:rsidP="006E31E0">
      <w:pPr>
        <w:jc w:val="both"/>
        <w:rPr>
          <w:b/>
          <w:sz w:val="24"/>
        </w:rPr>
      </w:pPr>
      <w:r>
        <w:rPr>
          <w:b/>
          <w:sz w:val="24"/>
          <w:lang w:val="sr-Cyrl-BA"/>
        </w:rPr>
        <w:t xml:space="preserve"> </w:t>
      </w:r>
      <w:r w:rsidR="00F54573">
        <w:rPr>
          <w:b/>
          <w:sz w:val="24"/>
          <w:lang w:val="sr-Cyrl-BA"/>
        </w:rPr>
        <w:t>Потребни документи</w:t>
      </w:r>
      <w:r w:rsidR="0056242F" w:rsidRPr="006E31E0">
        <w:rPr>
          <w:b/>
          <w:sz w:val="24"/>
        </w:rPr>
        <w:t xml:space="preserve">: </w:t>
      </w:r>
    </w:p>
    <w:p w:rsidR="00E6310A" w:rsidRDefault="00F54573" w:rsidP="006E31E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Апликацијска форма</w:t>
      </w:r>
      <w:r w:rsidR="00E6310A">
        <w:rPr>
          <w:sz w:val="24"/>
        </w:rPr>
        <w:t>,</w:t>
      </w:r>
      <w:r>
        <w:rPr>
          <w:sz w:val="24"/>
        </w:rPr>
        <w:t xml:space="preserve"> </w:t>
      </w:r>
    </w:p>
    <w:p w:rsidR="006E31E0" w:rsidRDefault="00F54573" w:rsidP="006E31E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биографије на енглеском језику</w:t>
      </w:r>
      <w:r w:rsidR="006E31E0">
        <w:rPr>
          <w:sz w:val="24"/>
        </w:rPr>
        <w:t>,</w:t>
      </w:r>
    </w:p>
    <w:p w:rsidR="006E31E0" w:rsidRDefault="00F54573" w:rsidP="006E31E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Уговор о учењу</w:t>
      </w:r>
      <w:r w:rsidR="0056242F" w:rsidRPr="006E31E0">
        <w:rPr>
          <w:sz w:val="24"/>
        </w:rPr>
        <w:t xml:space="preserve"> – </w:t>
      </w:r>
      <w:r>
        <w:rPr>
          <w:sz w:val="24"/>
          <w:lang w:val="sr-Cyrl-BA"/>
        </w:rPr>
        <w:t xml:space="preserve"> мора бити потписан од стране одговорне особе са ваше матичне институције на енглеском језику</w:t>
      </w:r>
      <w:r w:rsidR="006E31E0">
        <w:rPr>
          <w:sz w:val="24"/>
        </w:rPr>
        <w:t>,</w:t>
      </w:r>
      <w:r w:rsidR="0056242F" w:rsidRPr="006E31E0">
        <w:rPr>
          <w:sz w:val="24"/>
        </w:rPr>
        <w:t xml:space="preserve"> </w:t>
      </w:r>
    </w:p>
    <w:p w:rsidR="006E31E0" w:rsidRDefault="00F54573" w:rsidP="006E31E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Препис оцјена</w:t>
      </w:r>
      <w:r w:rsidR="006E31E0">
        <w:rPr>
          <w:sz w:val="24"/>
        </w:rPr>
        <w:t xml:space="preserve">, </w:t>
      </w:r>
      <w:r>
        <w:rPr>
          <w:sz w:val="24"/>
        </w:rPr>
        <w:t>и</w:t>
      </w:r>
    </w:p>
    <w:p w:rsidR="006E31E0" w:rsidRPr="00E6310A" w:rsidRDefault="00F54573" w:rsidP="004B4870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val="sr-Cyrl-BA"/>
        </w:rPr>
        <w:t>Цертификат о познавању енглеског језика или копија индекса са положеним енглеским ј</w:t>
      </w:r>
      <w:r w:rsidR="00E6310A">
        <w:rPr>
          <w:sz w:val="24"/>
          <w:lang w:val="en-US"/>
        </w:rPr>
        <w:t>e</w:t>
      </w:r>
      <w:r>
        <w:rPr>
          <w:sz w:val="24"/>
          <w:lang w:val="sr-Cyrl-BA"/>
        </w:rPr>
        <w:t>зиком</w:t>
      </w:r>
      <w:r w:rsidR="00E6310A" w:rsidRPr="00E6310A">
        <w:rPr>
          <w:sz w:val="24"/>
          <w:lang w:val="ru-RU"/>
        </w:rPr>
        <w:t xml:space="preserve"> </w:t>
      </w:r>
      <w:r w:rsidR="00E6310A">
        <w:rPr>
          <w:sz w:val="24"/>
          <w:lang w:val="ru-RU"/>
        </w:rPr>
        <w:t>као доказом</w:t>
      </w:r>
      <w:r>
        <w:rPr>
          <w:sz w:val="24"/>
          <w:lang w:val="sr-Cyrl-BA"/>
        </w:rPr>
        <w:t>.</w:t>
      </w:r>
    </w:p>
    <w:p w:rsidR="00E6310A" w:rsidRPr="006D347D" w:rsidRDefault="00E6310A" w:rsidP="00E6310A">
      <w:pPr>
        <w:ind w:left="360"/>
        <w:jc w:val="both"/>
        <w:rPr>
          <w:sz w:val="24"/>
          <w:lang w:val="sr-Cyrl-RS"/>
        </w:rPr>
      </w:pPr>
    </w:p>
    <w:p w:rsidR="006E31E0" w:rsidRPr="002E2BAD" w:rsidRDefault="002E2BAD" w:rsidP="006E31E0">
      <w:pPr>
        <w:jc w:val="center"/>
        <w:rPr>
          <w:b/>
          <w:sz w:val="24"/>
          <w:lang w:val="sr-Cyrl-BA"/>
        </w:rPr>
      </w:pPr>
      <w:r>
        <w:rPr>
          <w:b/>
          <w:sz w:val="24"/>
          <w:lang w:val="sr-Cyrl-BA"/>
        </w:rPr>
        <w:lastRenderedPageBreak/>
        <w:t>РЕГИСТРАЦИЈА</w:t>
      </w:r>
    </w:p>
    <w:p w:rsidR="006E31E0" w:rsidRPr="00E67602" w:rsidRDefault="002E2BAD" w:rsidP="00E67602">
      <w:pPr>
        <w:rPr>
          <w:sz w:val="24"/>
          <w:szCs w:val="24"/>
        </w:rPr>
      </w:pPr>
      <w:r>
        <w:rPr>
          <w:sz w:val="24"/>
          <w:szCs w:val="24"/>
        </w:rPr>
        <w:t xml:space="preserve">Сваки потенцијални долазни студент би требао да се региструје прво у Канцеларији за међународну сарадњу </w:t>
      </w:r>
      <w:r w:rsidR="00E67602" w:rsidRPr="00E67602">
        <w:rPr>
          <w:sz w:val="24"/>
          <w:szCs w:val="24"/>
        </w:rPr>
        <w:t xml:space="preserve"> </w:t>
      </w:r>
      <w:r>
        <w:rPr>
          <w:sz w:val="24"/>
          <w:szCs w:val="24"/>
          <w:lang w:val="sr-Cyrl-BA"/>
        </w:rPr>
        <w:t xml:space="preserve">користећи </w:t>
      </w:r>
      <w:r w:rsidR="006D347D">
        <w:rPr>
          <w:sz w:val="24"/>
          <w:szCs w:val="24"/>
          <w:lang w:val="sr-Cyrl-BA"/>
        </w:rPr>
        <w:t>пријавни</w:t>
      </w:r>
      <w:r>
        <w:rPr>
          <w:sz w:val="24"/>
          <w:szCs w:val="24"/>
          <w:lang w:val="sr-Cyrl-BA"/>
        </w:rPr>
        <w:t xml:space="preserve"> образац</w:t>
      </w:r>
      <w:r w:rsidR="00E67602" w:rsidRPr="00E67602">
        <w:rPr>
          <w:sz w:val="24"/>
          <w:szCs w:val="24"/>
        </w:rPr>
        <w:t xml:space="preserve">. </w:t>
      </w:r>
      <w:r>
        <w:rPr>
          <w:sz w:val="24"/>
          <w:szCs w:val="24"/>
          <w:lang w:val="sr-Cyrl-BA"/>
        </w:rPr>
        <w:t>Ова форма се може пронаћи на сљедећем линку</w:t>
      </w:r>
      <w:r>
        <w:rPr>
          <w:sz w:val="24"/>
          <w:szCs w:val="24"/>
        </w:rPr>
        <w:t xml:space="preserve"> </w:t>
      </w:r>
      <w:r w:rsidR="00E67602" w:rsidRPr="00E67602">
        <w:rPr>
          <w:sz w:val="24"/>
          <w:szCs w:val="24"/>
        </w:rPr>
        <w:t xml:space="preserve">: </w:t>
      </w:r>
      <w:hyperlink r:id="rId10" w:history="1">
        <w:r w:rsidR="00BD2F29" w:rsidRPr="003073AB">
          <w:rPr>
            <w:rStyle w:val="Hyperlink"/>
            <w:i/>
            <w:sz w:val="24"/>
          </w:rPr>
          <w:t>http://www.ues.rs.ba/wp-content/uploads/2018/01/medjunarodna-prijava.doc</w:t>
        </w:r>
      </w:hyperlink>
      <w:bookmarkStart w:id="0" w:name="_GoBack"/>
      <w:bookmarkEnd w:id="0"/>
    </w:p>
    <w:p w:rsidR="006E31E0" w:rsidRPr="00E337F2" w:rsidRDefault="00B47A17" w:rsidP="00E337F2">
      <w:pPr>
        <w:jc w:val="both"/>
        <w:rPr>
          <w:sz w:val="24"/>
        </w:rPr>
      </w:pPr>
      <w:r>
        <w:rPr>
          <w:sz w:val="24"/>
          <w:lang w:val="sr-Cyrl-BA"/>
        </w:rPr>
        <w:t>На Универзитету у Источном Сарајеву процес регистраци</w:t>
      </w:r>
      <w:r w:rsidR="00394C50">
        <w:rPr>
          <w:sz w:val="24"/>
          <w:lang w:val="sr-Cyrl-BA"/>
        </w:rPr>
        <w:t>је зависи од захтјева факултета</w:t>
      </w:r>
      <w:r w:rsidR="0056242F" w:rsidRPr="00E337F2">
        <w:rPr>
          <w:sz w:val="24"/>
        </w:rPr>
        <w:t xml:space="preserve">. </w:t>
      </w:r>
      <w:r>
        <w:rPr>
          <w:sz w:val="24"/>
          <w:lang w:val="sr-Cyrl-BA"/>
        </w:rPr>
        <w:t>Кандидати требају понијети са њима сљедећу документацију</w:t>
      </w:r>
      <w:r>
        <w:rPr>
          <w:sz w:val="24"/>
        </w:rPr>
        <w:t>:</w:t>
      </w:r>
      <w:r w:rsidR="0056242F" w:rsidRPr="00E337F2">
        <w:rPr>
          <w:sz w:val="24"/>
        </w:rPr>
        <w:t xml:space="preserve"> </w:t>
      </w:r>
    </w:p>
    <w:p w:rsidR="006E31E0" w:rsidRDefault="00B47A17" w:rsidP="00E337F2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Препис оцјена (документ издат од стране домаћег универзитета</w:t>
      </w:r>
      <w:r w:rsidR="0056242F" w:rsidRPr="00E337F2">
        <w:rPr>
          <w:sz w:val="24"/>
        </w:rPr>
        <w:t xml:space="preserve">); </w:t>
      </w:r>
    </w:p>
    <w:p w:rsidR="00D63CC1" w:rsidRPr="00E337F2" w:rsidRDefault="00B47A17" w:rsidP="00E337F2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Уговор о учењу</w:t>
      </w:r>
      <w:r w:rsidR="00D63CC1">
        <w:rPr>
          <w:sz w:val="24"/>
        </w:rPr>
        <w:t>;</w:t>
      </w:r>
    </w:p>
    <w:p w:rsidR="00D63CC1" w:rsidRDefault="006D347D" w:rsidP="00E337F2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  <w:lang w:val="sr-Cyrl-RS"/>
        </w:rPr>
        <w:t>Лични</w:t>
      </w:r>
      <w:r w:rsidR="00B47A17">
        <w:rPr>
          <w:sz w:val="24"/>
        </w:rPr>
        <w:t xml:space="preserve"> документ (пасош), или</w:t>
      </w:r>
    </w:p>
    <w:p w:rsidR="006E31E0" w:rsidRPr="00E337F2" w:rsidRDefault="00B47A17" w:rsidP="00E337F2">
      <w:pPr>
        <w:pStyle w:val="ListParagraph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Родни лист</w:t>
      </w:r>
      <w:r w:rsidR="0056242F" w:rsidRPr="00E337F2">
        <w:rPr>
          <w:sz w:val="24"/>
        </w:rPr>
        <w:t xml:space="preserve">. </w:t>
      </w:r>
    </w:p>
    <w:p w:rsidR="0056242F" w:rsidRPr="00E337F2" w:rsidRDefault="00E40786" w:rsidP="00E337F2">
      <w:pPr>
        <w:jc w:val="both"/>
        <w:rPr>
          <w:sz w:val="24"/>
        </w:rPr>
      </w:pPr>
      <w:r>
        <w:rPr>
          <w:sz w:val="24"/>
          <w:lang w:val="sr-Cyrl-BA"/>
        </w:rPr>
        <w:t>Ови документи морају бити издати од стране надлежне службе (прије доласка), и пропраћени одговарајућим преводом на енглески језик.</w:t>
      </w:r>
      <w:r>
        <w:rPr>
          <w:sz w:val="24"/>
        </w:rPr>
        <w:t xml:space="preserve"> Препис оцјена издат од стране домаће институције ће потврдити студентов успијех током периода размјене.</w:t>
      </w:r>
      <w:r w:rsidRPr="007865C1">
        <w:rPr>
          <w:sz w:val="24"/>
          <w:lang w:val="ru-RU"/>
        </w:rPr>
        <w:t xml:space="preserve"> </w:t>
      </w:r>
      <w:r>
        <w:rPr>
          <w:sz w:val="24"/>
          <w:lang w:val="sr-Cyrl-BA"/>
        </w:rPr>
        <w:t>Слушани и положени предмети ће такође бити унесени у уговор о учењу доказујући студентове активности током периода размјене.</w:t>
      </w:r>
    </w:p>
    <w:p w:rsidR="0056242F" w:rsidRDefault="0056242F" w:rsidP="0056242F"/>
    <w:p w:rsidR="00E337F2" w:rsidRPr="00E337F2" w:rsidRDefault="00E40786" w:rsidP="00E337F2">
      <w:pPr>
        <w:jc w:val="center"/>
        <w:rPr>
          <w:b/>
          <w:sz w:val="24"/>
        </w:rPr>
      </w:pPr>
      <w:r>
        <w:rPr>
          <w:b/>
          <w:sz w:val="24"/>
        </w:rPr>
        <w:t>ВИЗА</w:t>
      </w:r>
    </w:p>
    <w:p w:rsidR="00F1099E" w:rsidRDefault="00D00B93" w:rsidP="00E337F2">
      <w:pPr>
        <w:jc w:val="both"/>
        <w:rPr>
          <w:sz w:val="24"/>
        </w:rPr>
      </w:pPr>
      <w:r>
        <w:rPr>
          <w:sz w:val="24"/>
          <w:lang w:val="sr-Cyrl-BA"/>
        </w:rPr>
        <w:t>Листа земаља чије националности требају визу за улазак на подручје Босне и Херцеговине може се наћи на веб страници Министарства страних послова БиХ</w:t>
      </w:r>
      <w:r w:rsidR="0056242F" w:rsidRPr="00E337F2">
        <w:rPr>
          <w:sz w:val="24"/>
        </w:rPr>
        <w:t xml:space="preserve">. </w:t>
      </w:r>
      <w:r>
        <w:rPr>
          <w:sz w:val="24"/>
          <w:lang w:val="sr-Cyrl-BA"/>
        </w:rPr>
        <w:t>Странци могу аплицирати за визу у најближој БиХ амбасади</w:t>
      </w:r>
      <w:r w:rsidR="002F4A88">
        <w:rPr>
          <w:sz w:val="24"/>
          <w:lang w:val="sr-Cyrl-BA"/>
        </w:rPr>
        <w:t>, Конзуларном, или Дипломатском</w:t>
      </w:r>
      <w:r>
        <w:rPr>
          <w:sz w:val="24"/>
          <w:lang w:val="sr-Cyrl-BA"/>
        </w:rPr>
        <w:t xml:space="preserve"> </w:t>
      </w:r>
      <w:r w:rsidR="002F4A88">
        <w:rPr>
          <w:sz w:val="24"/>
          <w:lang w:val="sr-Cyrl-BA"/>
        </w:rPr>
        <w:t>Представништву у својој земљи. Више информације на</w:t>
      </w:r>
      <w:r w:rsidR="0056242F" w:rsidRPr="00E337F2">
        <w:rPr>
          <w:sz w:val="24"/>
        </w:rPr>
        <w:t xml:space="preserve">: </w:t>
      </w:r>
      <w:r w:rsidR="0056242F" w:rsidRPr="00F1099E">
        <w:rPr>
          <w:i/>
          <w:color w:val="5B9BD5" w:themeColor="accent1"/>
          <w:sz w:val="24"/>
        </w:rPr>
        <w:t>www.mvp.gov.ba</w:t>
      </w:r>
      <w:r w:rsidR="0056242F" w:rsidRPr="00F1099E">
        <w:rPr>
          <w:color w:val="5B9BD5" w:themeColor="accent1"/>
          <w:sz w:val="24"/>
        </w:rPr>
        <w:t xml:space="preserve"> </w:t>
      </w:r>
    </w:p>
    <w:p w:rsidR="00E337F2" w:rsidRDefault="006D347D" w:rsidP="00E337F2">
      <w:pPr>
        <w:jc w:val="both"/>
        <w:rPr>
          <w:sz w:val="24"/>
        </w:rPr>
      </w:pPr>
      <w:r>
        <w:rPr>
          <w:sz w:val="24"/>
          <w:lang w:val="sr-Cyrl-RS"/>
        </w:rPr>
        <w:t>За п</w:t>
      </w:r>
      <w:r>
        <w:rPr>
          <w:sz w:val="24"/>
          <w:lang w:val="sr-Cyrl-BA"/>
        </w:rPr>
        <w:t>ривремени боравак</w:t>
      </w:r>
      <w:r w:rsidR="00394C50">
        <w:rPr>
          <w:sz w:val="24"/>
          <w:lang w:val="sr-Cyrl-BA"/>
        </w:rPr>
        <w:t xml:space="preserve"> студената који нису обавезни посједовати визу за улаз у Босну и Херцеговину</w:t>
      </w:r>
      <w:r>
        <w:rPr>
          <w:sz w:val="24"/>
          <w:lang w:val="sr-Cyrl-BA"/>
        </w:rPr>
        <w:t>, студенти</w:t>
      </w:r>
      <w:r w:rsidR="00394C50">
        <w:rPr>
          <w:sz w:val="24"/>
          <w:lang w:val="sr-Cyrl-BA"/>
        </w:rPr>
        <w:t xml:space="preserve"> првенствено требају регулисати своје привремено боравиште одмах након њиховог доласка у БиХ.</w:t>
      </w:r>
      <w:r w:rsidR="0056242F" w:rsidRPr="00E337F2">
        <w:rPr>
          <w:sz w:val="24"/>
        </w:rPr>
        <w:t xml:space="preserve"> </w:t>
      </w:r>
    </w:p>
    <w:p w:rsidR="00E24E1C" w:rsidRPr="00E337F2" w:rsidRDefault="00E24E1C" w:rsidP="00A70029">
      <w:pPr>
        <w:jc w:val="both"/>
        <w:rPr>
          <w:sz w:val="24"/>
        </w:rPr>
      </w:pPr>
    </w:p>
    <w:p w:rsidR="00E337F2" w:rsidRDefault="00394C50" w:rsidP="00E337F2">
      <w:pPr>
        <w:jc w:val="both"/>
        <w:rPr>
          <w:sz w:val="24"/>
        </w:rPr>
      </w:pPr>
      <w:r>
        <w:rPr>
          <w:b/>
          <w:sz w:val="24"/>
          <w:lang w:val="sr-Cyrl-BA"/>
        </w:rPr>
        <w:t>ОД ВАС ЋЕ СЕ ТРАЖ</w:t>
      </w:r>
      <w:r w:rsidR="004B4870">
        <w:rPr>
          <w:b/>
          <w:sz w:val="24"/>
          <w:lang w:val="sr-Cyrl-BA"/>
        </w:rPr>
        <w:t>ИТИ ДА ПРИЛОЖИТЕ СЉЕДЕЋУ ДОКУМЕ</w:t>
      </w:r>
      <w:r>
        <w:rPr>
          <w:b/>
          <w:sz w:val="24"/>
          <w:lang w:val="sr-Cyrl-BA"/>
        </w:rPr>
        <w:t>НТАЦИЈУ</w:t>
      </w:r>
      <w:r>
        <w:rPr>
          <w:b/>
          <w:sz w:val="24"/>
        </w:rPr>
        <w:t>:</w:t>
      </w:r>
      <w:r w:rsidR="0056242F" w:rsidRPr="00E337F2">
        <w:rPr>
          <w:sz w:val="24"/>
        </w:rPr>
        <w:t xml:space="preserve"> </w:t>
      </w:r>
    </w:p>
    <w:p w:rsidR="00794FC0" w:rsidRPr="006D347D" w:rsidRDefault="00502BC1" w:rsidP="006D347D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val="en-US" w:eastAsia="bs-Latn-BA"/>
        </w:rPr>
      </w:pPr>
      <w:r w:rsidRPr="008A5E8B">
        <w:rPr>
          <w:rFonts w:eastAsia="Times New Roman" w:cstheme="minorHAnsi"/>
          <w:b/>
          <w:bCs/>
          <w:sz w:val="24"/>
          <w:szCs w:val="24"/>
          <w:lang w:val="sr-Cyrl-BA" w:eastAsia="bs-Latn-BA"/>
        </w:rPr>
        <w:t>Привремени боравак:</w:t>
      </w:r>
    </w:p>
    <w:p w:rsidR="00750C66" w:rsidRPr="00750C66" w:rsidRDefault="00750C66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Позивно писмо институције домаћина (Универзитет у Источном Сарајеву),</w:t>
      </w:r>
    </w:p>
    <w:p w:rsidR="00502BC1" w:rsidRPr="008A5E8B" w:rsidRDefault="00560CBD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  <w:lang w:val="sr-Cyrl-BA"/>
        </w:rPr>
        <w:t>Захтјев за издавање одобрења</w:t>
      </w:r>
      <w:r w:rsidRPr="008A5E8B">
        <w:rPr>
          <w:sz w:val="24"/>
          <w:szCs w:val="24"/>
        </w:rPr>
        <w:t>/продужења одобрења привременог боравка у БиХ</w:t>
      </w:r>
      <w:r w:rsidR="00FD4BD4" w:rsidRPr="008A5E8B">
        <w:rPr>
          <w:sz w:val="24"/>
          <w:szCs w:val="24"/>
        </w:rPr>
        <w:t xml:space="preserve"> (</w:t>
      </w:r>
      <w:r w:rsidR="00ED5D17" w:rsidRPr="008A5E8B">
        <w:rPr>
          <w:sz w:val="24"/>
          <w:szCs w:val="24"/>
          <w:lang w:val="sr-Cyrl-BA"/>
        </w:rPr>
        <w:t>образац</w:t>
      </w:r>
      <w:r w:rsidR="00FD4BD4" w:rsidRPr="008A5E8B">
        <w:rPr>
          <w:sz w:val="24"/>
          <w:szCs w:val="24"/>
        </w:rPr>
        <w:t xml:space="preserve"> </w:t>
      </w:r>
      <w:r w:rsidR="00ED5D17" w:rsidRPr="008A5E8B">
        <w:rPr>
          <w:sz w:val="24"/>
          <w:szCs w:val="24"/>
          <w:lang w:val="sr-Cyrl-BA"/>
        </w:rPr>
        <w:t>се може преузети</w:t>
      </w:r>
      <w:r w:rsidR="00ED5D17" w:rsidRPr="008A5E8B">
        <w:rPr>
          <w:sz w:val="24"/>
          <w:szCs w:val="24"/>
        </w:rPr>
        <w:t xml:space="preserve"> у теренском центру или са званичне веб странице Службе, мора бити читко попуњен руком или електронски, потписан од стране подносиоца захтјева и испринтан на једном листу папира, обострано),</w:t>
      </w:r>
    </w:p>
    <w:p w:rsidR="00502BC1" w:rsidRPr="008A5E8B" w:rsidRDefault="00502BC1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100</w:t>
      </w:r>
      <w:r w:rsidR="00ED5D17" w:rsidRPr="008A5E8B">
        <w:rPr>
          <w:sz w:val="24"/>
          <w:szCs w:val="24"/>
        </w:rPr>
        <w:t xml:space="preserve"> KM административне таксе за одобрење/продужење привременог боравка</w:t>
      </w:r>
      <w:r w:rsidR="00FD4BD4" w:rsidRPr="008A5E8B">
        <w:rPr>
          <w:sz w:val="24"/>
          <w:szCs w:val="24"/>
        </w:rPr>
        <w:t xml:space="preserve">, </w:t>
      </w:r>
    </w:p>
    <w:p w:rsidR="00502BC1" w:rsidRPr="008A5E8B" w:rsidRDefault="00ED5D17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Фотографија новијег датума, формата</w:t>
      </w:r>
      <w:r w:rsidR="00FD4BD4" w:rsidRPr="008A5E8B">
        <w:rPr>
          <w:sz w:val="24"/>
          <w:szCs w:val="24"/>
        </w:rPr>
        <w:t xml:space="preserve"> 35x45 mm, </w:t>
      </w:r>
    </w:p>
    <w:p w:rsidR="00502BC1" w:rsidRPr="008A5E8B" w:rsidRDefault="00E80C2E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Фотокопија пасоша (страница са генералијским подацима, посљедњи улаз у БиХ</w:t>
      </w:r>
      <w:r w:rsidR="00FD4BD4" w:rsidRPr="008A5E8B">
        <w:rPr>
          <w:sz w:val="24"/>
          <w:szCs w:val="24"/>
        </w:rPr>
        <w:t>,</w:t>
      </w:r>
      <w:r w:rsidRPr="008A5E8B">
        <w:rPr>
          <w:sz w:val="24"/>
          <w:szCs w:val="24"/>
          <w:lang w:val="sr-Cyrl-BA"/>
        </w:rPr>
        <w:t xml:space="preserve"> виза за дугорочни борава</w:t>
      </w:r>
      <w:r w:rsidRPr="008A5E8B">
        <w:rPr>
          <w:sz w:val="24"/>
          <w:szCs w:val="24"/>
        </w:rPr>
        <w:t xml:space="preserve"> виза «Д» БиХ) – рок </w:t>
      </w:r>
      <w:r w:rsidRPr="008A5E8B">
        <w:rPr>
          <w:sz w:val="24"/>
          <w:szCs w:val="24"/>
          <w:lang w:val="sr-Cyrl-BA"/>
        </w:rPr>
        <w:t>важења путне исправе</w:t>
      </w:r>
      <w:r w:rsidRPr="008A5E8B">
        <w:rPr>
          <w:sz w:val="24"/>
          <w:szCs w:val="24"/>
        </w:rPr>
        <w:t xml:space="preserve"> треба бити </w:t>
      </w:r>
      <w:r w:rsidRPr="008A5E8B">
        <w:rPr>
          <w:sz w:val="24"/>
          <w:szCs w:val="24"/>
        </w:rPr>
        <w:lastRenderedPageBreak/>
        <w:t>најмање</w:t>
      </w:r>
      <w:r w:rsidR="00FD4BD4" w:rsidRPr="008A5E8B">
        <w:rPr>
          <w:sz w:val="24"/>
          <w:szCs w:val="24"/>
        </w:rPr>
        <w:t xml:space="preserve"> </w:t>
      </w:r>
      <w:r w:rsidRPr="008A5E8B">
        <w:rPr>
          <w:sz w:val="24"/>
          <w:szCs w:val="24"/>
          <w:lang w:val="sr-Cyrl-BA"/>
        </w:rPr>
        <w:t xml:space="preserve"> три мјесеца дужи од периода</w:t>
      </w:r>
      <w:r w:rsidRPr="008A5E8B">
        <w:rPr>
          <w:sz w:val="24"/>
          <w:szCs w:val="24"/>
        </w:rPr>
        <w:t xml:space="preserve"> за који се тражи одобрење привременог боравка</w:t>
      </w:r>
      <w:r w:rsidR="00FD4BD4" w:rsidRPr="008A5E8B">
        <w:rPr>
          <w:sz w:val="24"/>
          <w:szCs w:val="24"/>
        </w:rPr>
        <w:t xml:space="preserve">, </w:t>
      </w:r>
    </w:p>
    <w:p w:rsidR="00502BC1" w:rsidRPr="008A5E8B" w:rsidRDefault="00E80C2E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Фотокопија обрасца пријаве боравишта странца - "бијели картон" (само када се предаје захтјев за одобрење привременог боравка</w:t>
      </w:r>
      <w:r w:rsidR="00BF3A43">
        <w:rPr>
          <w:sz w:val="24"/>
          <w:szCs w:val="24"/>
          <w:lang w:val="sr-Cyrl-RS"/>
        </w:rPr>
        <w:t>, уколико се остаје краће од 90 дана</w:t>
      </w:r>
      <w:r w:rsidR="00FD4BD4" w:rsidRPr="008A5E8B">
        <w:rPr>
          <w:sz w:val="24"/>
          <w:szCs w:val="24"/>
        </w:rPr>
        <w:t xml:space="preserve">), </w:t>
      </w:r>
    </w:p>
    <w:p w:rsidR="00502BC1" w:rsidRPr="008A5E8B" w:rsidRDefault="00E80C2E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 xml:space="preserve">Фотокопија посљедњег </w:t>
      </w:r>
      <w:r w:rsidRPr="008A5E8B">
        <w:rPr>
          <w:sz w:val="24"/>
          <w:szCs w:val="24"/>
          <w:lang w:val="sr-Cyrl-BA"/>
        </w:rPr>
        <w:t>рјешења</w:t>
      </w:r>
      <w:r w:rsidRPr="008A5E8B">
        <w:rPr>
          <w:sz w:val="24"/>
          <w:szCs w:val="24"/>
        </w:rPr>
        <w:t xml:space="preserve">/обавјештења о одобреном привременом боравку или наљепнице </w:t>
      </w:r>
      <w:r w:rsidRPr="008A5E8B">
        <w:rPr>
          <w:sz w:val="24"/>
          <w:szCs w:val="24"/>
          <w:lang w:val="sr-Cyrl-BA"/>
        </w:rPr>
        <w:t>одобрења привременог боравка</w:t>
      </w:r>
      <w:r w:rsidRPr="008A5E8B">
        <w:rPr>
          <w:sz w:val="24"/>
          <w:szCs w:val="24"/>
        </w:rPr>
        <w:t xml:space="preserve"> </w:t>
      </w:r>
      <w:r w:rsidR="00FD4BD4" w:rsidRPr="008A5E8B">
        <w:rPr>
          <w:sz w:val="24"/>
          <w:szCs w:val="24"/>
        </w:rPr>
        <w:t>(</w:t>
      </w:r>
      <w:r w:rsidRPr="008A5E8B">
        <w:rPr>
          <w:sz w:val="24"/>
          <w:szCs w:val="24"/>
          <w:lang w:val="sr-Cyrl-BA"/>
        </w:rPr>
        <w:t xml:space="preserve"> само када се предаје захтјев </w:t>
      </w:r>
      <w:r w:rsidRPr="008A5E8B">
        <w:rPr>
          <w:sz w:val="24"/>
          <w:szCs w:val="24"/>
        </w:rPr>
        <w:t>за продужење привременог боравка),</w:t>
      </w:r>
    </w:p>
    <w:p w:rsidR="00502BC1" w:rsidRPr="008A5E8B" w:rsidRDefault="00E80C2E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Потврду о упису на образовну институцију за текућу академску годину</w:t>
      </w:r>
      <w:r w:rsidR="00FD4BD4" w:rsidRPr="008A5E8B">
        <w:rPr>
          <w:sz w:val="24"/>
          <w:szCs w:val="24"/>
        </w:rPr>
        <w:t xml:space="preserve">, </w:t>
      </w:r>
    </w:p>
    <w:p w:rsidR="00502BC1" w:rsidRPr="008A5E8B" w:rsidRDefault="00EE3CF8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Потврда да странац учествује у програму размјене студената односно мобилности младих, ако је по том основу уписан у образовну установу</w:t>
      </w:r>
      <w:r w:rsidR="00FD4BD4" w:rsidRPr="008A5E8B">
        <w:rPr>
          <w:sz w:val="24"/>
          <w:szCs w:val="24"/>
        </w:rPr>
        <w:t xml:space="preserve">, </w:t>
      </w:r>
    </w:p>
    <w:p w:rsidR="00502BC1" w:rsidRPr="008A5E8B" w:rsidRDefault="00EE3CF8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Потврда о положеним испитима, доставља се код продужења боравка</w:t>
      </w:r>
      <w:r w:rsidR="00FD4BD4" w:rsidRPr="008A5E8B">
        <w:rPr>
          <w:sz w:val="24"/>
          <w:szCs w:val="24"/>
        </w:rPr>
        <w:t xml:space="preserve">, </w:t>
      </w:r>
    </w:p>
    <w:p w:rsidR="009A35E9" w:rsidRPr="008A5E8B" w:rsidRDefault="00EE3CF8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 xml:space="preserve">Доказ о средствима за издржавање: </w:t>
      </w:r>
    </w:p>
    <w:p w:rsidR="009A35E9" w:rsidRPr="008A5E8B" w:rsidRDefault="00EE3CF8" w:rsidP="009A35E9">
      <w:pPr>
        <w:pStyle w:val="ListParagraph"/>
        <w:ind w:left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 xml:space="preserve">- гарантна изјава овјерена код општинског органа управе или нотара којом се држављанин БиХ или странац са одобреним боравком обавезује да  ће сносити све трошкове боравка странцауз доказ о сталним изворима прихода (посједовање готовог новца, банковни или пензиони чек, радна дозвола, потврда о запослењу, уговор о раду и сл.), </w:t>
      </w:r>
    </w:p>
    <w:p w:rsidR="009A35E9" w:rsidRPr="008A5E8B" w:rsidRDefault="00EE3CF8" w:rsidP="009A35E9">
      <w:pPr>
        <w:pStyle w:val="ListParagraph"/>
        <w:ind w:left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 xml:space="preserve">- посједовање готовог новца на банковном рачуну - минимално 400,00 KM мјесечно, </w:t>
      </w:r>
    </w:p>
    <w:p w:rsidR="00502BC1" w:rsidRPr="008A5E8B" w:rsidRDefault="00EE3CF8" w:rsidP="009A35E9">
      <w:pPr>
        <w:pStyle w:val="ListParagraph"/>
        <w:ind w:left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- стипендија или потврда о обезбијеђеним трошковима издата од стране образовне установе, oдносно потврда о размјени ученика из које је видљиво jе видљиво да су истом обезбијеђена средства за издржавање</w:t>
      </w:r>
      <w:r w:rsidR="00FD4BD4" w:rsidRPr="008A5E8B">
        <w:rPr>
          <w:sz w:val="24"/>
          <w:szCs w:val="24"/>
        </w:rPr>
        <w:t xml:space="preserve">, </w:t>
      </w:r>
    </w:p>
    <w:p w:rsidR="00502BC1" w:rsidRPr="008A5E8B" w:rsidRDefault="00F3232D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  <w:lang w:val="sr-Cyrl-BA"/>
        </w:rPr>
        <w:t>Љекарско увјерење</w:t>
      </w:r>
      <w:r w:rsidRPr="008A5E8B">
        <w:rPr>
          <w:sz w:val="24"/>
          <w:szCs w:val="24"/>
        </w:rPr>
        <w:t xml:space="preserve"> из </w:t>
      </w:r>
      <w:r w:rsidRPr="008A5E8B">
        <w:rPr>
          <w:sz w:val="24"/>
          <w:szCs w:val="24"/>
          <w:lang w:val="sr-Cyrl-BA"/>
        </w:rPr>
        <w:t>којег је видљиво</w:t>
      </w:r>
      <w:r w:rsidRPr="008A5E8B">
        <w:rPr>
          <w:sz w:val="24"/>
          <w:szCs w:val="24"/>
        </w:rPr>
        <w:t xml:space="preserve"> да странац не болује од болести</w:t>
      </w:r>
      <w:r w:rsidR="00626DD6" w:rsidRPr="008A5E8B">
        <w:rPr>
          <w:sz w:val="24"/>
          <w:szCs w:val="24"/>
        </w:rPr>
        <w:t xml:space="preserve"> која предствавља пријетњу јавном здрављу у БиХ, које не може бити старије од 3 мјесеца, издато од стране</w:t>
      </w:r>
      <w:r w:rsidR="00FD4BD4" w:rsidRPr="008A5E8B">
        <w:rPr>
          <w:sz w:val="24"/>
          <w:szCs w:val="24"/>
        </w:rPr>
        <w:t xml:space="preserve"> </w:t>
      </w:r>
      <w:r w:rsidR="00626DD6" w:rsidRPr="008A5E8B">
        <w:rPr>
          <w:sz w:val="24"/>
          <w:szCs w:val="24"/>
          <w:lang w:val="sr-Cyrl-BA"/>
        </w:rPr>
        <w:t>овлаштене</w:t>
      </w:r>
      <w:r w:rsidR="00626DD6" w:rsidRPr="008A5E8B">
        <w:rPr>
          <w:sz w:val="24"/>
          <w:szCs w:val="24"/>
        </w:rPr>
        <w:t xml:space="preserve"> здравствене установе за обављање љекарског</w:t>
      </w:r>
      <w:r w:rsidR="00626DD6" w:rsidRPr="008A5E8B">
        <w:rPr>
          <w:sz w:val="24"/>
          <w:szCs w:val="24"/>
          <w:lang w:val="sr-Cyrl-BA"/>
        </w:rPr>
        <w:t xml:space="preserve"> прегледа</w:t>
      </w:r>
      <w:r w:rsidR="00626DD6" w:rsidRPr="008A5E8B">
        <w:rPr>
          <w:sz w:val="24"/>
          <w:szCs w:val="24"/>
        </w:rPr>
        <w:t xml:space="preserve">. Љекарско увјерење се не прилаже приликом  продужења боравка осим у изузетним случајевима по процјени надлежног теренског центра. </w:t>
      </w:r>
      <w:r w:rsidR="00FD4BD4" w:rsidRPr="008A5E8B">
        <w:rPr>
          <w:sz w:val="24"/>
          <w:szCs w:val="24"/>
        </w:rPr>
        <w:t xml:space="preserve"> </w:t>
      </w:r>
    </w:p>
    <w:p w:rsidR="00502BC1" w:rsidRPr="008A5E8B" w:rsidRDefault="00626DD6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Доказ о обезбијеђеном здравственом осигурању у БиХ за странца (полиса здравственог осигурања</w:t>
      </w:r>
      <w:r w:rsidR="00FD4BD4" w:rsidRPr="008A5E8B">
        <w:rPr>
          <w:sz w:val="24"/>
          <w:szCs w:val="24"/>
        </w:rPr>
        <w:t>,</w:t>
      </w:r>
      <w:r w:rsidRPr="008A5E8B">
        <w:rPr>
          <w:sz w:val="24"/>
          <w:szCs w:val="24"/>
        </w:rPr>
        <w:t xml:space="preserve"> фотокопија здравствене књижице</w:t>
      </w:r>
      <w:r w:rsidR="00FD4BD4" w:rsidRPr="008A5E8B">
        <w:rPr>
          <w:sz w:val="24"/>
          <w:szCs w:val="24"/>
        </w:rPr>
        <w:t xml:space="preserve">, </w:t>
      </w:r>
      <w:r w:rsidRPr="008A5E8B">
        <w:rPr>
          <w:sz w:val="24"/>
          <w:szCs w:val="24"/>
          <w:lang w:val="sr-Cyrl-BA"/>
        </w:rPr>
        <w:t>доказ о пријави код Фонда здравства</w:t>
      </w:r>
      <w:r w:rsidR="00FD4BD4" w:rsidRPr="008A5E8B">
        <w:rPr>
          <w:sz w:val="24"/>
          <w:szCs w:val="24"/>
        </w:rPr>
        <w:t xml:space="preserve">, </w:t>
      </w:r>
      <w:r w:rsidRPr="008A5E8B">
        <w:rPr>
          <w:sz w:val="24"/>
          <w:szCs w:val="24"/>
          <w:lang w:val="sr-Cyrl-BA"/>
        </w:rPr>
        <w:t xml:space="preserve"> докази о уплаћеном појединачном </w:t>
      </w:r>
      <w:r w:rsidRPr="008A5E8B">
        <w:rPr>
          <w:sz w:val="24"/>
          <w:szCs w:val="24"/>
        </w:rPr>
        <w:t>или колективном путничком здравственом</w:t>
      </w:r>
      <w:r w:rsidR="009A35E9" w:rsidRPr="008A5E8B">
        <w:rPr>
          <w:sz w:val="24"/>
          <w:szCs w:val="24"/>
          <w:lang w:val="sr-Cyrl-BA"/>
        </w:rPr>
        <w:t xml:space="preserve"> и други докази</w:t>
      </w:r>
      <w:r w:rsidR="00FD4BD4" w:rsidRPr="008A5E8B">
        <w:rPr>
          <w:sz w:val="24"/>
          <w:szCs w:val="24"/>
        </w:rPr>
        <w:t xml:space="preserve">), </w:t>
      </w:r>
    </w:p>
    <w:p w:rsidR="00502BC1" w:rsidRPr="008A5E8B" w:rsidRDefault="00230A05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>Потврда – увјерење да се против странца не води кривични поступак и Потврда– увјерење да странац није кажњаван за кривично дјело коју издаје надлежни орган државе, гдје странац има уобичајено мјесто боравка које не могу бити старије од 6 мј</w:t>
      </w:r>
      <w:r w:rsidRPr="008A5E8B">
        <w:rPr>
          <w:sz w:val="24"/>
          <w:szCs w:val="24"/>
          <w:lang w:val="sr-Cyrl-BA"/>
        </w:rPr>
        <w:t>е</w:t>
      </w:r>
      <w:r w:rsidRPr="008A5E8B">
        <w:rPr>
          <w:sz w:val="24"/>
          <w:szCs w:val="24"/>
        </w:rPr>
        <w:t>сеци, и странци који подносе захтјев за продужење привременог боравка</w:t>
      </w:r>
      <w:r w:rsidR="00FD4BD4" w:rsidRPr="008A5E8B">
        <w:rPr>
          <w:sz w:val="24"/>
          <w:szCs w:val="24"/>
        </w:rPr>
        <w:t xml:space="preserve">. </w:t>
      </w:r>
    </w:p>
    <w:p w:rsidR="00502BC1" w:rsidRPr="008A5E8B" w:rsidRDefault="00A210CA" w:rsidP="00502BC1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8A5E8B">
        <w:rPr>
          <w:sz w:val="24"/>
          <w:szCs w:val="24"/>
        </w:rPr>
        <w:t xml:space="preserve">Доказ о невођењу кривичног поступка издат од стране надлежнод суда у БиХ, </w:t>
      </w:r>
      <w:r w:rsidRPr="008A5E8B">
        <w:rPr>
          <w:sz w:val="24"/>
          <w:szCs w:val="24"/>
          <w:lang w:val="sr-Cyrl-BA"/>
        </w:rPr>
        <w:t xml:space="preserve">најкасније 6 мјесеци </w:t>
      </w:r>
      <w:r w:rsidRPr="008A5E8B">
        <w:rPr>
          <w:sz w:val="24"/>
          <w:szCs w:val="24"/>
        </w:rPr>
        <w:t>прије подношења захтјева и увјерење о некажњавању издато од стране надлежнох МУП-а у БиХ уколико провјере нису достављене службеним путем (доказ се не достваља код одобрења боравка odobrenja</w:t>
      </w:r>
      <w:r w:rsidR="00FD4BD4" w:rsidRPr="008A5E8B">
        <w:rPr>
          <w:sz w:val="24"/>
          <w:szCs w:val="24"/>
        </w:rPr>
        <w:t>),</w:t>
      </w:r>
      <w:r w:rsidRPr="008A5E8B">
        <w:rPr>
          <w:sz w:val="24"/>
          <w:szCs w:val="24"/>
        </w:rPr>
        <w:t xml:space="preserve"> </w:t>
      </w:r>
      <w:r w:rsidR="00FD4BD4" w:rsidRPr="008A5E8B">
        <w:rPr>
          <w:sz w:val="24"/>
          <w:szCs w:val="24"/>
        </w:rPr>
        <w:t xml:space="preserve">СЛУЖБА ЗА ПОСЛОВЕ СА СТРАНЦИМА PB-2.3 </w:t>
      </w:r>
    </w:p>
    <w:p w:rsidR="00502BC1" w:rsidRDefault="00A210CA" w:rsidP="00502BC1">
      <w:pPr>
        <w:pStyle w:val="ListParagraph"/>
        <w:numPr>
          <w:ilvl w:val="0"/>
          <w:numId w:val="5"/>
        </w:numPr>
        <w:ind w:left="284" w:hanging="284"/>
        <w:jc w:val="both"/>
      </w:pPr>
      <w:r w:rsidRPr="008A5E8B">
        <w:rPr>
          <w:sz w:val="24"/>
          <w:szCs w:val="24"/>
        </w:rPr>
        <w:t>Доказ о обезбијеђеном смјештју у БиХ - доказ</w:t>
      </w:r>
      <w:r w:rsidR="00FD4BD4" w:rsidRPr="008A5E8B">
        <w:rPr>
          <w:sz w:val="24"/>
          <w:szCs w:val="24"/>
        </w:rPr>
        <w:t xml:space="preserve"> </w:t>
      </w:r>
      <w:r w:rsidRPr="008A5E8B">
        <w:rPr>
          <w:sz w:val="24"/>
          <w:szCs w:val="24"/>
          <w:lang w:val="sr-Cyrl-BA"/>
        </w:rPr>
        <w:t>о посједовању некретнине у којој се налази стамбени простор</w:t>
      </w:r>
      <w:r w:rsidRPr="008A5E8B">
        <w:rPr>
          <w:sz w:val="24"/>
          <w:szCs w:val="24"/>
        </w:rPr>
        <w:t xml:space="preserve">, или уговор о закупу стамбеног простора, изјава станодавца код којег странац има обезбијеђен смјештај којом даје сагласност за </w:t>
      </w:r>
      <w:r w:rsidRPr="008A5E8B">
        <w:rPr>
          <w:sz w:val="24"/>
          <w:szCs w:val="24"/>
        </w:rPr>
        <w:lastRenderedPageBreak/>
        <w:t>кориштење стамбеног простора са доказом о власништву или кориштењу стамбеног простора</w:t>
      </w:r>
      <w:r w:rsidR="00FD4BD4" w:rsidRPr="008A5E8B">
        <w:rPr>
          <w:sz w:val="24"/>
          <w:szCs w:val="24"/>
        </w:rPr>
        <w:t>.</w:t>
      </w:r>
      <w:r w:rsidR="00FD4BD4">
        <w:t xml:space="preserve"> </w:t>
      </w:r>
    </w:p>
    <w:p w:rsidR="00502BC1" w:rsidRPr="00BF3A43" w:rsidRDefault="00E035A9" w:rsidP="00BF3A43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BA"/>
        </w:rPr>
        <w:t>Сва страна документа морају бити преведена на један од језика који су у службеној употреби у БиХ!</w:t>
      </w:r>
      <w:r>
        <w:rPr>
          <w:sz w:val="24"/>
          <w:szCs w:val="24"/>
        </w:rPr>
        <w:t xml:space="preserve"> </w:t>
      </w:r>
    </w:p>
    <w:p w:rsidR="001C0BA6" w:rsidRPr="00502BC1" w:rsidRDefault="004F10F7" w:rsidP="00302456">
      <w:pPr>
        <w:pStyle w:val="ListParagraph"/>
        <w:ind w:left="0"/>
        <w:jc w:val="both"/>
        <w:rPr>
          <w:sz w:val="24"/>
          <w:lang w:val="sr-Cyrl-BA"/>
        </w:rPr>
      </w:pPr>
      <w:r>
        <w:rPr>
          <w:sz w:val="24"/>
          <w:lang w:val="sr-Cyrl-BA"/>
        </w:rPr>
        <w:t>Студенти морају прикупити наведену документацију и предати је Министарству сигурности БиХ, Служби за послове са странцима БиХ</w:t>
      </w:r>
      <w:r>
        <w:rPr>
          <w:sz w:val="24"/>
        </w:rPr>
        <w:t xml:space="preserve"> или</w:t>
      </w:r>
      <w:r w:rsidR="0056242F" w:rsidRPr="00D632F5">
        <w:rPr>
          <w:sz w:val="24"/>
        </w:rPr>
        <w:t xml:space="preserve">, </w:t>
      </w:r>
      <w:r>
        <w:rPr>
          <w:sz w:val="24"/>
        </w:rPr>
        <w:t>у најближем т</w:t>
      </w:r>
      <w:r w:rsidR="00502BC1">
        <w:rPr>
          <w:sz w:val="24"/>
        </w:rPr>
        <w:t>еренском центру</w:t>
      </w:r>
      <w:r w:rsidR="00594BF4">
        <w:rPr>
          <w:sz w:val="24"/>
        </w:rPr>
        <w:t xml:space="preserve">. </w:t>
      </w:r>
      <w:r>
        <w:rPr>
          <w:sz w:val="24"/>
          <w:lang w:val="sr-Cyrl-BA"/>
        </w:rPr>
        <w:t>Листа и адресе т</w:t>
      </w:r>
      <w:r w:rsidR="00502BC1">
        <w:rPr>
          <w:sz w:val="24"/>
          <w:lang w:val="sr-Cyrl-BA"/>
        </w:rPr>
        <w:t>еренских центара</w:t>
      </w:r>
      <w:r w:rsidR="00594BF4">
        <w:rPr>
          <w:sz w:val="24"/>
        </w:rPr>
        <w:t xml:space="preserve"> </w:t>
      </w:r>
      <w:r w:rsidR="00502BC1">
        <w:rPr>
          <w:sz w:val="24"/>
          <w:lang w:val="sr-Cyrl-BA"/>
        </w:rPr>
        <w:t>можете пронаћи на сљедећем линку:</w:t>
      </w:r>
    </w:p>
    <w:p w:rsidR="00594BF4" w:rsidRPr="00594BF4" w:rsidRDefault="00594BF4" w:rsidP="00302456">
      <w:pPr>
        <w:pStyle w:val="ListParagraph"/>
        <w:ind w:left="0"/>
        <w:jc w:val="both"/>
        <w:rPr>
          <w:rFonts w:cstheme="minorHAnsi"/>
          <w:i/>
          <w:color w:val="00B0F0"/>
          <w:sz w:val="24"/>
          <w:szCs w:val="24"/>
          <w:u w:val="single"/>
          <w:shd w:val="clear" w:color="auto" w:fill="F9F9F9"/>
        </w:rPr>
      </w:pPr>
      <w:r w:rsidRPr="00594BF4">
        <w:rPr>
          <w:rFonts w:cstheme="minorHAnsi"/>
          <w:i/>
          <w:color w:val="00B0F0"/>
          <w:sz w:val="24"/>
          <w:szCs w:val="24"/>
          <w:u w:val="single"/>
          <w:shd w:val="clear" w:color="auto" w:fill="F9F9F9"/>
        </w:rPr>
        <w:t>http://sps.gov.ba/terenski-centri/?lang=en</w:t>
      </w:r>
    </w:p>
    <w:p w:rsidR="00CB6F06" w:rsidRPr="00CB6F06" w:rsidRDefault="00CB6F06" w:rsidP="00302456">
      <w:pPr>
        <w:pStyle w:val="ListParagraph"/>
        <w:ind w:left="0"/>
        <w:jc w:val="both"/>
        <w:rPr>
          <w:rFonts w:cstheme="minorHAnsi"/>
          <w:sz w:val="24"/>
          <w:szCs w:val="24"/>
        </w:rPr>
      </w:pPr>
    </w:p>
    <w:p w:rsidR="00D632F5" w:rsidRDefault="00502BC1" w:rsidP="001C0BA6">
      <w:pPr>
        <w:pStyle w:val="ListParagraph"/>
        <w:ind w:left="0"/>
        <w:rPr>
          <w:i/>
          <w:color w:val="00B0F0"/>
          <w:sz w:val="24"/>
        </w:rPr>
      </w:pPr>
      <w:r>
        <w:rPr>
          <w:sz w:val="24"/>
          <w:lang w:val="sr-Cyrl-BA"/>
        </w:rPr>
        <w:t>За више информација погледајте дати линк</w:t>
      </w:r>
      <w:r w:rsidR="001C0BA6">
        <w:rPr>
          <w:sz w:val="24"/>
        </w:rPr>
        <w:t xml:space="preserve">: </w:t>
      </w:r>
      <w:hyperlink r:id="rId11" w:history="1">
        <w:r w:rsidR="00D632F5" w:rsidRPr="00FB0E10">
          <w:rPr>
            <w:rStyle w:val="Hyperlink"/>
            <w:i/>
            <w:sz w:val="24"/>
          </w:rPr>
          <w:t>http://sps.gov.ba/dokumenti/dokumentacija/en/PB-2.3.pdf</w:t>
        </w:r>
      </w:hyperlink>
    </w:p>
    <w:p w:rsidR="00D632F5" w:rsidRPr="00BF3A43" w:rsidRDefault="00502BC1" w:rsidP="001C0BA6">
      <w:pPr>
        <w:pStyle w:val="ListParagraph"/>
        <w:ind w:left="0"/>
        <w:rPr>
          <w:sz w:val="24"/>
          <w:lang w:val="sr-Cyrl-BA"/>
        </w:rPr>
      </w:pPr>
      <w:r>
        <w:rPr>
          <w:sz w:val="24"/>
          <w:lang w:val="sr-Cyrl-BA"/>
        </w:rPr>
        <w:t>Канцеларија за међународну сарадњу Универзитета у Источном Сарајеву вам је на располагању током трајања овог процеса.</w:t>
      </w:r>
    </w:p>
    <w:p w:rsidR="00E67602" w:rsidRPr="00502BC1" w:rsidRDefault="00502BC1" w:rsidP="00BC1A95">
      <w:pPr>
        <w:jc w:val="both"/>
        <w:rPr>
          <w:sz w:val="24"/>
          <w:lang w:val="sr-Cyrl-BA"/>
        </w:rPr>
      </w:pPr>
      <w:r>
        <w:rPr>
          <w:sz w:val="24"/>
          <w:lang w:val="sr-Cyrl-BA"/>
        </w:rPr>
        <w:t>Уколико студенти одсједају у студентским домовима</w:t>
      </w:r>
      <w:r>
        <w:rPr>
          <w:sz w:val="24"/>
        </w:rPr>
        <w:t>, руководство дома ће</w:t>
      </w:r>
      <w:r w:rsidR="00BC1A95">
        <w:rPr>
          <w:sz w:val="24"/>
        </w:rPr>
        <w:t xml:space="preserve"> </w:t>
      </w:r>
      <w:r>
        <w:rPr>
          <w:sz w:val="24"/>
          <w:lang w:val="sr-Cyrl-BA"/>
        </w:rPr>
        <w:t>завршити регистрацију за привремени боравак.</w:t>
      </w:r>
    </w:p>
    <w:p w:rsidR="00BC1A95" w:rsidRPr="00BC1A95" w:rsidRDefault="00BC1A95" w:rsidP="00BC1A95">
      <w:pPr>
        <w:jc w:val="both"/>
        <w:rPr>
          <w:sz w:val="24"/>
        </w:rPr>
      </w:pPr>
    </w:p>
    <w:p w:rsidR="002C29C1" w:rsidRPr="00BE227C" w:rsidRDefault="00BE227C" w:rsidP="002C29C1">
      <w:pPr>
        <w:jc w:val="center"/>
        <w:rPr>
          <w:b/>
          <w:sz w:val="24"/>
          <w:lang w:val="sr-Cyrl-BA"/>
        </w:rPr>
      </w:pPr>
      <w:r>
        <w:rPr>
          <w:b/>
          <w:sz w:val="24"/>
          <w:lang w:val="sr-Cyrl-BA"/>
        </w:rPr>
        <w:t>ОСИГУРАЊЕ</w:t>
      </w:r>
    </w:p>
    <w:p w:rsidR="002C29C1" w:rsidRPr="002C29C1" w:rsidRDefault="00731C52" w:rsidP="002C29C1">
      <w:pPr>
        <w:jc w:val="both"/>
        <w:rPr>
          <w:b/>
          <w:sz w:val="28"/>
        </w:rPr>
      </w:pPr>
      <w:r>
        <w:rPr>
          <w:sz w:val="24"/>
          <w:lang w:val="sr-Cyrl-BA"/>
        </w:rPr>
        <w:t>Савјетујемо вам да извадите опште путничко здравствено прије доласка у Босну и Херцеговину.</w:t>
      </w:r>
    </w:p>
    <w:p w:rsidR="00E44050" w:rsidRDefault="00E44050" w:rsidP="00A70029">
      <w:pPr>
        <w:rPr>
          <w:b/>
          <w:sz w:val="24"/>
        </w:rPr>
      </w:pPr>
    </w:p>
    <w:p w:rsidR="00070CBF" w:rsidRDefault="00DD3883" w:rsidP="00070CBF">
      <w:pPr>
        <w:jc w:val="center"/>
        <w:rPr>
          <w:b/>
          <w:sz w:val="24"/>
        </w:rPr>
      </w:pPr>
      <w:r>
        <w:rPr>
          <w:b/>
          <w:sz w:val="24"/>
        </w:rPr>
        <w:t>ФИНАЛНА ПРОВЈЕРА ДОКУМЕНАТА</w:t>
      </w:r>
    </w:p>
    <w:p w:rsidR="00070CBF" w:rsidRPr="00070CBF" w:rsidRDefault="00596390" w:rsidP="00070CBF">
      <w:pPr>
        <w:jc w:val="both"/>
        <w:rPr>
          <w:sz w:val="24"/>
        </w:rPr>
      </w:pPr>
      <w:r>
        <w:rPr>
          <w:sz w:val="24"/>
        </w:rPr>
        <w:t>Не заборавите понијети</w:t>
      </w:r>
      <w:r w:rsidR="00825162" w:rsidRPr="00070CBF">
        <w:rPr>
          <w:sz w:val="24"/>
        </w:rPr>
        <w:t xml:space="preserve">: </w:t>
      </w:r>
    </w:p>
    <w:p w:rsidR="00070CBF" w:rsidRDefault="00596390" w:rsidP="00070CBF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Карте и документе о осигурању</w:t>
      </w:r>
      <w:r w:rsidR="00825162" w:rsidRPr="00070CBF">
        <w:rPr>
          <w:sz w:val="24"/>
        </w:rPr>
        <w:t xml:space="preserve">; </w:t>
      </w:r>
    </w:p>
    <w:p w:rsidR="00070CBF" w:rsidRDefault="00596390" w:rsidP="00070CBF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Пасош (провјерите важење пасоша</w:t>
      </w:r>
      <w:r w:rsidR="00825162" w:rsidRPr="00070CBF">
        <w:rPr>
          <w:sz w:val="24"/>
        </w:rPr>
        <w:t xml:space="preserve">; </w:t>
      </w:r>
      <w:r>
        <w:rPr>
          <w:sz w:val="24"/>
          <w:lang w:val="sr-Cyrl-BA"/>
        </w:rPr>
        <w:t>требао би бити важећи за цијели прериод вашег останка у Босни и Херцеговини</w:t>
      </w:r>
      <w:r w:rsidR="00825162" w:rsidRPr="00070CBF">
        <w:rPr>
          <w:sz w:val="24"/>
        </w:rPr>
        <w:t xml:space="preserve">); </w:t>
      </w:r>
    </w:p>
    <w:p w:rsidR="00070CBF" w:rsidRDefault="00596390" w:rsidP="00070CBF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Вашу ‘Потврду пријема’ и другу неопходну документацију;</w:t>
      </w:r>
      <w:r w:rsidR="00825162" w:rsidRPr="00070CBF">
        <w:rPr>
          <w:sz w:val="24"/>
        </w:rPr>
        <w:t xml:space="preserve"> </w:t>
      </w:r>
    </w:p>
    <w:p w:rsidR="00070CBF" w:rsidRDefault="00596390" w:rsidP="00070CBF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val="sr-Cyrl-BA"/>
        </w:rPr>
        <w:t>Новац и</w:t>
      </w:r>
      <w:r>
        <w:rPr>
          <w:sz w:val="24"/>
        </w:rPr>
        <w:t>/или кредитну картицу</w:t>
      </w:r>
      <w:r w:rsidR="00825162" w:rsidRPr="00070CBF">
        <w:rPr>
          <w:sz w:val="24"/>
        </w:rPr>
        <w:t xml:space="preserve">; </w:t>
      </w:r>
    </w:p>
    <w:p w:rsidR="00070CBF" w:rsidRDefault="00596390" w:rsidP="00070CBF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Име и контакт подаци особе на вашој матичној институцији (телефон/број факса, адреса)</w:t>
      </w:r>
      <w:r w:rsidR="00825162" w:rsidRPr="00070CBF">
        <w:rPr>
          <w:sz w:val="24"/>
        </w:rPr>
        <w:t xml:space="preserve">; </w:t>
      </w:r>
    </w:p>
    <w:p w:rsidR="00DD3883" w:rsidRPr="00BF3A43" w:rsidRDefault="00596390" w:rsidP="00070CBF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Личне ствари које ће вам помоћи да се осјећате као код куће.</w:t>
      </w:r>
    </w:p>
    <w:p w:rsidR="00BF3A43" w:rsidRDefault="00BF3A43" w:rsidP="007171ED">
      <w:pPr>
        <w:jc w:val="center"/>
        <w:rPr>
          <w:b/>
          <w:sz w:val="24"/>
          <w:lang w:val="sr-Cyrl-RS"/>
        </w:rPr>
      </w:pPr>
    </w:p>
    <w:p w:rsidR="007171ED" w:rsidRPr="007171ED" w:rsidRDefault="00596390" w:rsidP="007171ED">
      <w:pPr>
        <w:jc w:val="center"/>
        <w:rPr>
          <w:b/>
          <w:sz w:val="24"/>
        </w:rPr>
      </w:pPr>
      <w:r>
        <w:rPr>
          <w:b/>
          <w:sz w:val="24"/>
        </w:rPr>
        <w:t>СЛУЖБА ЗА ПОДРШКУ СТУДЕНТИМА</w:t>
      </w:r>
    </w:p>
    <w:p w:rsidR="00FA4F39" w:rsidRDefault="007B193E" w:rsidP="00D10F90">
      <w:pPr>
        <w:jc w:val="both"/>
        <w:rPr>
          <w:sz w:val="24"/>
        </w:rPr>
      </w:pPr>
      <w:r>
        <w:rPr>
          <w:sz w:val="24"/>
          <w:lang w:val="sr-Cyrl-BA"/>
        </w:rPr>
        <w:t>Долазни студенти се морају пријавити Канцеларији за међународну сарадњу Универзитета у Источном Сарајеву.</w:t>
      </w:r>
      <w:r w:rsidR="00825162" w:rsidRPr="00154DFC">
        <w:rPr>
          <w:sz w:val="24"/>
        </w:rPr>
        <w:t xml:space="preserve"> </w:t>
      </w:r>
      <w:r w:rsidR="001E283C">
        <w:rPr>
          <w:sz w:val="24"/>
          <w:lang w:val="sr-Cyrl-BA"/>
        </w:rPr>
        <w:t xml:space="preserve"> Универзитет у Источном Сарајеву није традиционални </w:t>
      </w:r>
      <w:r w:rsidR="00631E2A">
        <w:rPr>
          <w:sz w:val="24"/>
          <w:lang w:val="sr-Cyrl-BA"/>
        </w:rPr>
        <w:t>к</w:t>
      </w:r>
      <w:r w:rsidR="001E283C">
        <w:rPr>
          <w:sz w:val="24"/>
          <w:lang w:val="sr-Cyrl-BA"/>
        </w:rPr>
        <w:t>ампус универзитет</w:t>
      </w:r>
      <w:r w:rsidR="00631E2A">
        <w:rPr>
          <w:sz w:val="24"/>
          <w:lang w:val="sr-Cyrl-BA"/>
        </w:rPr>
        <w:t xml:space="preserve">, и ако сте навикли на такво окружење, студирање овдје ће вам бити мало захтјевније. Факултети су раширени на различите локације преко цијеле Републике Српске. Канцеларија за међународну сарадњу Универзитета у </w:t>
      </w:r>
      <w:r w:rsidR="00631E2A">
        <w:rPr>
          <w:sz w:val="24"/>
          <w:lang w:val="sr-Cyrl-BA"/>
        </w:rPr>
        <w:lastRenderedPageBreak/>
        <w:t xml:space="preserve">Источном Сарајеву је смјештена у Ректорату </w:t>
      </w:r>
      <w:r w:rsidR="00631E2A">
        <w:rPr>
          <w:sz w:val="24"/>
        </w:rPr>
        <w:t xml:space="preserve"> </w:t>
      </w:r>
      <w:r w:rsidR="00631E2A">
        <w:rPr>
          <w:sz w:val="24"/>
          <w:lang w:val="sr-Cyrl-BA"/>
        </w:rPr>
        <w:t>Универзитета у Источном Сарајеву</w:t>
      </w:r>
      <w:r w:rsidR="00825162" w:rsidRPr="00154DFC">
        <w:rPr>
          <w:sz w:val="24"/>
        </w:rPr>
        <w:t xml:space="preserve"> (</w:t>
      </w:r>
      <w:r w:rsidR="00631E2A">
        <w:rPr>
          <w:sz w:val="24"/>
          <w:lang w:val="sr-Cyrl-BA"/>
        </w:rPr>
        <w:t xml:space="preserve">централна административна зграда, смјештена је у згради Електортехничког факултета). Ми ћемо вам помоћи око ваше пријаве и смјештаја. Живот и студирање далеко од куће може бити велики изазов посебно на почетку вашег боравка. </w:t>
      </w:r>
      <w:r w:rsidR="00825162" w:rsidRPr="00154DFC">
        <w:rPr>
          <w:sz w:val="24"/>
        </w:rPr>
        <w:t xml:space="preserve"> We will be happy to help you, or to point you in the right direction to </w:t>
      </w:r>
      <w:r w:rsidR="00154DFC">
        <w:rPr>
          <w:sz w:val="24"/>
        </w:rPr>
        <w:t>where you can get help regard</w:t>
      </w:r>
      <w:r w:rsidR="00825162" w:rsidRPr="00154DFC">
        <w:rPr>
          <w:sz w:val="24"/>
        </w:rPr>
        <w:t xml:space="preserve">less of whether your questions relate to your study programme, personal problems, or basic practical issues. </w:t>
      </w:r>
      <w:r w:rsidR="00631E2A">
        <w:rPr>
          <w:sz w:val="24"/>
          <w:lang w:val="sr-Cyrl-BA"/>
        </w:rPr>
        <w:t>Будите слободни да нас посјетите у Канцеларији за међународну сарадњу током вашег боравка.</w:t>
      </w:r>
      <w:r w:rsidR="00825162" w:rsidRPr="00154DFC">
        <w:rPr>
          <w:sz w:val="24"/>
        </w:rPr>
        <w:t xml:space="preserve"> </w:t>
      </w:r>
      <w:r w:rsidR="00631E2A">
        <w:rPr>
          <w:sz w:val="24"/>
          <w:lang w:val="sr-Cyrl-BA"/>
        </w:rPr>
        <w:t xml:space="preserve">Наше радно вријеме је понедеља, уторак, сриједа и петак </w:t>
      </w:r>
      <w:r w:rsidR="00631E2A">
        <w:rPr>
          <w:sz w:val="24"/>
        </w:rPr>
        <w:t xml:space="preserve"> 7:30 – 15:00 часова и четвртак </w:t>
      </w:r>
      <w:r w:rsidR="00154DFC">
        <w:rPr>
          <w:sz w:val="24"/>
        </w:rPr>
        <w:t xml:space="preserve"> 07</w:t>
      </w:r>
      <w:r w:rsidR="00631E2A">
        <w:rPr>
          <w:sz w:val="24"/>
          <w:lang w:val="sr-Latn-BA"/>
        </w:rPr>
        <w:t>:30 – 17:30 часова</w:t>
      </w:r>
      <w:r w:rsidR="00154DFC">
        <w:rPr>
          <w:sz w:val="24"/>
          <w:lang w:val="sr-Latn-BA"/>
        </w:rPr>
        <w:t>.</w:t>
      </w:r>
      <w:r w:rsidR="00825162" w:rsidRPr="00154DFC">
        <w:rPr>
          <w:sz w:val="24"/>
        </w:rPr>
        <w:t xml:space="preserve"> </w:t>
      </w:r>
    </w:p>
    <w:p w:rsidR="00825162" w:rsidRPr="00631E2A" w:rsidRDefault="00631E2A" w:rsidP="00825162">
      <w:pPr>
        <w:rPr>
          <w:sz w:val="24"/>
          <w:lang w:val="sr-Cyrl-BA"/>
        </w:rPr>
      </w:pPr>
      <w:r>
        <w:rPr>
          <w:sz w:val="24"/>
          <w:lang w:val="sr-Cyrl-BA"/>
        </w:rPr>
        <w:t>Адреса је: Вука Караџића бр. 30.</w:t>
      </w:r>
    </w:p>
    <w:p w:rsidR="00FA4F39" w:rsidRDefault="00631E2A" w:rsidP="00825162">
      <w:pPr>
        <w:rPr>
          <w:sz w:val="24"/>
        </w:rPr>
      </w:pPr>
      <w:r>
        <w:rPr>
          <w:sz w:val="24"/>
          <w:lang w:val="sr-Cyrl-BA"/>
        </w:rPr>
        <w:t>Такође, можете</w:t>
      </w:r>
      <w:r w:rsidR="0031739C">
        <w:rPr>
          <w:sz w:val="24"/>
          <w:lang w:val="sr-Cyrl-BA"/>
        </w:rPr>
        <w:t xml:space="preserve"> нас контактирати и насљедеће </w:t>
      </w:r>
      <w:r w:rsidR="0031739C">
        <w:rPr>
          <w:sz w:val="24"/>
        </w:rPr>
        <w:t>e-mail адресе</w:t>
      </w:r>
      <w:r w:rsidR="00FA4F39">
        <w:rPr>
          <w:sz w:val="24"/>
        </w:rPr>
        <w:t>:</w:t>
      </w:r>
    </w:p>
    <w:p w:rsidR="00FA4F39" w:rsidRPr="00FA4F39" w:rsidRDefault="00617C8C" w:rsidP="00FA4F39">
      <w:pPr>
        <w:pStyle w:val="ListParagraph"/>
        <w:numPr>
          <w:ilvl w:val="0"/>
          <w:numId w:val="1"/>
        </w:numPr>
        <w:rPr>
          <w:sz w:val="24"/>
        </w:rPr>
      </w:pPr>
      <w:hyperlink r:id="rId12" w:history="1">
        <w:r w:rsidR="00FA4F39" w:rsidRPr="00501C56">
          <w:rPr>
            <w:rStyle w:val="Hyperlink"/>
            <w:rFonts w:cstheme="minorHAnsi"/>
            <w:sz w:val="24"/>
          </w:rPr>
          <w:t>iroffice@ues.rs.ba</w:t>
        </w:r>
      </w:hyperlink>
    </w:p>
    <w:p w:rsidR="00FA4F39" w:rsidRPr="00FA4F39" w:rsidRDefault="00617C8C" w:rsidP="00FA4F39">
      <w:pPr>
        <w:pStyle w:val="ListParagraph"/>
        <w:numPr>
          <w:ilvl w:val="0"/>
          <w:numId w:val="1"/>
        </w:numPr>
        <w:rPr>
          <w:sz w:val="24"/>
        </w:rPr>
      </w:pPr>
      <w:hyperlink r:id="rId13" w:history="1">
        <w:r w:rsidR="00FA4F39" w:rsidRPr="00501C56">
          <w:rPr>
            <w:rStyle w:val="Hyperlink"/>
            <w:rFonts w:cstheme="minorHAnsi"/>
            <w:sz w:val="24"/>
          </w:rPr>
          <w:t>nina.licina.ues@gmail.com</w:t>
        </w:r>
      </w:hyperlink>
    </w:p>
    <w:p w:rsidR="00FA4F39" w:rsidRPr="00FA4F39" w:rsidRDefault="00FA4F39" w:rsidP="00FA4F39">
      <w:pPr>
        <w:rPr>
          <w:sz w:val="24"/>
        </w:rPr>
      </w:pPr>
    </w:p>
    <w:p w:rsidR="00C27A68" w:rsidRPr="00154DFC" w:rsidRDefault="00FC3E73" w:rsidP="00825162">
      <w:pPr>
        <w:rPr>
          <w:b/>
          <w:sz w:val="24"/>
        </w:rPr>
      </w:pPr>
      <w:r>
        <w:rPr>
          <w:b/>
          <w:noProof/>
          <w:sz w:val="24"/>
          <w:lang w:val="sr-Cyrl-RS" w:eastAsia="sr-Cyrl-RS"/>
        </w:rPr>
        <w:lastRenderedPageBreak/>
        <w:drawing>
          <wp:inline distT="0" distB="0" distL="0" distR="0">
            <wp:extent cx="5879805" cy="5741581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rc-uis-cirilic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806" cy="574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A68" w:rsidRPr="00154DFC" w:rsidSect="002C38FB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8C" w:rsidRDefault="00617C8C" w:rsidP="002C38FB">
      <w:pPr>
        <w:spacing w:after="0" w:line="240" w:lineRule="auto"/>
      </w:pPr>
      <w:r>
        <w:separator/>
      </w:r>
    </w:p>
  </w:endnote>
  <w:endnote w:type="continuationSeparator" w:id="0">
    <w:p w:rsidR="00617C8C" w:rsidRDefault="00617C8C" w:rsidP="002C3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311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8FB" w:rsidRDefault="002C38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3A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C38FB" w:rsidRDefault="002C3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8C" w:rsidRDefault="00617C8C" w:rsidP="002C38FB">
      <w:pPr>
        <w:spacing w:after="0" w:line="240" w:lineRule="auto"/>
      </w:pPr>
      <w:r>
        <w:separator/>
      </w:r>
    </w:p>
  </w:footnote>
  <w:footnote w:type="continuationSeparator" w:id="0">
    <w:p w:rsidR="00617C8C" w:rsidRDefault="00617C8C" w:rsidP="002C3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976"/>
    <w:multiLevelType w:val="hybridMultilevel"/>
    <w:tmpl w:val="863C4E24"/>
    <w:lvl w:ilvl="0" w:tplc="999A1D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E1F"/>
    <w:multiLevelType w:val="hybridMultilevel"/>
    <w:tmpl w:val="5F16223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D7F0D"/>
    <w:multiLevelType w:val="hybridMultilevel"/>
    <w:tmpl w:val="E38AC354"/>
    <w:lvl w:ilvl="0" w:tplc="D4A67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E2A7A"/>
    <w:multiLevelType w:val="hybridMultilevel"/>
    <w:tmpl w:val="4F62B4B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27D3"/>
    <w:multiLevelType w:val="hybridMultilevel"/>
    <w:tmpl w:val="C5F84D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2F"/>
    <w:rsid w:val="00025861"/>
    <w:rsid w:val="000650AC"/>
    <w:rsid w:val="000660F2"/>
    <w:rsid w:val="00070CBF"/>
    <w:rsid w:val="000A1FED"/>
    <w:rsid w:val="000D0541"/>
    <w:rsid w:val="00134271"/>
    <w:rsid w:val="00154DFC"/>
    <w:rsid w:val="001A3B54"/>
    <w:rsid w:val="001C0BA6"/>
    <w:rsid w:val="001E283C"/>
    <w:rsid w:val="002075E7"/>
    <w:rsid w:val="0022503F"/>
    <w:rsid w:val="00230A05"/>
    <w:rsid w:val="00233CFD"/>
    <w:rsid w:val="002C29C1"/>
    <w:rsid w:val="002C38FB"/>
    <w:rsid w:val="002E2BAD"/>
    <w:rsid w:val="002F4A88"/>
    <w:rsid w:val="00302456"/>
    <w:rsid w:val="003073AB"/>
    <w:rsid w:val="00312DB3"/>
    <w:rsid w:val="0031739C"/>
    <w:rsid w:val="00335708"/>
    <w:rsid w:val="00366864"/>
    <w:rsid w:val="00394C50"/>
    <w:rsid w:val="003A6072"/>
    <w:rsid w:val="003C7C9C"/>
    <w:rsid w:val="00463A7F"/>
    <w:rsid w:val="004750AB"/>
    <w:rsid w:val="0047526B"/>
    <w:rsid w:val="00497B0B"/>
    <w:rsid w:val="004B4870"/>
    <w:rsid w:val="004F10F7"/>
    <w:rsid w:val="00502BC1"/>
    <w:rsid w:val="00521E15"/>
    <w:rsid w:val="00532429"/>
    <w:rsid w:val="00536716"/>
    <w:rsid w:val="00557399"/>
    <w:rsid w:val="00560CBD"/>
    <w:rsid w:val="0056242F"/>
    <w:rsid w:val="005863B3"/>
    <w:rsid w:val="00594BF4"/>
    <w:rsid w:val="00596390"/>
    <w:rsid w:val="005D5CAB"/>
    <w:rsid w:val="005F542D"/>
    <w:rsid w:val="00617C8C"/>
    <w:rsid w:val="00626DD6"/>
    <w:rsid w:val="00631E2A"/>
    <w:rsid w:val="006637C8"/>
    <w:rsid w:val="00665F86"/>
    <w:rsid w:val="006D347D"/>
    <w:rsid w:val="006E31E0"/>
    <w:rsid w:val="007157C8"/>
    <w:rsid w:val="007171ED"/>
    <w:rsid w:val="00731C52"/>
    <w:rsid w:val="0073243E"/>
    <w:rsid w:val="007374CD"/>
    <w:rsid w:val="00750C66"/>
    <w:rsid w:val="00775916"/>
    <w:rsid w:val="007865C1"/>
    <w:rsid w:val="00794FC0"/>
    <w:rsid w:val="007B193E"/>
    <w:rsid w:val="007C64BB"/>
    <w:rsid w:val="007D4143"/>
    <w:rsid w:val="00825162"/>
    <w:rsid w:val="00826926"/>
    <w:rsid w:val="00836C2D"/>
    <w:rsid w:val="0084141A"/>
    <w:rsid w:val="008A5E8B"/>
    <w:rsid w:val="008E293E"/>
    <w:rsid w:val="008E5846"/>
    <w:rsid w:val="00931C2B"/>
    <w:rsid w:val="00965839"/>
    <w:rsid w:val="0098477C"/>
    <w:rsid w:val="009A35E9"/>
    <w:rsid w:val="00A178E3"/>
    <w:rsid w:val="00A210CA"/>
    <w:rsid w:val="00A70029"/>
    <w:rsid w:val="00A85DFE"/>
    <w:rsid w:val="00AD3504"/>
    <w:rsid w:val="00B47A17"/>
    <w:rsid w:val="00BB0A91"/>
    <w:rsid w:val="00BC1A95"/>
    <w:rsid w:val="00BD2F29"/>
    <w:rsid w:val="00BE227C"/>
    <w:rsid w:val="00BF3A43"/>
    <w:rsid w:val="00C27A68"/>
    <w:rsid w:val="00C5649B"/>
    <w:rsid w:val="00C641B9"/>
    <w:rsid w:val="00C747B8"/>
    <w:rsid w:val="00CA1440"/>
    <w:rsid w:val="00CB6F06"/>
    <w:rsid w:val="00CC2A29"/>
    <w:rsid w:val="00D00318"/>
    <w:rsid w:val="00D00B93"/>
    <w:rsid w:val="00D10F90"/>
    <w:rsid w:val="00D117FC"/>
    <w:rsid w:val="00D23EF3"/>
    <w:rsid w:val="00D47004"/>
    <w:rsid w:val="00D62A9F"/>
    <w:rsid w:val="00D632F5"/>
    <w:rsid w:val="00D63CC1"/>
    <w:rsid w:val="00D705CF"/>
    <w:rsid w:val="00D84443"/>
    <w:rsid w:val="00D96CC6"/>
    <w:rsid w:val="00DA1A93"/>
    <w:rsid w:val="00DD0418"/>
    <w:rsid w:val="00DD3883"/>
    <w:rsid w:val="00DE549F"/>
    <w:rsid w:val="00DE6E32"/>
    <w:rsid w:val="00E035A9"/>
    <w:rsid w:val="00E24E1C"/>
    <w:rsid w:val="00E337F2"/>
    <w:rsid w:val="00E35D35"/>
    <w:rsid w:val="00E40786"/>
    <w:rsid w:val="00E44050"/>
    <w:rsid w:val="00E46679"/>
    <w:rsid w:val="00E6310A"/>
    <w:rsid w:val="00E67602"/>
    <w:rsid w:val="00E7598C"/>
    <w:rsid w:val="00E80C2E"/>
    <w:rsid w:val="00ED5D17"/>
    <w:rsid w:val="00EE3CF8"/>
    <w:rsid w:val="00F004AF"/>
    <w:rsid w:val="00F1099E"/>
    <w:rsid w:val="00F3232D"/>
    <w:rsid w:val="00F4294E"/>
    <w:rsid w:val="00F54573"/>
    <w:rsid w:val="00F775D1"/>
    <w:rsid w:val="00FA4F39"/>
    <w:rsid w:val="00FB38DC"/>
    <w:rsid w:val="00FB75D0"/>
    <w:rsid w:val="00FC3E73"/>
    <w:rsid w:val="00FD4BD4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E4FC47-815D-43E0-AAD6-5870DB3D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8FB"/>
  </w:style>
  <w:style w:type="paragraph" w:styleId="Footer">
    <w:name w:val="footer"/>
    <w:basedOn w:val="Normal"/>
    <w:link w:val="FooterChar"/>
    <w:uiPriority w:val="99"/>
    <w:unhideWhenUsed/>
    <w:rsid w:val="002C3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8FB"/>
  </w:style>
  <w:style w:type="character" w:styleId="Hyperlink">
    <w:name w:val="Hyperlink"/>
    <w:basedOn w:val="DefaultParagraphFont"/>
    <w:uiPriority w:val="99"/>
    <w:unhideWhenUsed/>
    <w:rsid w:val="00FA4F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245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84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ina.licina.u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office@ues.rs.b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s.gov.ba/dokumenti/dokumentacija/en/PB-2.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es.rs.ba/wp-content/uploads/2018/01/medjunarodna-prijava.do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kanat-maf@ues.rs.ba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E606-2F32-4666-8345-5EBCC368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9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PC075</dc:creator>
  <cp:keywords/>
  <dc:description/>
  <cp:lastModifiedBy>user</cp:lastModifiedBy>
  <cp:revision>107</cp:revision>
  <cp:lastPrinted>2017-09-21T07:42:00Z</cp:lastPrinted>
  <dcterms:created xsi:type="dcterms:W3CDTF">2017-09-19T05:56:00Z</dcterms:created>
  <dcterms:modified xsi:type="dcterms:W3CDTF">2018-01-31T11:54:00Z</dcterms:modified>
</cp:coreProperties>
</file>