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1220" w14:textId="77777777" w:rsidR="00B4706B" w:rsidRPr="00A12A38" w:rsidRDefault="00B4706B" w:rsidP="001F2835">
      <w:pPr>
        <w:spacing w:line="360" w:lineRule="auto"/>
        <w:jc w:val="both"/>
        <w:rPr>
          <w:b/>
          <w:sz w:val="28"/>
          <w:szCs w:val="28"/>
          <w:lang w:val="sr-Cyrl-RS"/>
        </w:rPr>
      </w:pPr>
      <w:bookmarkStart w:id="0" w:name="_GoBack"/>
      <w:bookmarkEnd w:id="0"/>
    </w:p>
    <w:p w14:paraId="088E1221" w14:textId="77777777" w:rsidR="00A81B6D" w:rsidRPr="00AE01A8" w:rsidRDefault="001E403D" w:rsidP="003E5B8F">
      <w:pPr>
        <w:rPr>
          <w:b/>
          <w:lang w:val="ru-RU"/>
        </w:rPr>
      </w:pPr>
      <w:r w:rsidRPr="00AE01A8">
        <w:rPr>
          <w:b/>
          <w:lang w:val="ru-RU"/>
        </w:rPr>
        <w:t>НАСТАВНО-</w:t>
      </w:r>
      <w:r w:rsidR="008725DC" w:rsidRPr="00AE01A8">
        <w:rPr>
          <w:b/>
          <w:lang w:val="ru-RU"/>
        </w:rPr>
        <w:t>НАУЧНОМ</w:t>
      </w:r>
      <w:r w:rsidR="003E5B8F" w:rsidRPr="00AE01A8">
        <w:rPr>
          <w:b/>
          <w:lang w:val="ru-RU"/>
        </w:rPr>
        <w:t xml:space="preserve"> ВИЈЕЋУ</w:t>
      </w:r>
    </w:p>
    <w:p w14:paraId="088E1222" w14:textId="77777777" w:rsidR="003E5B8F" w:rsidRPr="00AE01A8" w:rsidRDefault="008840E0" w:rsidP="003E5B8F">
      <w:pPr>
        <w:rPr>
          <w:b/>
          <w:lang w:val="ru-RU"/>
        </w:rPr>
      </w:pPr>
      <w:r w:rsidRPr="00AE01A8">
        <w:rPr>
          <w:b/>
          <w:lang w:val="ru-RU"/>
        </w:rPr>
        <w:t xml:space="preserve">ФИЛОЗОФСКОГ </w:t>
      </w:r>
      <w:r w:rsidR="00A81B6D" w:rsidRPr="00AE01A8">
        <w:rPr>
          <w:b/>
          <w:lang w:val="ru-RU"/>
        </w:rPr>
        <w:t xml:space="preserve">ФАКУЛТЕТА </w:t>
      </w:r>
    </w:p>
    <w:p w14:paraId="088E1223" w14:textId="77777777" w:rsidR="003E5B8F" w:rsidRPr="00AE01A8" w:rsidRDefault="003E5B8F" w:rsidP="003E5B8F">
      <w:pPr>
        <w:rPr>
          <w:b/>
          <w:lang w:val="ru-RU"/>
        </w:rPr>
      </w:pPr>
      <w:r w:rsidRPr="00AE01A8">
        <w:rPr>
          <w:b/>
          <w:lang w:val="ru-RU"/>
        </w:rPr>
        <w:t>СЕНАТУ УНИВЕРЗИТЕТА У ИСТОЧНОМ САРАЈЕВУ</w:t>
      </w:r>
    </w:p>
    <w:p w14:paraId="088E1224" w14:textId="77777777" w:rsidR="003E5B8F" w:rsidRPr="00AE01A8" w:rsidRDefault="003E5B8F" w:rsidP="00574474">
      <w:pPr>
        <w:jc w:val="both"/>
        <w:rPr>
          <w:lang w:val="ru-RU"/>
        </w:rPr>
      </w:pPr>
    </w:p>
    <w:p w14:paraId="088E1225" w14:textId="62C4FA7B" w:rsidR="003E5B8F" w:rsidRPr="00AA32AA" w:rsidRDefault="003E5B8F" w:rsidP="00502CE3">
      <w:pPr>
        <w:tabs>
          <w:tab w:val="left" w:pos="1134"/>
        </w:tabs>
        <w:ind w:left="1080" w:hanging="1080"/>
        <w:jc w:val="both"/>
        <w:rPr>
          <w:sz w:val="22"/>
          <w:szCs w:val="22"/>
          <w:lang w:val="sr-Cyrl-BA"/>
        </w:rPr>
      </w:pPr>
      <w:r w:rsidRPr="00AE01A8">
        <w:rPr>
          <w:b/>
          <w:sz w:val="22"/>
          <w:szCs w:val="22"/>
          <w:lang w:val="ru-RU"/>
        </w:rPr>
        <w:t>Предмет</w:t>
      </w:r>
      <w:r w:rsidRPr="00AE01A8">
        <w:rPr>
          <w:sz w:val="22"/>
          <w:szCs w:val="22"/>
          <w:lang w:val="ru-RU"/>
        </w:rPr>
        <w:t xml:space="preserve">: </w:t>
      </w:r>
      <w:r w:rsidRPr="00AE01A8">
        <w:rPr>
          <w:sz w:val="22"/>
          <w:szCs w:val="22"/>
          <w:lang w:val="ru-RU"/>
        </w:rPr>
        <w:tab/>
        <w:t>Извјештај комисије о пријављеним кандидат</w:t>
      </w:r>
      <w:r w:rsidR="008725DC" w:rsidRPr="00AE01A8">
        <w:rPr>
          <w:sz w:val="22"/>
          <w:szCs w:val="22"/>
          <w:lang w:val="ru-RU"/>
        </w:rPr>
        <w:t xml:space="preserve">има за избор у академско звање </w:t>
      </w:r>
      <w:r w:rsidR="005B4456" w:rsidRPr="00AE01A8">
        <w:rPr>
          <w:sz w:val="22"/>
          <w:szCs w:val="22"/>
          <w:lang w:val="ru-RU"/>
        </w:rPr>
        <w:t>доцент</w:t>
      </w:r>
      <w:r w:rsidRPr="00AE01A8">
        <w:rPr>
          <w:sz w:val="22"/>
          <w:szCs w:val="22"/>
          <w:lang w:val="ru-RU"/>
        </w:rPr>
        <w:t>,</w:t>
      </w:r>
      <w:r w:rsidR="00384AF4">
        <w:rPr>
          <w:sz w:val="22"/>
          <w:szCs w:val="22"/>
          <w:lang w:val="ru-RU"/>
        </w:rPr>
        <w:t xml:space="preserve"> </w:t>
      </w:r>
      <w:r w:rsidRPr="00AE01A8">
        <w:rPr>
          <w:sz w:val="22"/>
          <w:szCs w:val="22"/>
          <w:lang w:val="ru-RU"/>
        </w:rPr>
        <w:t>ужа</w:t>
      </w:r>
      <w:r w:rsidR="00384AF4">
        <w:rPr>
          <w:sz w:val="22"/>
          <w:szCs w:val="22"/>
          <w:lang w:val="ru-RU"/>
        </w:rPr>
        <w:t xml:space="preserve"> </w:t>
      </w:r>
      <w:r w:rsidR="00574474" w:rsidRPr="00AE01A8">
        <w:rPr>
          <w:sz w:val="22"/>
          <w:szCs w:val="22"/>
          <w:lang w:val="ru-RU"/>
        </w:rPr>
        <w:t xml:space="preserve">научна </w:t>
      </w:r>
      <w:r w:rsidRPr="00AE01A8">
        <w:rPr>
          <w:sz w:val="22"/>
          <w:szCs w:val="22"/>
          <w:lang w:val="ru-RU"/>
        </w:rPr>
        <w:t>област</w:t>
      </w:r>
      <w:r w:rsidR="00364597">
        <w:rPr>
          <w:sz w:val="22"/>
          <w:szCs w:val="22"/>
          <w:lang w:val="sr-Latn-BA"/>
        </w:rPr>
        <w:t xml:space="preserve"> </w:t>
      </w:r>
      <w:r w:rsidR="005B4456" w:rsidRPr="00AE01A8">
        <w:rPr>
          <w:sz w:val="22"/>
          <w:szCs w:val="22"/>
          <w:lang w:val="ru-RU"/>
        </w:rPr>
        <w:t>Посебне социологије</w:t>
      </w:r>
      <w:r w:rsidR="00723FE2" w:rsidRPr="00AE01A8">
        <w:rPr>
          <w:sz w:val="22"/>
          <w:szCs w:val="22"/>
          <w:lang w:val="ru-RU"/>
        </w:rPr>
        <w:t>,</w:t>
      </w:r>
      <w:r w:rsidR="00384AF4">
        <w:rPr>
          <w:sz w:val="22"/>
          <w:szCs w:val="22"/>
          <w:lang w:val="ru-RU"/>
        </w:rPr>
        <w:t xml:space="preserve"> </w:t>
      </w:r>
      <w:r w:rsidRPr="00AE01A8">
        <w:rPr>
          <w:sz w:val="22"/>
          <w:szCs w:val="22"/>
          <w:lang w:val="ru-RU"/>
        </w:rPr>
        <w:t>ужа</w:t>
      </w:r>
      <w:r w:rsidR="00384AF4">
        <w:rPr>
          <w:sz w:val="22"/>
          <w:szCs w:val="22"/>
          <w:lang w:val="ru-RU"/>
        </w:rPr>
        <w:t xml:space="preserve"> </w:t>
      </w:r>
      <w:r w:rsidRPr="00AE01A8">
        <w:rPr>
          <w:sz w:val="22"/>
          <w:szCs w:val="22"/>
          <w:lang w:val="ru-RU"/>
        </w:rPr>
        <w:t>образовна</w:t>
      </w:r>
      <w:r w:rsidR="00384AF4">
        <w:rPr>
          <w:sz w:val="22"/>
          <w:szCs w:val="22"/>
          <w:lang w:val="ru-RU"/>
        </w:rPr>
        <w:t xml:space="preserve"> </w:t>
      </w:r>
      <w:r w:rsidR="00723FE2" w:rsidRPr="00AE01A8">
        <w:rPr>
          <w:sz w:val="22"/>
          <w:szCs w:val="22"/>
          <w:lang w:val="ru-RU"/>
        </w:rPr>
        <w:t xml:space="preserve">област </w:t>
      </w:r>
      <w:r w:rsidR="005B4456" w:rsidRPr="00AE01A8">
        <w:rPr>
          <w:sz w:val="22"/>
          <w:szCs w:val="22"/>
          <w:lang w:val="ru-RU"/>
        </w:rPr>
        <w:t>Посебне социологије</w:t>
      </w:r>
      <w:r w:rsidR="00AA32AA">
        <w:rPr>
          <w:sz w:val="22"/>
          <w:szCs w:val="22"/>
          <w:lang w:val="sr-Cyrl-BA"/>
        </w:rPr>
        <w:t>, предмети: Социологија културе, Социологија спорта, Социологија умјетности, Социологија насељ</w:t>
      </w:r>
      <w:r w:rsidR="0043484D">
        <w:rPr>
          <w:sz w:val="22"/>
          <w:szCs w:val="22"/>
          <w:lang w:val="sr-Cyrl-BA"/>
        </w:rPr>
        <w:t xml:space="preserve">а, Методика наставе социологије, </w:t>
      </w:r>
      <w:r w:rsidR="00D13C58">
        <w:rPr>
          <w:sz w:val="22"/>
          <w:szCs w:val="22"/>
          <w:lang w:val="sr-Cyrl-BA"/>
        </w:rPr>
        <w:t>Култура религија</w:t>
      </w:r>
      <w:r w:rsidR="0043484D">
        <w:rPr>
          <w:sz w:val="22"/>
          <w:szCs w:val="22"/>
          <w:lang w:val="sr-Cyrl-BA"/>
        </w:rPr>
        <w:t>.</w:t>
      </w:r>
    </w:p>
    <w:p w14:paraId="088E1226" w14:textId="77777777" w:rsidR="00CE603E" w:rsidRPr="00AE01A8" w:rsidRDefault="00CE603E" w:rsidP="008725DC">
      <w:pPr>
        <w:tabs>
          <w:tab w:val="left" w:pos="1134"/>
        </w:tabs>
        <w:jc w:val="both"/>
        <w:rPr>
          <w:sz w:val="22"/>
          <w:szCs w:val="22"/>
          <w:lang w:val="ru-RU"/>
        </w:rPr>
      </w:pPr>
    </w:p>
    <w:p w14:paraId="088E1227" w14:textId="3880754F" w:rsidR="003E5B8F" w:rsidRPr="00B44ABA" w:rsidRDefault="00FF7F6F" w:rsidP="003E5B8F">
      <w:pPr>
        <w:spacing w:after="360"/>
        <w:jc w:val="both"/>
        <w:rPr>
          <w:bCs/>
          <w:sz w:val="22"/>
          <w:szCs w:val="22"/>
          <w:lang w:val="ru-RU" w:eastAsia="sr-Cyrl-CS"/>
        </w:rPr>
      </w:pPr>
      <w:r w:rsidRPr="00B44ABA">
        <w:rPr>
          <w:sz w:val="22"/>
          <w:szCs w:val="22"/>
          <w:lang w:val="ru-RU"/>
        </w:rPr>
        <w:t>Одлуком</w:t>
      </w:r>
      <w:r w:rsidR="00384AF4">
        <w:rPr>
          <w:sz w:val="22"/>
          <w:szCs w:val="22"/>
          <w:lang w:val="ru-RU"/>
        </w:rPr>
        <w:t xml:space="preserve"> </w:t>
      </w:r>
      <w:r w:rsidR="008725DC" w:rsidRPr="00B44ABA">
        <w:rPr>
          <w:sz w:val="22"/>
          <w:szCs w:val="22"/>
          <w:lang w:val="ru-RU"/>
        </w:rPr>
        <w:t>Наставно-научног</w:t>
      </w:r>
      <w:r w:rsidR="003E5B8F" w:rsidRPr="00B44ABA">
        <w:rPr>
          <w:sz w:val="22"/>
          <w:szCs w:val="22"/>
          <w:lang w:val="ru-RU"/>
        </w:rPr>
        <w:t xml:space="preserve"> вијећа </w:t>
      </w:r>
      <w:r w:rsidR="008840E0">
        <w:rPr>
          <w:sz w:val="22"/>
          <w:szCs w:val="22"/>
          <w:lang w:val="sr-Cyrl-CS"/>
        </w:rPr>
        <w:t>Филозофског</w:t>
      </w:r>
      <w:r w:rsidR="00324227">
        <w:rPr>
          <w:sz w:val="22"/>
          <w:szCs w:val="22"/>
          <w:lang w:val="sr-Cyrl-CS"/>
        </w:rPr>
        <w:t xml:space="preserve"> факултета у Палама</w:t>
      </w:r>
      <w:r w:rsidR="00384AF4">
        <w:rPr>
          <w:sz w:val="22"/>
          <w:szCs w:val="22"/>
          <w:lang w:val="sr-Cyrl-CS"/>
        </w:rPr>
        <w:t xml:space="preserve"> </w:t>
      </w:r>
      <w:r w:rsidR="003E5B8F" w:rsidRPr="00B44ABA">
        <w:rPr>
          <w:sz w:val="22"/>
          <w:szCs w:val="22"/>
          <w:lang w:val="ru-RU"/>
        </w:rPr>
        <w:t>Универз</w:t>
      </w:r>
      <w:r w:rsidR="001E403D" w:rsidRPr="00B44ABA">
        <w:rPr>
          <w:sz w:val="22"/>
          <w:szCs w:val="22"/>
          <w:lang w:val="ru-RU"/>
        </w:rPr>
        <w:t xml:space="preserve">итета у Источном Сарајеву </w:t>
      </w:r>
      <w:r w:rsidR="00324227" w:rsidRPr="00B44ABA">
        <w:rPr>
          <w:sz w:val="22"/>
          <w:szCs w:val="22"/>
          <w:lang w:val="ru-RU"/>
        </w:rPr>
        <w:t>број</w:t>
      </w:r>
      <w:r w:rsidR="00384AF4">
        <w:rPr>
          <w:sz w:val="22"/>
          <w:szCs w:val="22"/>
          <w:lang w:val="ru-RU"/>
        </w:rPr>
        <w:t xml:space="preserve"> </w:t>
      </w:r>
      <w:r w:rsidR="00423926" w:rsidRPr="00185AF4">
        <w:rPr>
          <w:sz w:val="22"/>
          <w:szCs w:val="22"/>
          <w:lang w:val="sr-Latn-BA"/>
        </w:rPr>
        <w:t>2132</w:t>
      </w:r>
      <w:r w:rsidR="00324227" w:rsidRPr="00185AF4">
        <w:rPr>
          <w:sz w:val="22"/>
          <w:szCs w:val="22"/>
          <w:lang w:val="sr-Cyrl-CS"/>
        </w:rPr>
        <w:t>/18</w:t>
      </w:r>
      <w:r w:rsidR="00384AF4">
        <w:rPr>
          <w:b/>
          <w:color w:val="FF0000"/>
          <w:sz w:val="22"/>
          <w:szCs w:val="22"/>
          <w:lang w:val="sr-Cyrl-CS"/>
        </w:rPr>
        <w:t xml:space="preserve"> </w:t>
      </w:r>
      <w:r w:rsidR="003E5B8F" w:rsidRPr="00B44ABA">
        <w:rPr>
          <w:sz w:val="22"/>
          <w:szCs w:val="22"/>
          <w:lang w:val="ru-RU"/>
        </w:rPr>
        <w:t xml:space="preserve">од </w:t>
      </w:r>
      <w:r w:rsidR="008840E0">
        <w:rPr>
          <w:sz w:val="22"/>
          <w:szCs w:val="22"/>
          <w:lang w:val="sr-Cyrl-CS"/>
        </w:rPr>
        <w:t>13</w:t>
      </w:r>
      <w:r w:rsidR="00324227">
        <w:rPr>
          <w:sz w:val="22"/>
          <w:szCs w:val="22"/>
          <w:lang w:val="sr-Cyrl-CS"/>
        </w:rPr>
        <w:t>.</w:t>
      </w:r>
      <w:r w:rsidR="008840E0">
        <w:rPr>
          <w:sz w:val="22"/>
          <w:szCs w:val="22"/>
          <w:lang w:val="sr-Cyrl-CS"/>
        </w:rPr>
        <w:t>7</w:t>
      </w:r>
      <w:r w:rsidR="00324227">
        <w:rPr>
          <w:sz w:val="22"/>
          <w:szCs w:val="22"/>
          <w:lang w:val="sr-Cyrl-CS"/>
        </w:rPr>
        <w:t>.2018. године</w:t>
      </w:r>
      <w:r w:rsidR="003E5B8F" w:rsidRPr="00B44ABA">
        <w:rPr>
          <w:sz w:val="22"/>
          <w:szCs w:val="22"/>
          <w:lang w:val="ru-RU"/>
        </w:rPr>
        <w:t xml:space="preserve">, именовани смо у </w:t>
      </w:r>
      <w:r w:rsidR="008725DC" w:rsidRPr="00502CE3">
        <w:rPr>
          <w:sz w:val="22"/>
          <w:szCs w:val="22"/>
          <w:lang w:val="sr-Cyrl-CS"/>
        </w:rPr>
        <w:t>К</w:t>
      </w:r>
      <w:r w:rsidR="003E5B8F" w:rsidRPr="00502CE3">
        <w:rPr>
          <w:sz w:val="22"/>
          <w:szCs w:val="22"/>
          <w:lang w:val="sr-Cyrl-CS"/>
        </w:rPr>
        <w:t>омисију</w:t>
      </w:r>
      <w:r w:rsidR="003E5B8F" w:rsidRPr="00B44ABA">
        <w:rPr>
          <w:sz w:val="22"/>
          <w:szCs w:val="22"/>
          <w:lang w:val="ru-RU"/>
        </w:rPr>
        <w:t xml:space="preserve"> за разматрање конкурсног материјала и писање извјештаја по конкурсу објављеном у дневно</w:t>
      </w:r>
      <w:r w:rsidR="00324227" w:rsidRPr="00B44ABA">
        <w:rPr>
          <w:sz w:val="22"/>
          <w:szCs w:val="22"/>
          <w:lang w:val="ru-RU"/>
        </w:rPr>
        <w:t xml:space="preserve">м листу </w:t>
      </w:r>
      <w:r w:rsidR="00324227" w:rsidRPr="00B44ABA">
        <w:rPr>
          <w:i/>
          <w:sz w:val="22"/>
          <w:szCs w:val="22"/>
          <w:lang w:val="ru-RU"/>
        </w:rPr>
        <w:t>Глас</w:t>
      </w:r>
      <w:r w:rsidR="00384AF4">
        <w:rPr>
          <w:i/>
          <w:sz w:val="22"/>
          <w:szCs w:val="22"/>
          <w:lang w:val="ru-RU"/>
        </w:rPr>
        <w:t xml:space="preserve"> </w:t>
      </w:r>
      <w:r w:rsidR="00324227" w:rsidRPr="00B44ABA">
        <w:rPr>
          <w:i/>
          <w:sz w:val="22"/>
          <w:szCs w:val="22"/>
          <w:lang w:val="ru-RU"/>
        </w:rPr>
        <w:t>Српске</w:t>
      </w:r>
      <w:r w:rsidR="00324227" w:rsidRPr="00B44ABA">
        <w:rPr>
          <w:sz w:val="22"/>
          <w:szCs w:val="22"/>
          <w:lang w:val="ru-RU"/>
        </w:rPr>
        <w:t xml:space="preserve"> од </w:t>
      </w:r>
      <w:r w:rsidR="008840E0" w:rsidRPr="00AE01A8">
        <w:rPr>
          <w:sz w:val="22"/>
          <w:szCs w:val="22"/>
          <w:lang w:val="ru-RU"/>
        </w:rPr>
        <w:t>4</w:t>
      </w:r>
      <w:r w:rsidR="00324227" w:rsidRPr="00B44ABA">
        <w:rPr>
          <w:sz w:val="22"/>
          <w:szCs w:val="22"/>
          <w:lang w:val="ru-RU"/>
        </w:rPr>
        <w:t>.</w:t>
      </w:r>
      <w:r w:rsidR="008840E0" w:rsidRPr="00AE01A8">
        <w:rPr>
          <w:sz w:val="22"/>
          <w:szCs w:val="22"/>
          <w:lang w:val="ru-RU"/>
        </w:rPr>
        <w:t>7</w:t>
      </w:r>
      <w:r w:rsidR="00384AF4">
        <w:rPr>
          <w:sz w:val="22"/>
          <w:szCs w:val="22"/>
          <w:lang w:val="ru-RU"/>
        </w:rPr>
        <w:t>.2018.</w:t>
      </w:r>
      <w:r w:rsidR="003E5B8F" w:rsidRPr="00B44ABA">
        <w:rPr>
          <w:sz w:val="22"/>
          <w:szCs w:val="22"/>
          <w:lang w:val="ru-RU"/>
        </w:rPr>
        <w:t xml:space="preserve"> године за избор у академско звање</w:t>
      </w:r>
      <w:r w:rsidR="00384AF4">
        <w:rPr>
          <w:sz w:val="22"/>
          <w:szCs w:val="22"/>
          <w:lang w:val="ru-RU"/>
        </w:rPr>
        <w:t xml:space="preserve"> </w:t>
      </w:r>
      <w:r w:rsidR="008840E0">
        <w:rPr>
          <w:rStyle w:val="CharStyle17"/>
          <w:rFonts w:eastAsia="SimSun"/>
          <w:b w:val="0"/>
          <w:sz w:val="22"/>
          <w:szCs w:val="22"/>
          <w:lang w:val="sr-Cyrl-CS" w:eastAsia="sr-Cyrl-CS"/>
        </w:rPr>
        <w:t>доцент</w:t>
      </w:r>
      <w:r w:rsidR="003E5B8F" w:rsidRPr="00384AF4">
        <w:rPr>
          <w:rStyle w:val="CharStyle17"/>
          <w:rFonts w:eastAsia="SimSun"/>
          <w:b w:val="0"/>
          <w:sz w:val="22"/>
          <w:szCs w:val="22"/>
          <w:lang w:val="sr-Cyrl-CS" w:eastAsia="sr-Cyrl-CS"/>
        </w:rPr>
        <w:t>,</w:t>
      </w:r>
      <w:r w:rsidR="00384AF4">
        <w:rPr>
          <w:rStyle w:val="CharStyle17"/>
          <w:rFonts w:eastAsia="SimSun"/>
          <w:b w:val="0"/>
          <w:sz w:val="22"/>
          <w:szCs w:val="22"/>
          <w:lang w:val="sr-Cyrl-CS" w:eastAsia="sr-Cyrl-CS"/>
        </w:rPr>
        <w:t xml:space="preserve"> </w:t>
      </w:r>
      <w:r w:rsidR="003E5B8F" w:rsidRPr="00502CE3">
        <w:rPr>
          <w:rStyle w:val="CharStyle17"/>
          <w:rFonts w:eastAsia="SimSun"/>
          <w:b w:val="0"/>
          <w:sz w:val="22"/>
          <w:szCs w:val="22"/>
          <w:lang w:val="sr-Cyrl-CS" w:eastAsia="sr-Cyrl-CS"/>
        </w:rPr>
        <w:t>ужа научна</w:t>
      </w:r>
      <w:r w:rsidR="00384AF4">
        <w:rPr>
          <w:rStyle w:val="CharStyle17"/>
          <w:rFonts w:eastAsia="SimSun"/>
          <w:b w:val="0"/>
          <w:sz w:val="22"/>
          <w:szCs w:val="22"/>
          <w:lang w:val="sr-Cyrl-CS" w:eastAsia="sr-Cyrl-CS"/>
        </w:rPr>
        <w:t xml:space="preserve"> </w:t>
      </w:r>
      <w:r w:rsidR="003E5B8F" w:rsidRPr="00502CE3">
        <w:rPr>
          <w:rStyle w:val="CharStyle17"/>
          <w:rFonts w:eastAsia="SimSun"/>
          <w:b w:val="0"/>
          <w:sz w:val="22"/>
          <w:szCs w:val="22"/>
          <w:lang w:val="sr-Cyrl-CS" w:eastAsia="sr-Cyrl-CS"/>
        </w:rPr>
        <w:t>обл</w:t>
      </w:r>
      <w:r w:rsidR="00324227">
        <w:rPr>
          <w:rStyle w:val="CharStyle17"/>
          <w:rFonts w:eastAsia="SimSun"/>
          <w:b w:val="0"/>
          <w:sz w:val="22"/>
          <w:szCs w:val="22"/>
          <w:lang w:val="sr-Cyrl-CS" w:eastAsia="sr-Cyrl-CS"/>
        </w:rPr>
        <w:t>аст</w:t>
      </w:r>
      <w:r w:rsidR="00384AF4">
        <w:rPr>
          <w:rStyle w:val="CharStyle17"/>
          <w:rFonts w:eastAsia="SimSun"/>
          <w:b w:val="0"/>
          <w:sz w:val="22"/>
          <w:szCs w:val="22"/>
          <w:lang w:val="sr-Cyrl-CS" w:eastAsia="sr-Cyrl-CS"/>
        </w:rPr>
        <w:t xml:space="preserve"> </w:t>
      </w:r>
      <w:r w:rsidR="008840E0" w:rsidRPr="00AE01A8">
        <w:rPr>
          <w:sz w:val="22"/>
          <w:szCs w:val="22"/>
          <w:lang w:val="ru-RU"/>
        </w:rPr>
        <w:t>Посебне социологије</w:t>
      </w:r>
      <w:r w:rsidR="00324227">
        <w:rPr>
          <w:rStyle w:val="CharStyle17"/>
          <w:rFonts w:eastAsia="SimSun"/>
          <w:b w:val="0"/>
          <w:sz w:val="22"/>
          <w:szCs w:val="22"/>
          <w:lang w:val="sr-Cyrl-CS" w:eastAsia="sr-Cyrl-CS"/>
        </w:rPr>
        <w:t>,</w:t>
      </w:r>
      <w:bookmarkStart w:id="1" w:name="_Hlk518905402"/>
      <w:r w:rsidR="00384AF4">
        <w:rPr>
          <w:rStyle w:val="CharStyle17"/>
          <w:rFonts w:eastAsia="SimSun"/>
          <w:b w:val="0"/>
          <w:sz w:val="22"/>
          <w:szCs w:val="22"/>
          <w:lang w:val="sr-Cyrl-CS" w:eastAsia="sr-Cyrl-CS"/>
        </w:rPr>
        <w:t xml:space="preserve"> </w:t>
      </w:r>
      <w:r w:rsidR="003E5B8F" w:rsidRPr="00502CE3">
        <w:rPr>
          <w:rStyle w:val="CharStyle17"/>
          <w:rFonts w:eastAsia="SimSun"/>
          <w:b w:val="0"/>
          <w:sz w:val="22"/>
          <w:szCs w:val="22"/>
          <w:lang w:val="sr-Cyrl-CS" w:eastAsia="sr-Cyrl-CS"/>
        </w:rPr>
        <w:t xml:space="preserve">ужа образовна област </w:t>
      </w:r>
      <w:r w:rsidR="008840E0" w:rsidRPr="00AE01A8">
        <w:rPr>
          <w:sz w:val="22"/>
          <w:szCs w:val="22"/>
          <w:lang w:val="ru-RU"/>
        </w:rPr>
        <w:t>Посебне социологије</w:t>
      </w:r>
      <w:bookmarkEnd w:id="1"/>
      <w:r w:rsidR="00A749C4">
        <w:rPr>
          <w:rStyle w:val="CharStyle17"/>
          <w:rFonts w:eastAsia="SimSun"/>
          <w:b w:val="0"/>
          <w:sz w:val="22"/>
          <w:szCs w:val="22"/>
          <w:lang w:val="sr-Cyrl-CS" w:eastAsia="sr-Cyrl-CS"/>
        </w:rPr>
        <w:t xml:space="preserve">, </w:t>
      </w:r>
      <w:r w:rsidR="0049108F" w:rsidRPr="0049108F">
        <w:rPr>
          <w:rStyle w:val="CharStyle17"/>
          <w:rFonts w:eastAsia="SimSun"/>
          <w:b w:val="0"/>
          <w:sz w:val="22"/>
          <w:szCs w:val="22"/>
          <w:lang w:val="sr-Cyrl-CS" w:eastAsia="sr-Cyrl-CS"/>
        </w:rPr>
        <w:t xml:space="preserve">предмети: Социологија културе, Социологија спорта, Социологија умјетности, Социологија насеља, Методика наставе социологије, </w:t>
      </w:r>
      <w:r w:rsidR="002A214D">
        <w:rPr>
          <w:rStyle w:val="CharStyle17"/>
          <w:rFonts w:eastAsia="SimSun"/>
          <w:b w:val="0"/>
          <w:sz w:val="22"/>
          <w:szCs w:val="22"/>
          <w:lang w:val="sr-Cyrl-CS" w:eastAsia="sr-Cyrl-CS"/>
        </w:rPr>
        <w:t>Култура религија</w:t>
      </w:r>
      <w:r w:rsidR="0049108F" w:rsidRPr="0049108F">
        <w:rPr>
          <w:rStyle w:val="CharStyle17"/>
          <w:rFonts w:eastAsia="SimSun"/>
          <w:b w:val="0"/>
          <w:sz w:val="22"/>
          <w:szCs w:val="22"/>
          <w:lang w:val="sr-Cyrl-CS" w:eastAsia="sr-Cyrl-CS"/>
        </w:rPr>
        <w:t>.</w:t>
      </w:r>
    </w:p>
    <w:p w14:paraId="088E1228" w14:textId="77777777" w:rsidR="003E5B8F" w:rsidRPr="00502CE3" w:rsidRDefault="003E5B8F" w:rsidP="003E5B8F">
      <w:pPr>
        <w:rPr>
          <w:b/>
          <w:sz w:val="22"/>
          <w:szCs w:val="22"/>
        </w:rPr>
      </w:pPr>
      <w:r w:rsidRPr="00502CE3">
        <w:rPr>
          <w:b/>
          <w:sz w:val="22"/>
          <w:szCs w:val="22"/>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5B8F" w:rsidRPr="005A3A79" w14:paraId="088E122A" w14:textId="77777777" w:rsidTr="00CC7786">
        <w:tc>
          <w:tcPr>
            <w:tcW w:w="9571" w:type="dxa"/>
            <w:shd w:val="clear" w:color="auto" w:fill="auto"/>
          </w:tcPr>
          <w:p w14:paraId="088E1229" w14:textId="77777777" w:rsidR="003E5B8F" w:rsidRPr="00AE01A8" w:rsidRDefault="003E5B8F" w:rsidP="008725DC">
            <w:pPr>
              <w:rPr>
                <w:sz w:val="22"/>
                <w:szCs w:val="22"/>
                <w:lang w:val="ru-RU"/>
              </w:rPr>
            </w:pPr>
            <w:r w:rsidRPr="00AE01A8">
              <w:rPr>
                <w:sz w:val="22"/>
                <w:szCs w:val="22"/>
                <w:lang w:val="ru-RU"/>
              </w:rPr>
              <w:t>Састав комисије</w:t>
            </w:r>
            <w:r w:rsidRPr="00502CE3">
              <w:rPr>
                <w:rStyle w:val="FootnoteReference"/>
                <w:sz w:val="22"/>
                <w:szCs w:val="22"/>
              </w:rPr>
              <w:footnoteReference w:id="1"/>
            </w:r>
            <w:r w:rsidRPr="00AE01A8">
              <w:rPr>
                <w:sz w:val="22"/>
                <w:szCs w:val="22"/>
                <w:lang w:val="ru-RU"/>
              </w:rPr>
              <w:t xml:space="preserve"> са назнаком имена и презимена</w:t>
            </w:r>
            <w:r w:rsidR="001E403D">
              <w:rPr>
                <w:rStyle w:val="CharStyle18"/>
                <w:rFonts w:eastAsia="SimSun"/>
                <w:sz w:val="22"/>
                <w:szCs w:val="22"/>
                <w:lang w:val="sr-Cyrl-CS" w:eastAsia="sr-Cyrl-CS"/>
              </w:rPr>
              <w:t xml:space="preserve"> сваког члана, звања, назив</w:t>
            </w:r>
            <w:r w:rsidR="001E403D">
              <w:rPr>
                <w:rStyle w:val="CharStyle18"/>
                <w:rFonts w:eastAsia="SimSun"/>
                <w:sz w:val="22"/>
                <w:szCs w:val="22"/>
                <w:lang w:val="sr-Latn-BA" w:eastAsia="sr-Cyrl-CS"/>
              </w:rPr>
              <w:t xml:space="preserve">a </w:t>
            </w:r>
            <w:r w:rsidRPr="00502CE3">
              <w:rPr>
                <w:rStyle w:val="CharStyle18"/>
                <w:rFonts w:eastAsia="SimSun"/>
                <w:sz w:val="22"/>
                <w:szCs w:val="22"/>
                <w:lang w:val="sr-Cyrl-CS" w:eastAsia="sr-Cyrl-CS"/>
              </w:rPr>
              <w:t>научне области, научног поља</w:t>
            </w:r>
            <w:r w:rsidRPr="00AE01A8">
              <w:rPr>
                <w:rStyle w:val="CharStyle18"/>
                <w:rFonts w:eastAsia="SimSun"/>
                <w:sz w:val="22"/>
                <w:szCs w:val="22"/>
                <w:lang w:val="ru-RU" w:eastAsia="sr-Cyrl-CS"/>
              </w:rPr>
              <w:t xml:space="preserve"> и </w:t>
            </w:r>
            <w:r w:rsidRPr="00502CE3">
              <w:rPr>
                <w:rStyle w:val="CharStyle18"/>
                <w:rFonts w:eastAsia="SimSun"/>
                <w:sz w:val="22"/>
                <w:szCs w:val="22"/>
                <w:lang w:val="sr-Cyrl-CS" w:eastAsia="sr-Cyrl-CS"/>
              </w:rPr>
              <w:t>уже научне</w:t>
            </w:r>
            <w:r w:rsidR="000E4A00">
              <w:rPr>
                <w:rStyle w:val="CharStyle18"/>
                <w:rFonts w:eastAsia="SimSun"/>
                <w:sz w:val="22"/>
                <w:szCs w:val="22"/>
                <w:lang w:val="sr-Cyrl-CS" w:eastAsia="sr-Cyrl-CS"/>
              </w:rPr>
              <w:t>/умјетничке</w:t>
            </w:r>
            <w:r w:rsidRPr="00502CE3">
              <w:rPr>
                <w:rStyle w:val="CharStyle18"/>
                <w:rFonts w:eastAsia="SimSun"/>
                <w:sz w:val="22"/>
                <w:szCs w:val="22"/>
                <w:lang w:val="sr-Cyrl-CS" w:eastAsia="sr-Cyrl-CS"/>
              </w:rPr>
              <w:t xml:space="preserve"> области за коју је изабран у звање, датума избора у звање и назив</w:t>
            </w:r>
            <w:r w:rsidR="001E403D">
              <w:rPr>
                <w:rStyle w:val="CharStyle18"/>
                <w:rFonts w:eastAsia="SimSun"/>
                <w:sz w:val="22"/>
                <w:szCs w:val="22"/>
                <w:lang w:val="sr-Latn-BA" w:eastAsia="sr-Cyrl-CS"/>
              </w:rPr>
              <w:t>a</w:t>
            </w:r>
            <w:r w:rsidRPr="00502CE3">
              <w:rPr>
                <w:rStyle w:val="CharStyle18"/>
                <w:rFonts w:eastAsia="SimSun"/>
                <w:sz w:val="22"/>
                <w:szCs w:val="22"/>
                <w:lang w:val="sr-Cyrl-CS" w:eastAsia="sr-Cyrl-CS"/>
              </w:rPr>
              <w:t xml:space="preserve"> факултета, установе у којој је члан комисије запослен:</w:t>
            </w:r>
          </w:p>
        </w:tc>
      </w:tr>
      <w:tr w:rsidR="003E5B8F" w:rsidRPr="00502CE3" w14:paraId="088E1232" w14:textId="77777777" w:rsidTr="00CC7786">
        <w:trPr>
          <w:trHeight w:val="1108"/>
        </w:trPr>
        <w:tc>
          <w:tcPr>
            <w:tcW w:w="9571" w:type="dxa"/>
            <w:shd w:val="clear" w:color="auto" w:fill="auto"/>
          </w:tcPr>
          <w:p w14:paraId="088E122B" w14:textId="77777777" w:rsidR="006F77A9" w:rsidRPr="00AE01A8" w:rsidRDefault="001E403D" w:rsidP="006F77A9">
            <w:pPr>
              <w:tabs>
                <w:tab w:val="left" w:pos="285"/>
              </w:tabs>
              <w:spacing w:before="120"/>
              <w:rPr>
                <w:sz w:val="22"/>
                <w:szCs w:val="22"/>
                <w:lang w:val="ru-RU"/>
              </w:rPr>
            </w:pPr>
            <w:r>
              <w:rPr>
                <w:sz w:val="22"/>
                <w:szCs w:val="22"/>
                <w:lang w:val="sr-Cyrl-BA"/>
              </w:rPr>
              <w:t>1.</w:t>
            </w:r>
            <w:r w:rsidR="006F77A9" w:rsidRPr="000D6366">
              <w:rPr>
                <w:lang w:val="sr-Cyrl-CS"/>
              </w:rPr>
              <w:t>Проф</w:t>
            </w:r>
            <w:r w:rsidR="006F77A9">
              <w:rPr>
                <w:lang w:val="sr-Cyrl-CS"/>
              </w:rPr>
              <w:t>.</w:t>
            </w:r>
            <w:r w:rsidR="006F77A9" w:rsidRPr="000D6366">
              <w:rPr>
                <w:lang w:val="sr-Cyrl-CS"/>
              </w:rPr>
              <w:t xml:space="preserve"> др Биљана Милошевић Шошо, ванредни професор</w:t>
            </w:r>
            <w:r w:rsidR="006F77A9" w:rsidRPr="00AE01A8">
              <w:rPr>
                <w:sz w:val="22"/>
                <w:szCs w:val="22"/>
                <w:lang w:val="ru-RU"/>
              </w:rPr>
              <w:t>, предсједник</w:t>
            </w:r>
          </w:p>
          <w:p w14:paraId="088E122C" w14:textId="77777777" w:rsidR="006F77A9" w:rsidRPr="00AE01A8" w:rsidRDefault="006F77A9" w:rsidP="006F77A9">
            <w:pPr>
              <w:tabs>
                <w:tab w:val="left" w:pos="285"/>
              </w:tabs>
              <w:rPr>
                <w:sz w:val="22"/>
                <w:szCs w:val="22"/>
                <w:lang w:val="ru-RU"/>
              </w:rPr>
            </w:pPr>
            <w:r w:rsidRPr="00AE01A8">
              <w:rPr>
                <w:sz w:val="22"/>
                <w:szCs w:val="22"/>
                <w:lang w:val="ru-RU"/>
              </w:rPr>
              <w:t>Научна област</w:t>
            </w:r>
            <w:r>
              <w:rPr>
                <w:sz w:val="22"/>
                <w:szCs w:val="22"/>
                <w:lang w:val="sr-Cyrl-BA"/>
              </w:rPr>
              <w:t>:</w:t>
            </w:r>
            <w:r w:rsidRPr="00AE01A8">
              <w:rPr>
                <w:sz w:val="22"/>
                <w:szCs w:val="22"/>
                <w:lang w:val="ru-RU"/>
              </w:rPr>
              <w:t xml:space="preserve"> Друштвене науке</w:t>
            </w:r>
          </w:p>
          <w:p w14:paraId="088E122D" w14:textId="77777777" w:rsidR="006F77A9" w:rsidRPr="00AE01A8" w:rsidRDefault="006F77A9" w:rsidP="006F77A9">
            <w:pPr>
              <w:tabs>
                <w:tab w:val="left" w:pos="285"/>
              </w:tabs>
              <w:rPr>
                <w:sz w:val="22"/>
                <w:szCs w:val="22"/>
                <w:lang w:val="ru-RU"/>
              </w:rPr>
            </w:pPr>
            <w:r w:rsidRPr="00AE01A8">
              <w:rPr>
                <w:sz w:val="22"/>
                <w:szCs w:val="22"/>
                <w:lang w:val="ru-RU"/>
              </w:rPr>
              <w:t>Научно поље</w:t>
            </w:r>
            <w:r>
              <w:rPr>
                <w:sz w:val="22"/>
                <w:szCs w:val="22"/>
                <w:lang w:val="sr-Cyrl-BA"/>
              </w:rPr>
              <w:t xml:space="preserve">: </w:t>
            </w:r>
            <w:r w:rsidRPr="00AE01A8">
              <w:rPr>
                <w:sz w:val="22"/>
                <w:szCs w:val="22"/>
                <w:lang w:val="ru-RU"/>
              </w:rPr>
              <w:t>Социологија</w:t>
            </w:r>
          </w:p>
          <w:p w14:paraId="088E122E" w14:textId="77777777" w:rsidR="006F77A9" w:rsidRPr="00AE01A8" w:rsidRDefault="006F77A9" w:rsidP="006F77A9">
            <w:pPr>
              <w:tabs>
                <w:tab w:val="left" w:pos="285"/>
              </w:tabs>
              <w:rPr>
                <w:sz w:val="22"/>
                <w:szCs w:val="22"/>
                <w:lang w:val="ru-RU"/>
              </w:rPr>
            </w:pPr>
            <w:r w:rsidRPr="00AE01A8">
              <w:rPr>
                <w:sz w:val="22"/>
                <w:szCs w:val="22"/>
                <w:lang w:val="ru-RU"/>
              </w:rPr>
              <w:t xml:space="preserve">Ужа научна област: </w:t>
            </w:r>
            <w:r w:rsidRPr="000D6366">
              <w:rPr>
                <w:lang w:val="sr-Cyrl-CS"/>
              </w:rPr>
              <w:t>Посебне социологије</w:t>
            </w:r>
          </w:p>
          <w:p w14:paraId="088E122F" w14:textId="77777777" w:rsidR="006F77A9" w:rsidRPr="00AE01A8" w:rsidRDefault="006F77A9" w:rsidP="006F77A9">
            <w:pPr>
              <w:tabs>
                <w:tab w:val="left" w:pos="285"/>
              </w:tabs>
              <w:rPr>
                <w:sz w:val="22"/>
                <w:szCs w:val="22"/>
                <w:lang w:val="ru-RU"/>
              </w:rPr>
            </w:pPr>
            <w:r w:rsidRPr="00AE01A8">
              <w:rPr>
                <w:sz w:val="22"/>
                <w:szCs w:val="22"/>
                <w:lang w:val="ru-RU"/>
              </w:rPr>
              <w:t>Датум избора у звање</w:t>
            </w:r>
            <w:r>
              <w:rPr>
                <w:sz w:val="22"/>
                <w:szCs w:val="22"/>
                <w:lang w:val="sr-Cyrl-BA"/>
              </w:rPr>
              <w:t>:</w:t>
            </w:r>
            <w:r w:rsidRPr="00AE01A8">
              <w:rPr>
                <w:sz w:val="22"/>
                <w:szCs w:val="22"/>
                <w:lang w:val="ru-RU"/>
              </w:rPr>
              <w:t>15.</w:t>
            </w:r>
            <w:r>
              <w:rPr>
                <w:sz w:val="22"/>
                <w:szCs w:val="22"/>
                <w:lang w:val="sr-Cyrl-BA"/>
              </w:rPr>
              <w:t xml:space="preserve"> 6</w:t>
            </w:r>
            <w:r w:rsidRPr="00AE01A8">
              <w:rPr>
                <w:sz w:val="22"/>
                <w:szCs w:val="22"/>
                <w:lang w:val="ru-RU"/>
              </w:rPr>
              <w:t>.2016. године</w:t>
            </w:r>
          </w:p>
          <w:p w14:paraId="088E1230" w14:textId="77777777" w:rsidR="006F77A9" w:rsidRPr="00AE01A8" w:rsidRDefault="006F77A9" w:rsidP="006F77A9">
            <w:pPr>
              <w:tabs>
                <w:tab w:val="left" w:pos="285"/>
              </w:tabs>
              <w:rPr>
                <w:sz w:val="22"/>
                <w:szCs w:val="22"/>
                <w:lang w:val="ru-RU"/>
              </w:rPr>
            </w:pPr>
            <w:r w:rsidRPr="00AE01A8">
              <w:rPr>
                <w:sz w:val="22"/>
                <w:szCs w:val="22"/>
                <w:lang w:val="ru-RU"/>
              </w:rPr>
              <w:t>Универзитет</w:t>
            </w:r>
            <w:r>
              <w:rPr>
                <w:sz w:val="22"/>
                <w:szCs w:val="22"/>
                <w:lang w:val="sr-Cyrl-BA"/>
              </w:rPr>
              <w:t xml:space="preserve">: </w:t>
            </w:r>
            <w:r w:rsidRPr="000D6366">
              <w:rPr>
                <w:lang w:val="sr-Cyrl-CS"/>
              </w:rPr>
              <w:t>Универзитет у Источном Сарајеву</w:t>
            </w:r>
          </w:p>
          <w:p w14:paraId="088E1231" w14:textId="77777777" w:rsidR="003E5B8F" w:rsidRPr="005415D8" w:rsidRDefault="006F77A9" w:rsidP="006F77A9">
            <w:pPr>
              <w:tabs>
                <w:tab w:val="left" w:pos="285"/>
              </w:tabs>
              <w:rPr>
                <w:sz w:val="22"/>
                <w:szCs w:val="22"/>
              </w:rPr>
            </w:pPr>
            <w:r w:rsidRPr="00502CE3">
              <w:rPr>
                <w:sz w:val="22"/>
                <w:szCs w:val="22"/>
              </w:rPr>
              <w:t>Факултет</w:t>
            </w:r>
            <w:r>
              <w:rPr>
                <w:sz w:val="22"/>
                <w:szCs w:val="22"/>
                <w:lang w:val="sr-Cyrl-BA"/>
              </w:rPr>
              <w:t xml:space="preserve">: </w:t>
            </w:r>
            <w:r w:rsidRPr="000D6366">
              <w:rPr>
                <w:lang w:val="sr-Cyrl-CS"/>
              </w:rPr>
              <w:t>Филозофски факултет Пале</w:t>
            </w:r>
          </w:p>
        </w:tc>
      </w:tr>
      <w:tr w:rsidR="003E5B8F" w:rsidRPr="005A3A79" w14:paraId="088E123A" w14:textId="77777777" w:rsidTr="00CC7786">
        <w:trPr>
          <w:trHeight w:val="1275"/>
        </w:trPr>
        <w:tc>
          <w:tcPr>
            <w:tcW w:w="9571" w:type="dxa"/>
            <w:shd w:val="clear" w:color="auto" w:fill="auto"/>
          </w:tcPr>
          <w:p w14:paraId="088E1233" w14:textId="77777777" w:rsidR="006F77A9" w:rsidRPr="00AE01A8" w:rsidRDefault="003E5B8F" w:rsidP="006F77A9">
            <w:pPr>
              <w:tabs>
                <w:tab w:val="left" w:pos="285"/>
              </w:tabs>
              <w:spacing w:before="120"/>
              <w:rPr>
                <w:sz w:val="22"/>
                <w:szCs w:val="22"/>
                <w:lang w:val="ru-RU"/>
              </w:rPr>
            </w:pPr>
            <w:r w:rsidRPr="00AE01A8">
              <w:rPr>
                <w:sz w:val="22"/>
                <w:szCs w:val="22"/>
                <w:lang w:val="ru-RU"/>
              </w:rPr>
              <w:t>2.</w:t>
            </w:r>
            <w:r w:rsidR="006F77A9" w:rsidRPr="000D6366">
              <w:rPr>
                <w:lang w:val="sr-Cyrl-CS"/>
              </w:rPr>
              <w:t>Проф. др Драгомир Вуковић, ванредни професор</w:t>
            </w:r>
            <w:r w:rsidR="006F77A9" w:rsidRPr="00AE01A8">
              <w:rPr>
                <w:sz w:val="22"/>
                <w:szCs w:val="22"/>
                <w:lang w:val="ru-RU"/>
              </w:rPr>
              <w:t>, члан</w:t>
            </w:r>
          </w:p>
          <w:p w14:paraId="088E1234" w14:textId="77777777" w:rsidR="006F77A9" w:rsidRPr="00AE01A8" w:rsidRDefault="006F77A9" w:rsidP="006F77A9">
            <w:pPr>
              <w:tabs>
                <w:tab w:val="left" w:pos="285"/>
              </w:tabs>
              <w:rPr>
                <w:sz w:val="22"/>
                <w:szCs w:val="22"/>
                <w:lang w:val="ru-RU"/>
              </w:rPr>
            </w:pPr>
            <w:r w:rsidRPr="00AE01A8">
              <w:rPr>
                <w:sz w:val="22"/>
                <w:szCs w:val="22"/>
                <w:lang w:val="ru-RU"/>
              </w:rPr>
              <w:t>Научна област</w:t>
            </w:r>
            <w:r>
              <w:rPr>
                <w:sz w:val="22"/>
                <w:szCs w:val="22"/>
                <w:lang w:val="sr-Cyrl-BA"/>
              </w:rPr>
              <w:t xml:space="preserve">: </w:t>
            </w:r>
            <w:r w:rsidRPr="00AE01A8">
              <w:rPr>
                <w:sz w:val="22"/>
                <w:szCs w:val="22"/>
                <w:lang w:val="ru-RU"/>
              </w:rPr>
              <w:t>Друштвене науке</w:t>
            </w:r>
          </w:p>
          <w:p w14:paraId="088E1235" w14:textId="77777777" w:rsidR="006F77A9" w:rsidRPr="00AE01A8" w:rsidRDefault="006F77A9" w:rsidP="006F77A9">
            <w:pPr>
              <w:tabs>
                <w:tab w:val="left" w:pos="285"/>
              </w:tabs>
              <w:rPr>
                <w:sz w:val="22"/>
                <w:szCs w:val="22"/>
                <w:lang w:val="ru-RU"/>
              </w:rPr>
            </w:pPr>
            <w:r w:rsidRPr="00AE01A8">
              <w:rPr>
                <w:sz w:val="22"/>
                <w:szCs w:val="22"/>
                <w:lang w:val="ru-RU"/>
              </w:rPr>
              <w:t>Научно поље</w:t>
            </w:r>
            <w:r>
              <w:rPr>
                <w:sz w:val="22"/>
                <w:szCs w:val="22"/>
                <w:lang w:val="sr-Cyrl-BA"/>
              </w:rPr>
              <w:t xml:space="preserve">: </w:t>
            </w:r>
            <w:r w:rsidRPr="00AE01A8">
              <w:rPr>
                <w:sz w:val="22"/>
                <w:szCs w:val="22"/>
                <w:lang w:val="ru-RU"/>
              </w:rPr>
              <w:t>Социологија</w:t>
            </w:r>
          </w:p>
          <w:p w14:paraId="088E1236" w14:textId="77777777" w:rsidR="006F77A9" w:rsidRPr="00AE01A8" w:rsidRDefault="006F77A9" w:rsidP="006F77A9">
            <w:pPr>
              <w:tabs>
                <w:tab w:val="left" w:pos="285"/>
              </w:tabs>
              <w:rPr>
                <w:sz w:val="22"/>
                <w:szCs w:val="22"/>
                <w:lang w:val="ru-RU"/>
              </w:rPr>
            </w:pPr>
            <w:r w:rsidRPr="00AE01A8">
              <w:rPr>
                <w:sz w:val="22"/>
                <w:szCs w:val="22"/>
                <w:lang w:val="ru-RU"/>
              </w:rPr>
              <w:t>Ужа научна област</w:t>
            </w:r>
            <w:r>
              <w:rPr>
                <w:sz w:val="22"/>
                <w:szCs w:val="22"/>
                <w:lang w:val="sr-Cyrl-BA"/>
              </w:rPr>
              <w:t xml:space="preserve">: </w:t>
            </w:r>
            <w:r w:rsidRPr="000D6366">
              <w:rPr>
                <w:lang w:val="sr-Cyrl-CS"/>
              </w:rPr>
              <w:t>Посебне социологије</w:t>
            </w:r>
          </w:p>
          <w:p w14:paraId="088E1237" w14:textId="77777777" w:rsidR="006F77A9" w:rsidRPr="008A5C86" w:rsidRDefault="006F77A9" w:rsidP="006F77A9">
            <w:pPr>
              <w:tabs>
                <w:tab w:val="left" w:pos="285"/>
              </w:tabs>
              <w:rPr>
                <w:sz w:val="22"/>
                <w:szCs w:val="22"/>
                <w:lang w:val="sr-Cyrl-BA"/>
              </w:rPr>
            </w:pPr>
            <w:r w:rsidRPr="00AE01A8">
              <w:rPr>
                <w:sz w:val="22"/>
                <w:szCs w:val="22"/>
                <w:lang w:val="ru-RU"/>
              </w:rPr>
              <w:t>Датум избора у звање</w:t>
            </w:r>
            <w:r>
              <w:rPr>
                <w:sz w:val="22"/>
                <w:szCs w:val="22"/>
                <w:lang w:val="sr-Cyrl-BA"/>
              </w:rPr>
              <w:t>: 26.12.2013. године</w:t>
            </w:r>
          </w:p>
          <w:p w14:paraId="088E1238" w14:textId="77777777" w:rsidR="006F77A9" w:rsidRPr="00AE01A8" w:rsidRDefault="006F77A9" w:rsidP="006F77A9">
            <w:pPr>
              <w:tabs>
                <w:tab w:val="left" w:pos="285"/>
              </w:tabs>
              <w:rPr>
                <w:sz w:val="22"/>
                <w:szCs w:val="22"/>
                <w:lang w:val="ru-RU"/>
              </w:rPr>
            </w:pPr>
            <w:r w:rsidRPr="00AE01A8">
              <w:rPr>
                <w:sz w:val="22"/>
                <w:szCs w:val="22"/>
                <w:lang w:val="ru-RU"/>
              </w:rPr>
              <w:t>Универзитет</w:t>
            </w:r>
            <w:r>
              <w:rPr>
                <w:sz w:val="22"/>
                <w:szCs w:val="22"/>
                <w:lang w:val="sr-Cyrl-BA"/>
              </w:rPr>
              <w:t xml:space="preserve">: </w:t>
            </w:r>
            <w:r w:rsidRPr="000D6366">
              <w:rPr>
                <w:lang w:val="sr-Cyrl-CS"/>
              </w:rPr>
              <w:t>Универзитет у Источном Сарајеву</w:t>
            </w:r>
          </w:p>
          <w:p w14:paraId="088E1239" w14:textId="77777777" w:rsidR="003E5B8F" w:rsidRPr="00AE01A8" w:rsidRDefault="006F77A9" w:rsidP="006F77A9">
            <w:pPr>
              <w:tabs>
                <w:tab w:val="left" w:pos="284"/>
              </w:tabs>
              <w:rPr>
                <w:sz w:val="22"/>
                <w:szCs w:val="22"/>
                <w:lang w:val="ru-RU"/>
              </w:rPr>
            </w:pPr>
            <w:r w:rsidRPr="00AE01A8">
              <w:rPr>
                <w:sz w:val="22"/>
                <w:szCs w:val="22"/>
                <w:lang w:val="ru-RU"/>
              </w:rPr>
              <w:t>Факултет</w:t>
            </w:r>
            <w:r>
              <w:rPr>
                <w:sz w:val="22"/>
                <w:szCs w:val="22"/>
                <w:lang w:val="sr-Cyrl-BA"/>
              </w:rPr>
              <w:t xml:space="preserve">: </w:t>
            </w:r>
            <w:r w:rsidRPr="000D6366">
              <w:rPr>
                <w:lang w:val="sr-Cyrl-CS"/>
              </w:rPr>
              <w:t>Факултет пословне економије Бијељина</w:t>
            </w:r>
          </w:p>
        </w:tc>
      </w:tr>
      <w:tr w:rsidR="003E5B8F" w:rsidRPr="005A3A79" w14:paraId="088E1242" w14:textId="77777777" w:rsidTr="00CC7786">
        <w:trPr>
          <w:trHeight w:val="1275"/>
        </w:trPr>
        <w:tc>
          <w:tcPr>
            <w:tcW w:w="9571" w:type="dxa"/>
            <w:shd w:val="clear" w:color="auto" w:fill="auto"/>
          </w:tcPr>
          <w:p w14:paraId="088E123B" w14:textId="77777777" w:rsidR="006F77A9" w:rsidRPr="00AE01A8" w:rsidRDefault="005415D8" w:rsidP="006F77A9">
            <w:pPr>
              <w:tabs>
                <w:tab w:val="left" w:pos="285"/>
              </w:tabs>
              <w:spacing w:before="120"/>
              <w:rPr>
                <w:sz w:val="22"/>
                <w:szCs w:val="22"/>
                <w:lang w:val="ru-RU"/>
              </w:rPr>
            </w:pPr>
            <w:r w:rsidRPr="00AE01A8">
              <w:rPr>
                <w:sz w:val="22"/>
                <w:szCs w:val="22"/>
                <w:lang w:val="ru-RU"/>
              </w:rPr>
              <w:t xml:space="preserve">3. </w:t>
            </w:r>
            <w:r w:rsidR="006F77A9" w:rsidRPr="00E84712">
              <w:rPr>
                <w:lang w:val="sr-Cyrl-CS"/>
              </w:rPr>
              <w:t>Проф.</w:t>
            </w:r>
            <w:r w:rsidR="005A3A79">
              <w:rPr>
                <w:lang w:val="sr-Latn-BA"/>
              </w:rPr>
              <w:t xml:space="preserve"> </w:t>
            </w:r>
            <w:r w:rsidR="006F77A9" w:rsidRPr="00E84712">
              <w:rPr>
                <w:lang w:val="sr-Cyrl-CS"/>
              </w:rPr>
              <w:t>др Лазо Ристић, редовни професор</w:t>
            </w:r>
            <w:r w:rsidR="006F77A9" w:rsidRPr="00AE01A8">
              <w:rPr>
                <w:sz w:val="22"/>
                <w:szCs w:val="22"/>
                <w:lang w:val="ru-RU"/>
              </w:rPr>
              <w:t>, члан</w:t>
            </w:r>
          </w:p>
          <w:p w14:paraId="088E123C" w14:textId="77777777" w:rsidR="006F77A9" w:rsidRPr="00AE01A8" w:rsidRDefault="006F77A9" w:rsidP="006F77A9">
            <w:pPr>
              <w:tabs>
                <w:tab w:val="left" w:pos="285"/>
              </w:tabs>
              <w:rPr>
                <w:sz w:val="22"/>
                <w:szCs w:val="22"/>
                <w:lang w:val="ru-RU"/>
              </w:rPr>
            </w:pPr>
            <w:r w:rsidRPr="00AE01A8">
              <w:rPr>
                <w:sz w:val="22"/>
                <w:szCs w:val="22"/>
                <w:lang w:val="ru-RU"/>
              </w:rPr>
              <w:t>Научна област</w:t>
            </w:r>
            <w:r>
              <w:rPr>
                <w:sz w:val="22"/>
                <w:szCs w:val="22"/>
                <w:lang w:val="sr-Cyrl-BA"/>
              </w:rPr>
              <w:t>:</w:t>
            </w:r>
            <w:r w:rsidRPr="00AE01A8">
              <w:rPr>
                <w:sz w:val="22"/>
                <w:szCs w:val="22"/>
                <w:lang w:val="ru-RU"/>
              </w:rPr>
              <w:t xml:space="preserve"> Друштвене науке</w:t>
            </w:r>
          </w:p>
          <w:p w14:paraId="088E123D" w14:textId="77777777" w:rsidR="006F77A9" w:rsidRPr="00AE01A8" w:rsidRDefault="006F77A9" w:rsidP="006F77A9">
            <w:pPr>
              <w:tabs>
                <w:tab w:val="left" w:pos="285"/>
              </w:tabs>
              <w:rPr>
                <w:sz w:val="22"/>
                <w:szCs w:val="22"/>
                <w:lang w:val="ru-RU"/>
              </w:rPr>
            </w:pPr>
            <w:r w:rsidRPr="00AE01A8">
              <w:rPr>
                <w:sz w:val="22"/>
                <w:szCs w:val="22"/>
                <w:lang w:val="ru-RU"/>
              </w:rPr>
              <w:t>Научно поље</w:t>
            </w:r>
            <w:r>
              <w:rPr>
                <w:sz w:val="22"/>
                <w:szCs w:val="22"/>
                <w:lang w:val="sr-Cyrl-BA"/>
              </w:rPr>
              <w:t>:</w:t>
            </w:r>
            <w:r w:rsidR="00384AF4">
              <w:rPr>
                <w:sz w:val="22"/>
                <w:szCs w:val="22"/>
                <w:lang w:val="sr-Cyrl-BA"/>
              </w:rPr>
              <w:t xml:space="preserve"> </w:t>
            </w:r>
            <w:r w:rsidRPr="00AE01A8">
              <w:rPr>
                <w:sz w:val="22"/>
                <w:szCs w:val="22"/>
                <w:lang w:val="ru-RU"/>
              </w:rPr>
              <w:t>Социологија</w:t>
            </w:r>
          </w:p>
          <w:p w14:paraId="088E123E" w14:textId="77777777" w:rsidR="006F77A9" w:rsidRPr="00AE01A8" w:rsidRDefault="006F77A9" w:rsidP="006F77A9">
            <w:pPr>
              <w:tabs>
                <w:tab w:val="left" w:pos="285"/>
              </w:tabs>
              <w:rPr>
                <w:sz w:val="22"/>
                <w:szCs w:val="22"/>
                <w:lang w:val="ru-RU"/>
              </w:rPr>
            </w:pPr>
            <w:r w:rsidRPr="00AE01A8">
              <w:rPr>
                <w:sz w:val="22"/>
                <w:szCs w:val="22"/>
                <w:lang w:val="ru-RU"/>
              </w:rPr>
              <w:t>Ужа научна област</w:t>
            </w:r>
            <w:r>
              <w:rPr>
                <w:sz w:val="22"/>
                <w:szCs w:val="22"/>
                <w:lang w:val="sr-Cyrl-BA"/>
              </w:rPr>
              <w:t xml:space="preserve">: </w:t>
            </w:r>
            <w:r w:rsidRPr="00E84712">
              <w:rPr>
                <w:lang w:val="sr-Cyrl-CS"/>
              </w:rPr>
              <w:t>Методологија соци</w:t>
            </w:r>
            <w:r>
              <w:rPr>
                <w:lang w:val="sr-Cyrl-CS"/>
              </w:rPr>
              <w:t>јалних</w:t>
            </w:r>
            <w:r w:rsidRPr="00E84712">
              <w:rPr>
                <w:lang w:val="sr-Cyrl-CS"/>
              </w:rPr>
              <w:t xml:space="preserve"> истраживања</w:t>
            </w:r>
          </w:p>
          <w:p w14:paraId="088E123F" w14:textId="77777777" w:rsidR="006F77A9" w:rsidRPr="005A3A79" w:rsidRDefault="006F77A9" w:rsidP="006F77A9">
            <w:pPr>
              <w:tabs>
                <w:tab w:val="left" w:pos="285"/>
              </w:tabs>
              <w:rPr>
                <w:sz w:val="22"/>
                <w:szCs w:val="22"/>
                <w:lang w:val="sr-Cyrl-BA"/>
              </w:rPr>
            </w:pPr>
            <w:r w:rsidRPr="00AE01A8">
              <w:rPr>
                <w:sz w:val="22"/>
                <w:szCs w:val="22"/>
                <w:lang w:val="ru-RU"/>
              </w:rPr>
              <w:t>Датум избора у звање</w:t>
            </w:r>
            <w:r>
              <w:rPr>
                <w:sz w:val="22"/>
                <w:szCs w:val="22"/>
                <w:lang w:val="sr-Cyrl-BA"/>
              </w:rPr>
              <w:t>: 30. 6. 2011.</w:t>
            </w:r>
            <w:r w:rsidR="005A3A79">
              <w:rPr>
                <w:sz w:val="22"/>
                <w:szCs w:val="22"/>
                <w:lang w:val="sr-Latn-BA"/>
              </w:rPr>
              <w:t xml:space="preserve"> године</w:t>
            </w:r>
          </w:p>
          <w:p w14:paraId="088E1240" w14:textId="77777777" w:rsidR="006F77A9" w:rsidRPr="00AE01A8" w:rsidRDefault="006F77A9" w:rsidP="006F77A9">
            <w:pPr>
              <w:tabs>
                <w:tab w:val="left" w:pos="285"/>
              </w:tabs>
              <w:rPr>
                <w:sz w:val="22"/>
                <w:szCs w:val="22"/>
                <w:lang w:val="ru-RU"/>
              </w:rPr>
            </w:pPr>
            <w:r w:rsidRPr="00AE01A8">
              <w:rPr>
                <w:sz w:val="22"/>
                <w:szCs w:val="22"/>
                <w:lang w:val="ru-RU"/>
              </w:rPr>
              <w:t xml:space="preserve">Универзитет: </w:t>
            </w:r>
            <w:r w:rsidRPr="00E84712">
              <w:rPr>
                <w:lang w:val="sr-Cyrl-CS"/>
              </w:rPr>
              <w:t>Универзитет у Бањој Луци</w:t>
            </w:r>
          </w:p>
          <w:p w14:paraId="088E1241" w14:textId="77777777" w:rsidR="003E5B8F" w:rsidRPr="00AE01A8" w:rsidRDefault="006F77A9" w:rsidP="006F77A9">
            <w:pPr>
              <w:tabs>
                <w:tab w:val="left" w:pos="284"/>
              </w:tabs>
              <w:rPr>
                <w:sz w:val="22"/>
                <w:szCs w:val="22"/>
                <w:lang w:val="ru-RU"/>
              </w:rPr>
            </w:pPr>
            <w:r w:rsidRPr="00AE01A8">
              <w:rPr>
                <w:sz w:val="22"/>
                <w:szCs w:val="22"/>
                <w:lang w:val="ru-RU"/>
              </w:rPr>
              <w:t>Факултет</w:t>
            </w:r>
            <w:r>
              <w:rPr>
                <w:sz w:val="22"/>
                <w:szCs w:val="22"/>
                <w:lang w:val="sr-Cyrl-BA"/>
              </w:rPr>
              <w:t xml:space="preserve">: </w:t>
            </w:r>
            <w:r w:rsidRPr="00E84712">
              <w:rPr>
                <w:lang w:val="sr-Cyrl-CS"/>
              </w:rPr>
              <w:t>Факултет политичких наука Б</w:t>
            </w:r>
            <w:r>
              <w:rPr>
                <w:lang w:val="sr-Cyrl-CS"/>
              </w:rPr>
              <w:t>ања Лука</w:t>
            </w:r>
          </w:p>
        </w:tc>
      </w:tr>
    </w:tbl>
    <w:p w14:paraId="088E1243" w14:textId="77777777" w:rsidR="00574474" w:rsidRPr="00AE01A8" w:rsidRDefault="00574474" w:rsidP="003E5B8F">
      <w:pPr>
        <w:spacing w:before="360" w:after="120"/>
        <w:rPr>
          <w:lang w:val="ru-RU"/>
        </w:rPr>
      </w:pPr>
    </w:p>
    <w:p w14:paraId="088E1244" w14:textId="77777777" w:rsidR="00A46E5F" w:rsidRPr="00AE01A8" w:rsidRDefault="00A46E5F" w:rsidP="003E5B8F">
      <w:pPr>
        <w:spacing w:before="360" w:after="120"/>
        <w:rPr>
          <w:lang w:val="ru-RU"/>
        </w:rPr>
      </w:pPr>
    </w:p>
    <w:p w14:paraId="088E1245" w14:textId="5217296F" w:rsidR="003E5B8F" w:rsidRPr="00574474" w:rsidRDefault="003E5B8F" w:rsidP="003E5B8F">
      <w:pPr>
        <w:spacing w:before="360" w:after="120"/>
        <w:rPr>
          <w:lang w:val="sr-Cyrl-BA"/>
        </w:rPr>
      </w:pPr>
      <w:r w:rsidRPr="00574474">
        <w:rPr>
          <w:lang w:val="sr-Cyrl-BA"/>
        </w:rPr>
        <w:t>На претходно наведени ко</w:t>
      </w:r>
      <w:r w:rsidR="00723FE2">
        <w:rPr>
          <w:lang w:val="sr-Cyrl-BA"/>
        </w:rPr>
        <w:t>нкурс пријави</w:t>
      </w:r>
      <w:r w:rsidR="00D13C58">
        <w:rPr>
          <w:lang w:val="sr-Cyrl-BA"/>
        </w:rPr>
        <w:t>ла</w:t>
      </w:r>
      <w:r w:rsidR="00723FE2">
        <w:rPr>
          <w:lang w:val="sr-Cyrl-BA"/>
        </w:rPr>
        <w:t xml:space="preserve"> с</w:t>
      </w:r>
      <w:r w:rsidR="00D13C58">
        <w:rPr>
          <w:lang w:val="sr-Cyrl-BA"/>
        </w:rPr>
        <w:t>у се</w:t>
      </w:r>
      <w:r w:rsidR="0099630B">
        <w:rPr>
          <w:lang w:val="sr-Cyrl-BA"/>
        </w:rPr>
        <w:t xml:space="preserve"> </w:t>
      </w:r>
      <w:r w:rsidR="00D13C58">
        <w:rPr>
          <w:lang w:val="sr-Cyrl-BA"/>
        </w:rPr>
        <w:t>2</w:t>
      </w:r>
      <w:r w:rsidR="00384AF4">
        <w:rPr>
          <w:lang w:val="sr-Cyrl-BA"/>
        </w:rPr>
        <w:t xml:space="preserve"> </w:t>
      </w:r>
      <w:r w:rsidR="0099630B">
        <w:rPr>
          <w:lang w:val="sr-Cyrl-BA"/>
        </w:rPr>
        <w:t>(</w:t>
      </w:r>
      <w:r w:rsidR="00D13C58">
        <w:rPr>
          <w:lang w:val="sr-Cyrl-BA"/>
        </w:rPr>
        <w:t>два</w:t>
      </w:r>
      <w:r w:rsidR="0099630B">
        <w:rPr>
          <w:lang w:val="sr-Cyrl-BA"/>
        </w:rPr>
        <w:t xml:space="preserve">) </w:t>
      </w:r>
      <w:r w:rsidR="00723FE2">
        <w:rPr>
          <w:lang w:val="sr-Cyrl-BA"/>
        </w:rPr>
        <w:t xml:space="preserve"> кандидат</w:t>
      </w:r>
      <w:r w:rsidR="00D13C58">
        <w:rPr>
          <w:lang w:val="sr-Cyrl-BA"/>
        </w:rPr>
        <w:t>а</w:t>
      </w:r>
      <w:r w:rsidRPr="00574474">
        <w:rPr>
          <w:lang w:val="sr-Cyrl-BA"/>
        </w:rPr>
        <w:t>:</w:t>
      </w:r>
    </w:p>
    <w:p w14:paraId="088E1246" w14:textId="5F70C06D" w:rsidR="003E5B8F" w:rsidRPr="00D13C58" w:rsidRDefault="003B66E5" w:rsidP="00D13C58">
      <w:pPr>
        <w:pStyle w:val="ListParagraph"/>
        <w:numPr>
          <w:ilvl w:val="0"/>
          <w:numId w:val="15"/>
        </w:numPr>
        <w:rPr>
          <w:lang w:val="sr-Cyrl-BA"/>
        </w:rPr>
      </w:pPr>
      <w:r w:rsidRPr="00D13C58">
        <w:rPr>
          <w:lang w:val="sr-Cyrl-BA"/>
        </w:rPr>
        <w:t>Бојан (Јавко) Ћорлука</w:t>
      </w:r>
    </w:p>
    <w:p w14:paraId="7912C086" w14:textId="2868B64A" w:rsidR="00D13C58" w:rsidRDefault="00D13C58" w:rsidP="00D13C58">
      <w:pPr>
        <w:pStyle w:val="ListParagraph"/>
        <w:numPr>
          <w:ilvl w:val="0"/>
          <w:numId w:val="15"/>
        </w:numPr>
        <w:rPr>
          <w:lang w:val="sr-Cyrl-BA"/>
        </w:rPr>
      </w:pPr>
      <w:r>
        <w:rPr>
          <w:lang w:val="sr-Cyrl-BA"/>
        </w:rPr>
        <w:t>Шахим (Омер) Кахримановић</w:t>
      </w:r>
      <w:r w:rsidR="004346F7">
        <w:rPr>
          <w:lang w:val="sr-Cyrl-BA"/>
        </w:rPr>
        <w:t xml:space="preserve"> (</w:t>
      </w:r>
      <w:r w:rsidR="00E255C0">
        <w:rPr>
          <w:lang w:val="sr-Cyrl-BA"/>
        </w:rPr>
        <w:t>к</w:t>
      </w:r>
      <w:r w:rsidR="004346F7">
        <w:rPr>
          <w:lang w:val="sr-Cyrl-BA"/>
        </w:rPr>
        <w:t>андидат се није појавио на интервјуу)</w:t>
      </w:r>
    </w:p>
    <w:p w14:paraId="24AE50BC" w14:textId="6D6C2E09" w:rsidR="00D13C58" w:rsidRDefault="00D13C58" w:rsidP="00D13C58">
      <w:pPr>
        <w:rPr>
          <w:lang w:val="sr-Cyrl-BA"/>
        </w:rPr>
      </w:pPr>
    </w:p>
    <w:p w14:paraId="24DCB726" w14:textId="77777777" w:rsidR="004346F7" w:rsidRDefault="004346F7" w:rsidP="00D13C58">
      <w:pPr>
        <w:jc w:val="both"/>
        <w:rPr>
          <w:lang w:val="sr-Cyrl-BA"/>
        </w:rPr>
      </w:pPr>
    </w:p>
    <w:p w14:paraId="1061571B" w14:textId="05267C16" w:rsidR="004346F7" w:rsidRPr="00FC413E" w:rsidRDefault="004346F7" w:rsidP="004346F7">
      <w:pPr>
        <w:spacing w:after="240"/>
        <w:jc w:val="both"/>
        <w:rPr>
          <w:color w:val="000000" w:themeColor="text1"/>
          <w:lang w:val="sr-Cyrl-BA"/>
        </w:rPr>
      </w:pPr>
      <w:r>
        <w:rPr>
          <w:color w:val="000000" w:themeColor="text1"/>
          <w:lang w:val="sr-Cyrl-BA"/>
        </w:rPr>
        <w:t xml:space="preserve">Кандидат Шахим Кахримановић се није појавио на интервјуу </w:t>
      </w:r>
      <w:r w:rsidRPr="00FC413E">
        <w:rPr>
          <w:color w:val="000000" w:themeColor="text1"/>
          <w:lang w:val="sr-Cyrl-BA"/>
        </w:rPr>
        <w:t>те</w:t>
      </w:r>
      <w:r>
        <w:rPr>
          <w:color w:val="000000" w:themeColor="text1"/>
          <w:lang w:val="sr-Cyrl-BA"/>
        </w:rPr>
        <w:t xml:space="preserve"> његова</w:t>
      </w:r>
      <w:r w:rsidRPr="00FC413E">
        <w:rPr>
          <w:color w:val="000000" w:themeColor="text1"/>
          <w:lang w:val="sr-Cyrl-BA"/>
        </w:rPr>
        <w:t xml:space="preserve"> </w:t>
      </w:r>
      <w:r>
        <w:rPr>
          <w:color w:val="000000" w:themeColor="text1"/>
          <w:lang w:val="sr-Cyrl-BA"/>
        </w:rPr>
        <w:t xml:space="preserve">пријава </w:t>
      </w:r>
      <w:r w:rsidRPr="00FC413E">
        <w:rPr>
          <w:color w:val="000000" w:themeColor="text1"/>
          <w:lang w:val="sr-Cyrl-BA"/>
        </w:rPr>
        <w:t>није узета у разматрање</w:t>
      </w:r>
      <w:r>
        <w:rPr>
          <w:color w:val="000000" w:themeColor="text1"/>
          <w:lang w:val="sr-Cyrl-BA"/>
        </w:rPr>
        <w:t>. Кандидат Бојан Ћорлука је подно потпуну и благовремену пријаву која је, као таква, узета у разматрање.</w:t>
      </w:r>
    </w:p>
    <w:p w14:paraId="52CA8070" w14:textId="77777777" w:rsidR="00D13C58" w:rsidRPr="00D13C58" w:rsidRDefault="00D13C58" w:rsidP="00D13C58">
      <w:pPr>
        <w:jc w:val="both"/>
        <w:rPr>
          <w:lang w:val="sr-Cyrl-BA"/>
        </w:rPr>
      </w:pPr>
    </w:p>
    <w:p w14:paraId="088E1248" w14:textId="77777777" w:rsidR="003E5B8F" w:rsidRPr="00AE01A8" w:rsidRDefault="003E5B8F" w:rsidP="00574474">
      <w:pPr>
        <w:spacing w:after="600"/>
        <w:ind w:firstLine="720"/>
        <w:jc w:val="both"/>
        <w:rPr>
          <w:lang w:val="ru-RU"/>
        </w:rPr>
      </w:pPr>
      <w:r w:rsidRPr="00574474">
        <w:rPr>
          <w:lang w:val="sr-Cyrl-BA"/>
        </w:rPr>
        <w:t xml:space="preserve">На основу прегледа конкурсне документације, а </w:t>
      </w:r>
      <w:r w:rsidRPr="00AE01A8">
        <w:rPr>
          <w:lang w:val="ru-RU"/>
        </w:rPr>
        <w:t>поштујући прописане чланове</w:t>
      </w:r>
      <w:r w:rsidRPr="00574474">
        <w:rPr>
          <w:rStyle w:val="FootnoteReference"/>
        </w:rPr>
        <w:footnoteReference w:id="2"/>
      </w:r>
      <w:r w:rsidRPr="00AE01A8">
        <w:rPr>
          <w:lang w:val="ru-RU"/>
        </w:rPr>
        <w:t xml:space="preserve"> 77, 78 и 87</w:t>
      </w:r>
      <w:r w:rsidR="001E403D" w:rsidRPr="00AE01A8">
        <w:rPr>
          <w:lang w:val="ru-RU"/>
        </w:rPr>
        <w:t xml:space="preserve"> Закона о високом образовању (</w:t>
      </w:r>
      <w:r w:rsidRPr="00AE01A8">
        <w:rPr>
          <w:i/>
          <w:lang w:val="ru-RU"/>
        </w:rPr>
        <w:t>Службени</w:t>
      </w:r>
      <w:r w:rsidR="00384AF4">
        <w:rPr>
          <w:i/>
          <w:lang w:val="ru-RU"/>
        </w:rPr>
        <w:t xml:space="preserve"> </w:t>
      </w:r>
      <w:r w:rsidRPr="00AE01A8">
        <w:rPr>
          <w:i/>
          <w:lang w:val="ru-RU"/>
        </w:rPr>
        <w:t>гласник</w:t>
      </w:r>
      <w:r w:rsidR="00384AF4">
        <w:rPr>
          <w:i/>
          <w:lang w:val="ru-RU"/>
        </w:rPr>
        <w:t xml:space="preserve"> </w:t>
      </w:r>
      <w:r w:rsidRPr="00AE01A8">
        <w:rPr>
          <w:i/>
          <w:lang w:val="ru-RU"/>
        </w:rPr>
        <w:t>Републике</w:t>
      </w:r>
      <w:r w:rsidR="00384AF4">
        <w:rPr>
          <w:i/>
          <w:lang w:val="ru-RU"/>
        </w:rPr>
        <w:t xml:space="preserve"> </w:t>
      </w:r>
      <w:r w:rsidRPr="00AE01A8">
        <w:rPr>
          <w:i/>
          <w:lang w:val="ru-RU"/>
        </w:rPr>
        <w:t>Српске</w:t>
      </w:r>
      <w:r w:rsidRPr="00AE01A8">
        <w:rPr>
          <w:lang w:val="ru-RU"/>
        </w:rPr>
        <w:t xml:space="preserve"> бр. 73/10, 104/11, 84/12, 108/13, 44/15, 90/16), чланове 148 и 149 Статута Универзитета у Источном Сарајеву и чланове 5, 6, 37, 38 и 39</w:t>
      </w:r>
      <w:r w:rsidRPr="00574474">
        <w:rPr>
          <w:rStyle w:val="FootnoteReference"/>
        </w:rPr>
        <w:footnoteReference w:id="3"/>
      </w:r>
      <w:r w:rsidR="00384AF4">
        <w:rPr>
          <w:lang w:val="sr-Cyrl-BA"/>
        </w:rPr>
        <w:t xml:space="preserve"> </w:t>
      </w:r>
      <w:r w:rsidRPr="00AE01A8">
        <w:rPr>
          <w:lang w:val="ru-RU"/>
        </w:rPr>
        <w:t xml:space="preserve">Правилника о поступку и условима избора академског особља Универзитета у Источном Сарајеву, Комисија за писање извјештаја о пријављеним кандидатаима за изборе у звања </w:t>
      </w:r>
      <w:r w:rsidR="00FF7F6F" w:rsidRPr="00AE01A8">
        <w:rPr>
          <w:lang w:val="ru-RU"/>
        </w:rPr>
        <w:t>Наставно-научно</w:t>
      </w:r>
      <w:r w:rsidR="000E4A00" w:rsidRPr="00AE01A8">
        <w:rPr>
          <w:lang w:val="ru-RU"/>
        </w:rPr>
        <w:t>м</w:t>
      </w:r>
      <w:r w:rsidR="003A306A" w:rsidRPr="00AE01A8">
        <w:rPr>
          <w:lang w:val="ru-RU"/>
        </w:rPr>
        <w:t xml:space="preserve"> вијећу </w:t>
      </w:r>
      <w:r w:rsidR="003B66E5" w:rsidRPr="00AE01A8">
        <w:rPr>
          <w:lang w:val="ru-RU"/>
        </w:rPr>
        <w:t>Филозофског</w:t>
      </w:r>
      <w:r w:rsidR="00384AF4">
        <w:rPr>
          <w:lang w:val="ru-RU"/>
        </w:rPr>
        <w:t xml:space="preserve"> </w:t>
      </w:r>
      <w:r w:rsidRPr="00AE01A8">
        <w:rPr>
          <w:lang w:val="ru-RU"/>
        </w:rPr>
        <w:t>факултета и Сенату Универзитета у Источном Сарајеву подноси сл</w:t>
      </w:r>
      <w:r w:rsidR="00DD027A" w:rsidRPr="00AE01A8">
        <w:rPr>
          <w:lang w:val="ru-RU"/>
        </w:rPr>
        <w:t>ије</w:t>
      </w:r>
      <w:r w:rsidRPr="00AE01A8">
        <w:rPr>
          <w:lang w:val="ru-RU"/>
        </w:rPr>
        <w:t>дећи извјештај на даље одлучивање:</w:t>
      </w:r>
    </w:p>
    <w:p w14:paraId="088E1249" w14:textId="77777777" w:rsidR="003E5B8F" w:rsidRPr="00AE01A8" w:rsidRDefault="003E5B8F" w:rsidP="003E5B8F">
      <w:pPr>
        <w:spacing w:after="120"/>
        <w:jc w:val="center"/>
        <w:rPr>
          <w:b/>
          <w:spacing w:val="80"/>
          <w:sz w:val="32"/>
          <w:szCs w:val="32"/>
          <w:lang w:val="ru-RU"/>
        </w:rPr>
      </w:pPr>
      <w:r w:rsidRPr="00AE01A8">
        <w:rPr>
          <w:b/>
          <w:spacing w:val="80"/>
          <w:sz w:val="32"/>
          <w:szCs w:val="32"/>
          <w:lang w:val="ru-RU"/>
        </w:rPr>
        <w:t>ИЗВЈЕШТАЈ</w:t>
      </w:r>
    </w:p>
    <w:p w14:paraId="088E124A" w14:textId="77777777" w:rsidR="003E5B8F" w:rsidRPr="00AE01A8" w:rsidRDefault="003E5B8F" w:rsidP="003E5B8F">
      <w:pPr>
        <w:spacing w:after="600"/>
        <w:jc w:val="center"/>
        <w:rPr>
          <w:b/>
          <w:lang w:val="ru-RU"/>
        </w:rPr>
      </w:pPr>
      <w:r w:rsidRPr="00AE01A8">
        <w:rPr>
          <w:b/>
          <w:lang w:val="ru-RU"/>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E5B8F" w:rsidRPr="00530087" w14:paraId="088E124C" w14:textId="77777777" w:rsidTr="000C4624">
        <w:trPr>
          <w:jc w:val="center"/>
        </w:trPr>
        <w:tc>
          <w:tcPr>
            <w:tcW w:w="8828" w:type="dxa"/>
            <w:shd w:val="clear" w:color="auto" w:fill="D9D9D9"/>
          </w:tcPr>
          <w:p w14:paraId="088E124B" w14:textId="77777777" w:rsidR="003E5B8F" w:rsidRPr="00CC7786" w:rsidRDefault="003E5B8F" w:rsidP="00CC7786">
            <w:pPr>
              <w:rPr>
                <w:b/>
              </w:rPr>
            </w:pPr>
            <w:r w:rsidRPr="00CC7786">
              <w:rPr>
                <w:b/>
              </w:rPr>
              <w:t>I   ПOДАЦИ О КОНКУРСУ</w:t>
            </w:r>
          </w:p>
        </w:tc>
      </w:tr>
      <w:tr w:rsidR="000C4624" w:rsidRPr="005A3A79" w14:paraId="088E124E" w14:textId="77777777" w:rsidTr="000C4624">
        <w:trPr>
          <w:jc w:val="center"/>
        </w:trPr>
        <w:tc>
          <w:tcPr>
            <w:tcW w:w="8828" w:type="dxa"/>
            <w:shd w:val="clear" w:color="auto" w:fill="auto"/>
          </w:tcPr>
          <w:p w14:paraId="088E124D" w14:textId="77777777" w:rsidR="000C4624" w:rsidRPr="00AE01A8" w:rsidRDefault="000C4624" w:rsidP="000C4624">
            <w:pPr>
              <w:rPr>
                <w:b/>
                <w:lang w:val="ru-RU"/>
              </w:rPr>
            </w:pPr>
            <w:r w:rsidRPr="00AE01A8">
              <w:rPr>
                <w:b/>
                <w:lang w:val="ru-RU"/>
              </w:rPr>
              <w:t>Одлука о расписивању конкурса, орган и датум доношења одлуке</w:t>
            </w:r>
          </w:p>
        </w:tc>
      </w:tr>
      <w:tr w:rsidR="000C4624" w:rsidRPr="005A3A79" w14:paraId="088E1250" w14:textId="77777777" w:rsidTr="000C4624">
        <w:trPr>
          <w:jc w:val="center"/>
        </w:trPr>
        <w:tc>
          <w:tcPr>
            <w:tcW w:w="8828" w:type="dxa"/>
            <w:shd w:val="clear" w:color="auto" w:fill="auto"/>
          </w:tcPr>
          <w:p w14:paraId="088E124F" w14:textId="2CC58EBB" w:rsidR="000C4624" w:rsidRPr="00AE01A8" w:rsidRDefault="000C4624" w:rsidP="000C4624">
            <w:pPr>
              <w:rPr>
                <w:lang w:val="ru-RU"/>
              </w:rPr>
            </w:pPr>
            <w:r w:rsidRPr="00376C3B">
              <w:rPr>
                <w:lang w:val="ru-RU"/>
              </w:rPr>
              <w:t>01-С-</w:t>
            </w:r>
            <w:r w:rsidR="00376C3B" w:rsidRPr="00376C3B">
              <w:rPr>
                <w:lang w:val="sr-Latn-BA"/>
              </w:rPr>
              <w:t>213</w:t>
            </w:r>
            <w:r w:rsidRPr="00376C3B">
              <w:rPr>
                <w:lang w:val="ru-RU"/>
              </w:rPr>
              <w:t>-Х</w:t>
            </w:r>
            <w:r w:rsidRPr="00376C3B">
              <w:t>LVI</w:t>
            </w:r>
            <w:r w:rsidR="00376C3B" w:rsidRPr="00376C3B">
              <w:t>II</w:t>
            </w:r>
            <w:r w:rsidRPr="00376C3B">
              <w:rPr>
                <w:lang w:val="ru-RU"/>
              </w:rPr>
              <w:t>/18</w:t>
            </w:r>
            <w:r w:rsidRPr="00AE01A8">
              <w:rPr>
                <w:lang w:val="ru-RU"/>
              </w:rPr>
              <w:t>, Сенат Универзитета у Источном Сарајеву, 2</w:t>
            </w:r>
            <w:r w:rsidR="00376C3B">
              <w:rPr>
                <w:lang w:val="sr-Latn-BA"/>
              </w:rPr>
              <w:t>9</w:t>
            </w:r>
            <w:r w:rsidRPr="00AE01A8">
              <w:rPr>
                <w:lang w:val="ru-RU"/>
              </w:rPr>
              <w:t>.6.2018. године</w:t>
            </w:r>
          </w:p>
        </w:tc>
      </w:tr>
      <w:tr w:rsidR="000C4624" w:rsidRPr="005A3A79" w14:paraId="088E1252" w14:textId="77777777" w:rsidTr="000C4624">
        <w:trPr>
          <w:jc w:val="center"/>
        </w:trPr>
        <w:tc>
          <w:tcPr>
            <w:tcW w:w="8828" w:type="dxa"/>
            <w:shd w:val="clear" w:color="auto" w:fill="auto"/>
          </w:tcPr>
          <w:p w14:paraId="088E1251" w14:textId="77777777" w:rsidR="000C4624" w:rsidRPr="00AE01A8" w:rsidRDefault="000C4624" w:rsidP="000C4624">
            <w:pPr>
              <w:rPr>
                <w:b/>
                <w:lang w:val="ru-RU"/>
              </w:rPr>
            </w:pPr>
            <w:r w:rsidRPr="00AE01A8">
              <w:rPr>
                <w:b/>
                <w:lang w:val="ru-RU"/>
              </w:rPr>
              <w:t>Дневни лист, датум објаве конкурса</w:t>
            </w:r>
          </w:p>
        </w:tc>
      </w:tr>
      <w:tr w:rsidR="000C4624" w:rsidRPr="00530087" w14:paraId="088E1254" w14:textId="77777777" w:rsidTr="000C4624">
        <w:trPr>
          <w:jc w:val="center"/>
        </w:trPr>
        <w:tc>
          <w:tcPr>
            <w:tcW w:w="8828" w:type="dxa"/>
            <w:shd w:val="clear" w:color="auto" w:fill="auto"/>
          </w:tcPr>
          <w:p w14:paraId="088E1253" w14:textId="77777777" w:rsidR="000C4624" w:rsidRPr="00C33687" w:rsidRDefault="000C4624" w:rsidP="000C4624">
            <w:r w:rsidRPr="001E403D">
              <w:rPr>
                <w:i/>
              </w:rPr>
              <w:t>Глас</w:t>
            </w:r>
            <w:r w:rsidR="005A3A79">
              <w:rPr>
                <w:i/>
                <w:lang w:val="sr-Cyrl-BA"/>
              </w:rPr>
              <w:t xml:space="preserve"> </w:t>
            </w:r>
            <w:r w:rsidRPr="001E403D">
              <w:rPr>
                <w:i/>
              </w:rPr>
              <w:t>Српске</w:t>
            </w:r>
            <w:r w:rsidRPr="00C33687">
              <w:t xml:space="preserve">, </w:t>
            </w:r>
            <w:r>
              <w:t>4</w:t>
            </w:r>
            <w:r w:rsidRPr="00C33687">
              <w:t>.</w:t>
            </w:r>
            <w:r>
              <w:rPr>
                <w:lang w:val="sr-Cyrl-BA"/>
              </w:rPr>
              <w:t>7</w:t>
            </w:r>
            <w:r w:rsidRPr="00C33687">
              <w:t>.2018. године</w:t>
            </w:r>
          </w:p>
        </w:tc>
      </w:tr>
      <w:tr w:rsidR="000C4624" w:rsidRPr="005A3A79" w14:paraId="088E1256" w14:textId="77777777" w:rsidTr="000C4624">
        <w:trPr>
          <w:jc w:val="center"/>
        </w:trPr>
        <w:tc>
          <w:tcPr>
            <w:tcW w:w="8828" w:type="dxa"/>
            <w:shd w:val="clear" w:color="auto" w:fill="auto"/>
          </w:tcPr>
          <w:p w14:paraId="088E1255" w14:textId="77777777" w:rsidR="000C4624" w:rsidRPr="00AE01A8" w:rsidRDefault="000C4624" w:rsidP="000C4624">
            <w:pPr>
              <w:rPr>
                <w:b/>
                <w:lang w:val="ru-RU"/>
              </w:rPr>
            </w:pPr>
            <w:r w:rsidRPr="00AE01A8">
              <w:rPr>
                <w:b/>
                <w:lang w:val="ru-RU"/>
              </w:rPr>
              <w:t>Број кандидата који се бира</w:t>
            </w:r>
          </w:p>
        </w:tc>
      </w:tr>
      <w:tr w:rsidR="000C4624" w:rsidRPr="00530087" w14:paraId="088E1258" w14:textId="77777777" w:rsidTr="000C4624">
        <w:trPr>
          <w:jc w:val="center"/>
        </w:trPr>
        <w:tc>
          <w:tcPr>
            <w:tcW w:w="8828" w:type="dxa"/>
            <w:shd w:val="clear" w:color="auto" w:fill="auto"/>
          </w:tcPr>
          <w:p w14:paraId="088E1257" w14:textId="77777777" w:rsidR="000C4624" w:rsidRPr="0099630B" w:rsidRDefault="000C4624" w:rsidP="00894E05">
            <w:r>
              <w:t xml:space="preserve">1 </w:t>
            </w:r>
            <w:r w:rsidRPr="0099630B">
              <w:t>(jедан)</w:t>
            </w:r>
          </w:p>
        </w:tc>
      </w:tr>
      <w:tr w:rsidR="000C4624" w:rsidRPr="005A3A79" w14:paraId="088E125A" w14:textId="77777777" w:rsidTr="000C4624">
        <w:trPr>
          <w:jc w:val="center"/>
        </w:trPr>
        <w:tc>
          <w:tcPr>
            <w:tcW w:w="8828" w:type="dxa"/>
            <w:shd w:val="clear" w:color="auto" w:fill="auto"/>
          </w:tcPr>
          <w:p w14:paraId="088E1259" w14:textId="77777777" w:rsidR="000C4624" w:rsidRPr="00AE01A8" w:rsidRDefault="000C4624" w:rsidP="000C4624">
            <w:pPr>
              <w:rPr>
                <w:b/>
                <w:lang w:val="ru-RU"/>
              </w:rPr>
            </w:pPr>
            <w:r w:rsidRPr="00AE01A8">
              <w:rPr>
                <w:b/>
                <w:lang w:val="ru-RU"/>
              </w:rPr>
              <w:t>Звање и назив уже научне области, уже образовне области за коју је конкурс расписан</w:t>
            </w:r>
          </w:p>
        </w:tc>
      </w:tr>
      <w:tr w:rsidR="003E5B8F" w:rsidRPr="005A3A79" w14:paraId="088E125C" w14:textId="77777777" w:rsidTr="000C4624">
        <w:trPr>
          <w:jc w:val="center"/>
        </w:trPr>
        <w:tc>
          <w:tcPr>
            <w:tcW w:w="8828" w:type="dxa"/>
            <w:shd w:val="clear" w:color="auto" w:fill="auto"/>
          </w:tcPr>
          <w:p w14:paraId="088E125B" w14:textId="77777777" w:rsidR="003E5B8F" w:rsidRPr="00AE01A8" w:rsidRDefault="000C4624" w:rsidP="00CC7786">
            <w:pPr>
              <w:rPr>
                <w:lang w:val="ru-RU"/>
              </w:rPr>
            </w:pPr>
            <w:r w:rsidRPr="00AE01A8">
              <w:rPr>
                <w:lang w:val="ru-RU"/>
              </w:rPr>
              <w:t>Доцент</w:t>
            </w:r>
            <w:r w:rsidR="003A306A" w:rsidRPr="00AE01A8">
              <w:rPr>
                <w:lang w:val="ru-RU"/>
              </w:rPr>
              <w:t xml:space="preserve">, </w:t>
            </w:r>
            <w:r w:rsidRPr="00AE01A8">
              <w:rPr>
                <w:lang w:val="ru-RU"/>
              </w:rPr>
              <w:t>Посебне социологије</w:t>
            </w:r>
            <w:r w:rsidR="009A472A" w:rsidRPr="00AE01A8">
              <w:rPr>
                <w:lang w:val="ru-RU"/>
              </w:rPr>
              <w:t xml:space="preserve">, </w:t>
            </w:r>
            <w:r w:rsidRPr="00AE01A8">
              <w:rPr>
                <w:lang w:val="ru-RU"/>
              </w:rPr>
              <w:t>Посебне социологије</w:t>
            </w:r>
          </w:p>
        </w:tc>
      </w:tr>
      <w:tr w:rsidR="003E5B8F" w:rsidRPr="00530087" w14:paraId="088E125E" w14:textId="77777777" w:rsidTr="000C4624">
        <w:trPr>
          <w:jc w:val="center"/>
        </w:trPr>
        <w:tc>
          <w:tcPr>
            <w:tcW w:w="8828" w:type="dxa"/>
            <w:shd w:val="clear" w:color="auto" w:fill="auto"/>
          </w:tcPr>
          <w:p w14:paraId="088E125D" w14:textId="77777777" w:rsidR="003E5B8F" w:rsidRPr="00CC7786" w:rsidRDefault="003E5B8F" w:rsidP="00CC7786">
            <w:pPr>
              <w:rPr>
                <w:b/>
              </w:rPr>
            </w:pPr>
            <w:r w:rsidRPr="00CC7786">
              <w:rPr>
                <w:b/>
              </w:rPr>
              <w:t>Број пријављених кандидата</w:t>
            </w:r>
          </w:p>
        </w:tc>
      </w:tr>
      <w:tr w:rsidR="003E5B8F" w:rsidRPr="00530087" w14:paraId="088E1260" w14:textId="77777777" w:rsidTr="000C4624">
        <w:trPr>
          <w:jc w:val="center"/>
        </w:trPr>
        <w:tc>
          <w:tcPr>
            <w:tcW w:w="8828" w:type="dxa"/>
            <w:shd w:val="clear" w:color="auto" w:fill="auto"/>
          </w:tcPr>
          <w:p w14:paraId="088E125F" w14:textId="7EDA388E" w:rsidR="003E5B8F" w:rsidRPr="00C33687" w:rsidRDefault="00D13C58" w:rsidP="00CC7786">
            <w:r>
              <w:rPr>
                <w:lang w:val="sr-Cyrl-BA"/>
              </w:rPr>
              <w:t>2</w:t>
            </w:r>
            <w:r w:rsidR="00C33687" w:rsidRPr="00C33687">
              <w:t xml:space="preserve"> (</w:t>
            </w:r>
            <w:r>
              <w:rPr>
                <w:lang w:val="sr-Cyrl-BA"/>
              </w:rPr>
              <w:t>два</w:t>
            </w:r>
            <w:r w:rsidR="00C33687" w:rsidRPr="00C33687">
              <w:t>)</w:t>
            </w:r>
          </w:p>
        </w:tc>
      </w:tr>
    </w:tbl>
    <w:p w14:paraId="088E1261" w14:textId="77777777" w:rsidR="003E5B8F" w:rsidRDefault="003E5B8F" w:rsidP="003E5B8F">
      <w:pPr>
        <w:spacing w:after="360"/>
        <w:jc w:val="center"/>
        <w:rPr>
          <w:b/>
          <w:spacing w:val="8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5B8F" w:rsidRPr="00530087" w14:paraId="088E1263" w14:textId="77777777" w:rsidTr="00AD1542">
        <w:trPr>
          <w:jc w:val="center"/>
        </w:trPr>
        <w:tc>
          <w:tcPr>
            <w:tcW w:w="9054" w:type="dxa"/>
            <w:shd w:val="clear" w:color="auto" w:fill="D9D9D9"/>
          </w:tcPr>
          <w:p w14:paraId="088E1262" w14:textId="77777777" w:rsidR="003E5B8F" w:rsidRPr="00CC7786" w:rsidRDefault="003E5B8F" w:rsidP="00CC7786">
            <w:pPr>
              <w:rPr>
                <w:b/>
              </w:rPr>
            </w:pPr>
            <w:r w:rsidRPr="00CC7786">
              <w:rPr>
                <w:b/>
              </w:rPr>
              <w:lastRenderedPageBreak/>
              <w:t>II   ПOДАЦИ О КАНДИДАТИМА</w:t>
            </w:r>
          </w:p>
        </w:tc>
      </w:tr>
      <w:tr w:rsidR="003E5B8F" w:rsidRPr="00530087" w14:paraId="088E1265" w14:textId="77777777" w:rsidTr="00AD1542">
        <w:trPr>
          <w:jc w:val="center"/>
        </w:trPr>
        <w:tc>
          <w:tcPr>
            <w:tcW w:w="9054" w:type="dxa"/>
            <w:shd w:val="clear" w:color="auto" w:fill="auto"/>
          </w:tcPr>
          <w:p w14:paraId="088E1264" w14:textId="77777777" w:rsidR="003E5B8F" w:rsidRPr="00CC7786" w:rsidRDefault="003E5B8F" w:rsidP="00CC7786">
            <w:pPr>
              <w:rPr>
                <w:b/>
              </w:rPr>
            </w:pPr>
            <w:r w:rsidRPr="00CC7786">
              <w:rPr>
                <w:b/>
              </w:rPr>
              <w:t>ПРВИ КАНДИДАТ</w:t>
            </w:r>
          </w:p>
        </w:tc>
      </w:tr>
      <w:tr w:rsidR="003E5B8F" w:rsidRPr="00530087" w14:paraId="088E1267" w14:textId="77777777" w:rsidTr="00AD1542">
        <w:trPr>
          <w:jc w:val="center"/>
        </w:trPr>
        <w:tc>
          <w:tcPr>
            <w:tcW w:w="9054" w:type="dxa"/>
            <w:shd w:val="clear" w:color="auto" w:fill="auto"/>
          </w:tcPr>
          <w:p w14:paraId="088E1266" w14:textId="77777777" w:rsidR="003E5B8F" w:rsidRPr="00CC7786" w:rsidRDefault="003E5B8F" w:rsidP="00CC7786">
            <w:pPr>
              <w:rPr>
                <w:b/>
              </w:rPr>
            </w:pPr>
            <w:r w:rsidRPr="00CC7786">
              <w:rPr>
                <w:b/>
              </w:rPr>
              <w:t>1. ОСНОВНИ БИОГРАФСКИ ПОДАЦИ</w:t>
            </w:r>
          </w:p>
        </w:tc>
      </w:tr>
      <w:tr w:rsidR="003E5B8F" w:rsidRPr="005A3A79" w14:paraId="088E1269" w14:textId="77777777" w:rsidTr="00AD1542">
        <w:trPr>
          <w:jc w:val="center"/>
        </w:trPr>
        <w:tc>
          <w:tcPr>
            <w:tcW w:w="9054" w:type="dxa"/>
            <w:shd w:val="clear" w:color="auto" w:fill="auto"/>
          </w:tcPr>
          <w:p w14:paraId="088E1268" w14:textId="77777777" w:rsidR="003E5B8F" w:rsidRPr="00AE01A8" w:rsidRDefault="003E5B8F" w:rsidP="00CC7786">
            <w:pPr>
              <w:rPr>
                <w:b/>
                <w:lang w:val="ru-RU"/>
              </w:rPr>
            </w:pPr>
            <w:r w:rsidRPr="00AE01A8">
              <w:rPr>
                <w:b/>
                <w:lang w:val="ru-RU"/>
              </w:rPr>
              <w:t>Име (име једног родитеља) и презиме</w:t>
            </w:r>
          </w:p>
        </w:tc>
      </w:tr>
      <w:tr w:rsidR="003E5B8F" w:rsidRPr="00530087" w14:paraId="088E126B" w14:textId="77777777" w:rsidTr="00AD1542">
        <w:trPr>
          <w:jc w:val="center"/>
        </w:trPr>
        <w:tc>
          <w:tcPr>
            <w:tcW w:w="9054" w:type="dxa"/>
            <w:shd w:val="clear" w:color="auto" w:fill="auto"/>
          </w:tcPr>
          <w:p w14:paraId="088E126A" w14:textId="77777777" w:rsidR="003E5B8F" w:rsidRPr="00895E35" w:rsidRDefault="00895E35" w:rsidP="00CC7786">
            <w:r>
              <w:t>Бојан (Јавко) Ћорлука</w:t>
            </w:r>
          </w:p>
        </w:tc>
      </w:tr>
      <w:tr w:rsidR="003E5B8F" w:rsidRPr="00530087" w14:paraId="088E126D" w14:textId="77777777" w:rsidTr="00AD1542">
        <w:trPr>
          <w:jc w:val="center"/>
        </w:trPr>
        <w:tc>
          <w:tcPr>
            <w:tcW w:w="9054" w:type="dxa"/>
            <w:shd w:val="clear" w:color="auto" w:fill="auto"/>
          </w:tcPr>
          <w:p w14:paraId="088E126C" w14:textId="77777777" w:rsidR="003E5B8F" w:rsidRPr="00895E35" w:rsidRDefault="003E5B8F" w:rsidP="00CC7786">
            <w:pPr>
              <w:rPr>
                <w:b/>
              </w:rPr>
            </w:pPr>
            <w:r w:rsidRPr="00895E35">
              <w:rPr>
                <w:b/>
              </w:rPr>
              <w:t>Датум и мјесто рођења</w:t>
            </w:r>
          </w:p>
        </w:tc>
      </w:tr>
      <w:tr w:rsidR="003E5B8F" w:rsidRPr="00530087" w14:paraId="088E126F" w14:textId="77777777" w:rsidTr="00AD1542">
        <w:trPr>
          <w:jc w:val="center"/>
        </w:trPr>
        <w:tc>
          <w:tcPr>
            <w:tcW w:w="9054" w:type="dxa"/>
            <w:shd w:val="clear" w:color="auto" w:fill="auto"/>
          </w:tcPr>
          <w:p w14:paraId="088E126E" w14:textId="77777777" w:rsidR="003E5B8F" w:rsidRPr="00895E35" w:rsidRDefault="00895E35" w:rsidP="001E403D">
            <w:r>
              <w:t>14.5.1987; Сарајево</w:t>
            </w:r>
          </w:p>
        </w:tc>
      </w:tr>
      <w:tr w:rsidR="003E5B8F" w:rsidRPr="005A3A79" w14:paraId="088E1271" w14:textId="77777777" w:rsidTr="00AD1542">
        <w:trPr>
          <w:jc w:val="center"/>
        </w:trPr>
        <w:tc>
          <w:tcPr>
            <w:tcW w:w="9054" w:type="dxa"/>
            <w:shd w:val="clear" w:color="auto" w:fill="auto"/>
          </w:tcPr>
          <w:p w14:paraId="088E1270" w14:textId="77777777" w:rsidR="003E5B8F" w:rsidRPr="00AE01A8" w:rsidRDefault="003E5B8F" w:rsidP="00CC7786">
            <w:pPr>
              <w:rPr>
                <w:b/>
                <w:lang w:val="ru-RU"/>
              </w:rPr>
            </w:pPr>
            <w:r w:rsidRPr="00AE01A8">
              <w:rPr>
                <w:b/>
                <w:lang w:val="ru-RU"/>
              </w:rPr>
              <w:t>Установе у којима је</w:t>
            </w:r>
            <w:r w:rsidR="00CE603E" w:rsidRPr="00AE01A8">
              <w:rPr>
                <w:b/>
                <w:lang w:val="ru-RU"/>
              </w:rPr>
              <w:t xml:space="preserve"> кандидат</w:t>
            </w:r>
            <w:r w:rsidRPr="00AE01A8">
              <w:rPr>
                <w:b/>
                <w:lang w:val="ru-RU"/>
              </w:rPr>
              <w:t xml:space="preserve"> био запослен</w:t>
            </w:r>
          </w:p>
        </w:tc>
      </w:tr>
      <w:tr w:rsidR="003E5B8F" w:rsidRPr="00530087" w14:paraId="088E1273" w14:textId="77777777" w:rsidTr="00AD1542">
        <w:trPr>
          <w:jc w:val="center"/>
        </w:trPr>
        <w:tc>
          <w:tcPr>
            <w:tcW w:w="9054" w:type="dxa"/>
            <w:shd w:val="clear" w:color="auto" w:fill="auto"/>
          </w:tcPr>
          <w:p w14:paraId="088E1272" w14:textId="77777777" w:rsidR="003E5B8F" w:rsidRPr="00895E35" w:rsidRDefault="00895E35" w:rsidP="00CC7786">
            <w:r>
              <w:t>Универзитет у Источном Сарајеву</w:t>
            </w:r>
          </w:p>
        </w:tc>
      </w:tr>
      <w:tr w:rsidR="003E5B8F" w:rsidRPr="00530087" w14:paraId="088E1275" w14:textId="77777777" w:rsidTr="00AD1542">
        <w:trPr>
          <w:jc w:val="center"/>
        </w:trPr>
        <w:tc>
          <w:tcPr>
            <w:tcW w:w="9054" w:type="dxa"/>
            <w:shd w:val="clear" w:color="auto" w:fill="auto"/>
          </w:tcPr>
          <w:p w14:paraId="088E1274" w14:textId="77777777" w:rsidR="003E5B8F" w:rsidRPr="00895E35" w:rsidRDefault="003E5B8F" w:rsidP="00CC7786">
            <w:pPr>
              <w:rPr>
                <w:b/>
              </w:rPr>
            </w:pPr>
            <w:r w:rsidRPr="00895E35">
              <w:rPr>
                <w:b/>
              </w:rPr>
              <w:t>Звања/радна мјеста</w:t>
            </w:r>
          </w:p>
        </w:tc>
      </w:tr>
      <w:tr w:rsidR="003E5B8F" w:rsidRPr="00530087" w14:paraId="088E1278" w14:textId="77777777" w:rsidTr="00AD1542">
        <w:trPr>
          <w:jc w:val="center"/>
        </w:trPr>
        <w:tc>
          <w:tcPr>
            <w:tcW w:w="9054" w:type="dxa"/>
            <w:shd w:val="clear" w:color="auto" w:fill="auto"/>
          </w:tcPr>
          <w:p w14:paraId="088E1276" w14:textId="77777777" w:rsidR="00895E35" w:rsidRPr="00D52265" w:rsidRDefault="00895E35" w:rsidP="00895E35">
            <w:r w:rsidRPr="00D52265">
              <w:t>2011–2013; Асистент</w:t>
            </w:r>
          </w:p>
          <w:p w14:paraId="088E1277" w14:textId="77777777" w:rsidR="00423C79" w:rsidRPr="00423C79" w:rsidRDefault="00895E35" w:rsidP="00895E35">
            <w:r w:rsidRPr="00D52265">
              <w:t>2013-2018; Виши асистент</w:t>
            </w:r>
          </w:p>
        </w:tc>
      </w:tr>
      <w:tr w:rsidR="003E5B8F" w:rsidRPr="00530087" w14:paraId="088E127A" w14:textId="77777777" w:rsidTr="00AD1542">
        <w:trPr>
          <w:jc w:val="center"/>
        </w:trPr>
        <w:tc>
          <w:tcPr>
            <w:tcW w:w="9054" w:type="dxa"/>
            <w:shd w:val="clear" w:color="auto" w:fill="auto"/>
          </w:tcPr>
          <w:p w14:paraId="088E1279" w14:textId="77777777" w:rsidR="003E5B8F" w:rsidRPr="00895E35" w:rsidRDefault="003E5B8F" w:rsidP="0096725A">
            <w:pPr>
              <w:rPr>
                <w:b/>
              </w:rPr>
            </w:pPr>
            <w:r w:rsidRPr="00895E35">
              <w:rPr>
                <w:b/>
              </w:rPr>
              <w:t>Научна област</w:t>
            </w:r>
          </w:p>
        </w:tc>
      </w:tr>
      <w:tr w:rsidR="003E5B8F" w:rsidRPr="00530087" w14:paraId="088E127C" w14:textId="77777777" w:rsidTr="00AD1542">
        <w:trPr>
          <w:jc w:val="center"/>
        </w:trPr>
        <w:tc>
          <w:tcPr>
            <w:tcW w:w="9054" w:type="dxa"/>
            <w:shd w:val="clear" w:color="auto" w:fill="auto"/>
          </w:tcPr>
          <w:p w14:paraId="088E127B" w14:textId="77777777" w:rsidR="003E5B8F" w:rsidRPr="00892277" w:rsidRDefault="00895E35" w:rsidP="00CC7786">
            <w:pPr>
              <w:rPr>
                <w:b/>
              </w:rPr>
            </w:pPr>
            <w:r>
              <w:t>Друштвене науке</w:t>
            </w:r>
          </w:p>
        </w:tc>
      </w:tr>
      <w:tr w:rsidR="003E5B8F" w:rsidRPr="005A3A79" w14:paraId="088E127E" w14:textId="77777777" w:rsidTr="00AD1542">
        <w:trPr>
          <w:jc w:val="center"/>
        </w:trPr>
        <w:tc>
          <w:tcPr>
            <w:tcW w:w="9054" w:type="dxa"/>
            <w:shd w:val="clear" w:color="auto" w:fill="auto"/>
          </w:tcPr>
          <w:p w14:paraId="088E127D" w14:textId="77777777" w:rsidR="003E5B8F" w:rsidRPr="00AE01A8" w:rsidRDefault="003E5B8F" w:rsidP="00CC7786">
            <w:pPr>
              <w:rPr>
                <w:b/>
                <w:lang w:val="ru-RU"/>
              </w:rPr>
            </w:pPr>
            <w:r w:rsidRPr="00AE01A8">
              <w:rPr>
                <w:b/>
                <w:lang w:val="ru-RU"/>
              </w:rPr>
              <w:t>Чланство у научним и стручним организацијама или удружењима</w:t>
            </w:r>
          </w:p>
        </w:tc>
      </w:tr>
      <w:tr w:rsidR="003E5B8F" w:rsidRPr="00530087" w14:paraId="088E1281" w14:textId="77777777" w:rsidTr="00AD1542">
        <w:trPr>
          <w:jc w:val="center"/>
        </w:trPr>
        <w:tc>
          <w:tcPr>
            <w:tcW w:w="9054" w:type="dxa"/>
            <w:shd w:val="clear" w:color="auto" w:fill="auto"/>
          </w:tcPr>
          <w:p w14:paraId="088E127F" w14:textId="77777777" w:rsidR="00895E35" w:rsidRPr="0061112D" w:rsidRDefault="00895E35" w:rsidP="00982B25">
            <w:pPr>
              <w:pStyle w:val="ListParagraph"/>
              <w:numPr>
                <w:ilvl w:val="0"/>
                <w:numId w:val="4"/>
              </w:numPr>
            </w:pPr>
            <w:r>
              <w:t>Члан Социолошког друштва Републике Српске</w:t>
            </w:r>
          </w:p>
          <w:p w14:paraId="088E1280" w14:textId="77777777" w:rsidR="00177BC8" w:rsidRPr="00060694" w:rsidRDefault="00895E35" w:rsidP="00982B25">
            <w:pPr>
              <w:pStyle w:val="ListParagraph"/>
              <w:numPr>
                <w:ilvl w:val="0"/>
                <w:numId w:val="4"/>
              </w:numPr>
            </w:pPr>
            <w:r>
              <w:t>Члан Српског социолошког друштва</w:t>
            </w:r>
          </w:p>
        </w:tc>
      </w:tr>
      <w:tr w:rsidR="003E5B8F" w:rsidRPr="005A3A79" w14:paraId="088E1283" w14:textId="77777777" w:rsidTr="00AD1542">
        <w:trPr>
          <w:jc w:val="center"/>
        </w:trPr>
        <w:tc>
          <w:tcPr>
            <w:tcW w:w="9054" w:type="dxa"/>
            <w:shd w:val="clear" w:color="auto" w:fill="auto"/>
          </w:tcPr>
          <w:p w14:paraId="088E1282" w14:textId="77777777" w:rsidR="003E5B8F" w:rsidRPr="00AE01A8" w:rsidRDefault="003E5B8F" w:rsidP="00CC7786">
            <w:pPr>
              <w:rPr>
                <w:b/>
                <w:lang w:val="ru-RU"/>
              </w:rPr>
            </w:pPr>
            <w:r w:rsidRPr="00AE01A8">
              <w:rPr>
                <w:b/>
                <w:lang w:val="ru-RU"/>
              </w:rPr>
              <w:t>2. СТРУЧНА БИОГРАФИЈА, ДИПЛОМЕ И ЗВАЊА</w:t>
            </w:r>
          </w:p>
        </w:tc>
      </w:tr>
      <w:tr w:rsidR="003E5B8F" w:rsidRPr="005A3A79" w14:paraId="088E1285" w14:textId="77777777" w:rsidTr="00AD1542">
        <w:trPr>
          <w:jc w:val="center"/>
        </w:trPr>
        <w:tc>
          <w:tcPr>
            <w:tcW w:w="9054" w:type="dxa"/>
            <w:shd w:val="clear" w:color="auto" w:fill="auto"/>
          </w:tcPr>
          <w:p w14:paraId="088E1284" w14:textId="77777777" w:rsidR="003E5B8F" w:rsidRPr="00AE01A8" w:rsidRDefault="003E5B8F" w:rsidP="00CC7786">
            <w:pPr>
              <w:rPr>
                <w:b/>
                <w:lang w:val="ru-RU"/>
              </w:rPr>
            </w:pPr>
            <w:r w:rsidRPr="00AE01A8">
              <w:rPr>
                <w:b/>
                <w:lang w:val="ru-RU"/>
              </w:rPr>
              <w:t>Основне студије/студије првог циклуса</w:t>
            </w:r>
          </w:p>
        </w:tc>
      </w:tr>
      <w:tr w:rsidR="003E5B8F" w:rsidRPr="005A3A79" w14:paraId="088E1287" w14:textId="77777777" w:rsidTr="00AD1542">
        <w:trPr>
          <w:jc w:val="center"/>
        </w:trPr>
        <w:tc>
          <w:tcPr>
            <w:tcW w:w="9054" w:type="dxa"/>
            <w:shd w:val="clear" w:color="auto" w:fill="auto"/>
          </w:tcPr>
          <w:p w14:paraId="088E1286" w14:textId="77777777" w:rsidR="003E5B8F" w:rsidRPr="00AE01A8" w:rsidRDefault="003E5B8F" w:rsidP="00CC7786">
            <w:pPr>
              <w:rPr>
                <w:b/>
                <w:lang w:val="ru-RU"/>
              </w:rPr>
            </w:pPr>
            <w:r w:rsidRPr="00AE01A8">
              <w:rPr>
                <w:b/>
                <w:lang w:val="ru-RU"/>
              </w:rPr>
              <w:t xml:space="preserve">Назив институције, година уписа и завршетка </w:t>
            </w:r>
          </w:p>
        </w:tc>
      </w:tr>
      <w:tr w:rsidR="003E5B8F" w:rsidRPr="005A3A79" w14:paraId="088E1289" w14:textId="77777777" w:rsidTr="00AD1542">
        <w:trPr>
          <w:jc w:val="center"/>
        </w:trPr>
        <w:tc>
          <w:tcPr>
            <w:tcW w:w="9054" w:type="dxa"/>
            <w:shd w:val="clear" w:color="auto" w:fill="auto"/>
          </w:tcPr>
          <w:p w14:paraId="088E1288" w14:textId="77777777" w:rsidR="003E5B8F" w:rsidRPr="00AE01A8" w:rsidRDefault="00895E35" w:rsidP="00CC7786">
            <w:pPr>
              <w:rPr>
                <w:lang w:val="ru-RU"/>
              </w:rPr>
            </w:pPr>
            <w:r w:rsidRPr="00AE01A8">
              <w:rPr>
                <w:lang w:val="ru-RU"/>
              </w:rPr>
              <w:t>Филозофски факултет Пале, Универзитет у Источном Сарајеву, 2006-2010</w:t>
            </w:r>
          </w:p>
        </w:tc>
      </w:tr>
      <w:tr w:rsidR="003E5B8F" w:rsidRPr="005A3A79" w14:paraId="088E128B" w14:textId="77777777" w:rsidTr="00AD1542">
        <w:trPr>
          <w:jc w:val="center"/>
        </w:trPr>
        <w:tc>
          <w:tcPr>
            <w:tcW w:w="9054" w:type="dxa"/>
            <w:shd w:val="clear" w:color="auto" w:fill="auto"/>
          </w:tcPr>
          <w:p w14:paraId="088E128A" w14:textId="77777777" w:rsidR="003E5B8F" w:rsidRPr="00AE01A8" w:rsidRDefault="003E5B8F" w:rsidP="00CC7786">
            <w:pPr>
              <w:rPr>
                <w:b/>
                <w:lang w:val="ru-RU"/>
              </w:rPr>
            </w:pPr>
            <w:r w:rsidRPr="00AE01A8">
              <w:rPr>
                <w:b/>
                <w:lang w:val="ru-RU"/>
              </w:rPr>
              <w:t>Назив студијског програма, излазног модула</w:t>
            </w:r>
          </w:p>
        </w:tc>
      </w:tr>
      <w:tr w:rsidR="003E5B8F" w:rsidRPr="00530087" w14:paraId="088E128D" w14:textId="77777777" w:rsidTr="00AD1542">
        <w:trPr>
          <w:jc w:val="center"/>
        </w:trPr>
        <w:tc>
          <w:tcPr>
            <w:tcW w:w="9054" w:type="dxa"/>
            <w:shd w:val="clear" w:color="auto" w:fill="auto"/>
          </w:tcPr>
          <w:p w14:paraId="088E128C" w14:textId="77777777" w:rsidR="003E5B8F" w:rsidRPr="00895E35" w:rsidRDefault="00895E35" w:rsidP="00800EA1">
            <w:r>
              <w:t>Социологија, Дипломирани социолог</w:t>
            </w:r>
          </w:p>
        </w:tc>
      </w:tr>
      <w:tr w:rsidR="003E5B8F" w:rsidRPr="005A3A79" w14:paraId="088E128F" w14:textId="77777777" w:rsidTr="00AD1542">
        <w:trPr>
          <w:jc w:val="center"/>
        </w:trPr>
        <w:tc>
          <w:tcPr>
            <w:tcW w:w="9054" w:type="dxa"/>
            <w:shd w:val="clear" w:color="auto" w:fill="auto"/>
          </w:tcPr>
          <w:p w14:paraId="088E128E" w14:textId="77777777" w:rsidR="003E5B8F" w:rsidRPr="00AE01A8" w:rsidRDefault="003E5B8F" w:rsidP="00CC7786">
            <w:pPr>
              <w:rPr>
                <w:b/>
                <w:lang w:val="ru-RU"/>
              </w:rPr>
            </w:pPr>
            <w:r w:rsidRPr="00AE01A8">
              <w:rPr>
                <w:b/>
                <w:lang w:val="ru-RU"/>
              </w:rPr>
              <w:t>Просјечна оцјена током студија</w:t>
            </w:r>
            <w:r w:rsidR="00563945" w:rsidRPr="00895E35">
              <w:rPr>
                <w:rStyle w:val="FootnoteReference"/>
                <w:b/>
              </w:rPr>
              <w:footnoteReference w:id="4"/>
            </w:r>
            <w:r w:rsidRPr="00AE01A8">
              <w:rPr>
                <w:b/>
                <w:lang w:val="ru-RU"/>
              </w:rPr>
              <w:t>, стечени академски назив</w:t>
            </w:r>
          </w:p>
        </w:tc>
      </w:tr>
      <w:tr w:rsidR="003E5B8F" w:rsidRPr="00530087" w14:paraId="088E1291" w14:textId="77777777" w:rsidTr="00AD1542">
        <w:trPr>
          <w:jc w:val="center"/>
        </w:trPr>
        <w:tc>
          <w:tcPr>
            <w:tcW w:w="9054" w:type="dxa"/>
            <w:shd w:val="clear" w:color="auto" w:fill="auto"/>
          </w:tcPr>
          <w:p w14:paraId="088E1290" w14:textId="211C5393" w:rsidR="003E5B8F" w:rsidRPr="00895E35" w:rsidRDefault="00E255C0" w:rsidP="00CC7786">
            <w:r>
              <w:rPr>
                <w:lang w:val="sr-Cyrl-BA"/>
              </w:rPr>
              <w:t>-</w:t>
            </w:r>
            <w:r w:rsidR="00895E35" w:rsidRPr="00895E35">
              <w:t>, Дипломирани социолог</w:t>
            </w:r>
          </w:p>
        </w:tc>
      </w:tr>
      <w:tr w:rsidR="003E5B8F" w:rsidRPr="005A3A79" w14:paraId="088E1293" w14:textId="77777777" w:rsidTr="00AD1542">
        <w:trPr>
          <w:jc w:val="center"/>
        </w:trPr>
        <w:tc>
          <w:tcPr>
            <w:tcW w:w="9054" w:type="dxa"/>
            <w:shd w:val="clear" w:color="auto" w:fill="auto"/>
          </w:tcPr>
          <w:p w14:paraId="088E1292" w14:textId="77777777" w:rsidR="003E5B8F" w:rsidRPr="00AE01A8" w:rsidRDefault="003E5B8F" w:rsidP="00CC7786">
            <w:pPr>
              <w:rPr>
                <w:b/>
                <w:lang w:val="ru-RU"/>
              </w:rPr>
            </w:pPr>
            <w:r w:rsidRPr="00AE01A8">
              <w:rPr>
                <w:b/>
                <w:lang w:val="ru-RU"/>
              </w:rPr>
              <w:t>Постдипломске студије/студије другог циклуса</w:t>
            </w:r>
          </w:p>
        </w:tc>
      </w:tr>
      <w:tr w:rsidR="003E5B8F" w:rsidRPr="005A3A79" w14:paraId="088E1295" w14:textId="77777777" w:rsidTr="00AD1542">
        <w:trPr>
          <w:jc w:val="center"/>
        </w:trPr>
        <w:tc>
          <w:tcPr>
            <w:tcW w:w="9054" w:type="dxa"/>
            <w:shd w:val="clear" w:color="auto" w:fill="auto"/>
          </w:tcPr>
          <w:p w14:paraId="088E1294" w14:textId="77777777" w:rsidR="003E5B8F" w:rsidRPr="00AE01A8" w:rsidRDefault="003E5B8F" w:rsidP="00CC7786">
            <w:pPr>
              <w:rPr>
                <w:b/>
                <w:lang w:val="ru-RU"/>
              </w:rPr>
            </w:pPr>
            <w:r w:rsidRPr="00AE01A8">
              <w:rPr>
                <w:b/>
                <w:lang w:val="ru-RU"/>
              </w:rPr>
              <w:t>Назив институције, година уписа и завршетка</w:t>
            </w:r>
          </w:p>
        </w:tc>
      </w:tr>
      <w:tr w:rsidR="003E5B8F" w:rsidRPr="005A3A79" w14:paraId="088E1297" w14:textId="77777777" w:rsidTr="00AD1542">
        <w:trPr>
          <w:jc w:val="center"/>
        </w:trPr>
        <w:tc>
          <w:tcPr>
            <w:tcW w:w="9054" w:type="dxa"/>
            <w:shd w:val="clear" w:color="auto" w:fill="auto"/>
          </w:tcPr>
          <w:p w14:paraId="088E1296" w14:textId="77777777" w:rsidR="003E5B8F" w:rsidRPr="00AE01A8" w:rsidRDefault="00895E35" w:rsidP="00800EA1">
            <w:pPr>
              <w:rPr>
                <w:lang w:val="ru-RU"/>
              </w:rPr>
            </w:pPr>
            <w:r w:rsidRPr="00AE01A8">
              <w:rPr>
                <w:lang w:val="ru-RU"/>
              </w:rPr>
              <w:t>Филозофски факултет Нови Сад, Универзитет у Новом Саду, 2010-2012</w:t>
            </w:r>
          </w:p>
        </w:tc>
      </w:tr>
      <w:tr w:rsidR="003E5B8F" w:rsidRPr="005A3A79" w14:paraId="088E1299" w14:textId="77777777" w:rsidTr="00AD1542">
        <w:trPr>
          <w:jc w:val="center"/>
        </w:trPr>
        <w:tc>
          <w:tcPr>
            <w:tcW w:w="9054" w:type="dxa"/>
            <w:shd w:val="clear" w:color="auto" w:fill="auto"/>
          </w:tcPr>
          <w:p w14:paraId="088E1298" w14:textId="77777777" w:rsidR="003E5B8F" w:rsidRPr="00AE01A8" w:rsidRDefault="003E5B8F" w:rsidP="00CC7786">
            <w:pPr>
              <w:rPr>
                <w:b/>
                <w:lang w:val="ru-RU"/>
              </w:rPr>
            </w:pPr>
            <w:r w:rsidRPr="00AE01A8">
              <w:rPr>
                <w:b/>
                <w:lang w:val="ru-RU"/>
              </w:rPr>
              <w:t>Назив студијског програма, излазног модула</w:t>
            </w:r>
          </w:p>
        </w:tc>
      </w:tr>
      <w:tr w:rsidR="003E5B8F" w:rsidRPr="00530087" w14:paraId="088E129B" w14:textId="77777777" w:rsidTr="00AD1542">
        <w:trPr>
          <w:jc w:val="center"/>
        </w:trPr>
        <w:tc>
          <w:tcPr>
            <w:tcW w:w="9054" w:type="dxa"/>
            <w:shd w:val="clear" w:color="auto" w:fill="auto"/>
          </w:tcPr>
          <w:p w14:paraId="088E129A" w14:textId="77777777" w:rsidR="003E5B8F" w:rsidRPr="00895E35" w:rsidRDefault="00895E35" w:rsidP="00CC7786">
            <w:r>
              <w:t>Социологија, Мастер социолог</w:t>
            </w:r>
          </w:p>
        </w:tc>
      </w:tr>
      <w:tr w:rsidR="003E5B8F" w:rsidRPr="005A3A79" w14:paraId="088E129D" w14:textId="77777777" w:rsidTr="00AD1542">
        <w:trPr>
          <w:jc w:val="center"/>
        </w:trPr>
        <w:tc>
          <w:tcPr>
            <w:tcW w:w="9054" w:type="dxa"/>
            <w:shd w:val="clear" w:color="auto" w:fill="auto"/>
          </w:tcPr>
          <w:p w14:paraId="088E129C" w14:textId="77777777" w:rsidR="003E5B8F" w:rsidRPr="00AE01A8" w:rsidRDefault="003E5B8F" w:rsidP="00CC7786">
            <w:pPr>
              <w:rPr>
                <w:b/>
                <w:lang w:val="ru-RU"/>
              </w:rPr>
            </w:pPr>
            <w:r w:rsidRPr="00AE01A8">
              <w:rPr>
                <w:b/>
                <w:lang w:val="ru-RU"/>
              </w:rPr>
              <w:t>Просјечна оцјена током студија, стечени академски назив</w:t>
            </w:r>
          </w:p>
        </w:tc>
      </w:tr>
      <w:tr w:rsidR="003E5B8F" w:rsidRPr="00530087" w14:paraId="088E129F" w14:textId="77777777" w:rsidTr="00AD1542">
        <w:trPr>
          <w:jc w:val="center"/>
        </w:trPr>
        <w:tc>
          <w:tcPr>
            <w:tcW w:w="9054" w:type="dxa"/>
            <w:shd w:val="clear" w:color="auto" w:fill="auto"/>
          </w:tcPr>
          <w:p w14:paraId="088E129E" w14:textId="77777777" w:rsidR="003E5B8F" w:rsidRPr="00895E35" w:rsidRDefault="00895E35" w:rsidP="00CC7786">
            <w:r>
              <w:t>10,00, Мастер Социолог</w:t>
            </w:r>
          </w:p>
        </w:tc>
      </w:tr>
      <w:tr w:rsidR="003E5B8F" w:rsidRPr="00530087" w14:paraId="088E12A1" w14:textId="77777777" w:rsidTr="00AD1542">
        <w:trPr>
          <w:jc w:val="center"/>
        </w:trPr>
        <w:tc>
          <w:tcPr>
            <w:tcW w:w="9054" w:type="dxa"/>
            <w:shd w:val="clear" w:color="auto" w:fill="auto"/>
          </w:tcPr>
          <w:p w14:paraId="088E12A0" w14:textId="77777777" w:rsidR="003E5B8F" w:rsidRPr="00895E35" w:rsidRDefault="003E5B8F" w:rsidP="00CC7786">
            <w:pPr>
              <w:rPr>
                <w:b/>
              </w:rPr>
            </w:pPr>
            <w:r w:rsidRPr="00895E35">
              <w:rPr>
                <w:b/>
              </w:rPr>
              <w:t>Наслов магистарског/мастер рада</w:t>
            </w:r>
          </w:p>
        </w:tc>
      </w:tr>
      <w:tr w:rsidR="003E5B8F" w:rsidRPr="005A3A79" w14:paraId="088E12A3" w14:textId="77777777" w:rsidTr="00AD1542">
        <w:trPr>
          <w:jc w:val="center"/>
        </w:trPr>
        <w:tc>
          <w:tcPr>
            <w:tcW w:w="9054" w:type="dxa"/>
            <w:shd w:val="clear" w:color="auto" w:fill="auto"/>
          </w:tcPr>
          <w:p w14:paraId="088E12A2" w14:textId="77777777" w:rsidR="003E5B8F" w:rsidRPr="00AE01A8" w:rsidRDefault="00895E35" w:rsidP="00CC7786">
            <w:pPr>
              <w:rPr>
                <w:lang w:val="ru-RU"/>
              </w:rPr>
            </w:pPr>
            <w:r w:rsidRPr="00AE01A8">
              <w:rPr>
                <w:lang w:val="ru-RU"/>
              </w:rPr>
              <w:t>Проблеми и искушења савременог мултикултурализма</w:t>
            </w:r>
          </w:p>
        </w:tc>
      </w:tr>
      <w:tr w:rsidR="003E5B8F" w:rsidRPr="00530087" w14:paraId="088E12A5" w14:textId="77777777" w:rsidTr="00AD1542">
        <w:trPr>
          <w:jc w:val="center"/>
        </w:trPr>
        <w:tc>
          <w:tcPr>
            <w:tcW w:w="9054" w:type="dxa"/>
            <w:shd w:val="clear" w:color="auto" w:fill="auto"/>
          </w:tcPr>
          <w:p w14:paraId="088E12A4" w14:textId="77777777" w:rsidR="003E5B8F" w:rsidRPr="00895E35" w:rsidRDefault="003E5B8F" w:rsidP="00FF7F6F">
            <w:pPr>
              <w:rPr>
                <w:b/>
              </w:rPr>
            </w:pPr>
            <w:r w:rsidRPr="00895E35">
              <w:rPr>
                <w:b/>
              </w:rPr>
              <w:t>Ужа научна област</w:t>
            </w:r>
          </w:p>
        </w:tc>
      </w:tr>
      <w:tr w:rsidR="003E5B8F" w:rsidRPr="00530087" w14:paraId="088E12A7" w14:textId="77777777" w:rsidTr="00AD1542">
        <w:trPr>
          <w:jc w:val="center"/>
        </w:trPr>
        <w:tc>
          <w:tcPr>
            <w:tcW w:w="9054" w:type="dxa"/>
            <w:shd w:val="clear" w:color="auto" w:fill="auto"/>
          </w:tcPr>
          <w:p w14:paraId="088E12A6" w14:textId="77777777" w:rsidR="003E5B8F" w:rsidRPr="00895E35" w:rsidRDefault="00895E35" w:rsidP="00CC7786">
            <w:r>
              <w:t>Посебне социологије</w:t>
            </w:r>
          </w:p>
        </w:tc>
      </w:tr>
      <w:tr w:rsidR="003E5B8F" w:rsidRPr="00530087" w14:paraId="088E12A9" w14:textId="77777777" w:rsidTr="00AD1542">
        <w:trPr>
          <w:jc w:val="center"/>
        </w:trPr>
        <w:tc>
          <w:tcPr>
            <w:tcW w:w="9054" w:type="dxa"/>
            <w:shd w:val="clear" w:color="auto" w:fill="auto"/>
          </w:tcPr>
          <w:p w14:paraId="088E12A8" w14:textId="77777777" w:rsidR="003E5B8F" w:rsidRDefault="003E5B8F" w:rsidP="00CC7786">
            <w:r w:rsidRPr="00CC7786">
              <w:rPr>
                <w:b/>
              </w:rPr>
              <w:t>Докторат/студије трећег циклуса</w:t>
            </w:r>
          </w:p>
        </w:tc>
      </w:tr>
      <w:tr w:rsidR="003E5B8F" w:rsidRPr="005A3A79" w14:paraId="088E12AB" w14:textId="77777777" w:rsidTr="00AD1542">
        <w:trPr>
          <w:jc w:val="center"/>
        </w:trPr>
        <w:tc>
          <w:tcPr>
            <w:tcW w:w="9054" w:type="dxa"/>
            <w:shd w:val="clear" w:color="auto" w:fill="auto"/>
          </w:tcPr>
          <w:p w14:paraId="088E12AA" w14:textId="77777777" w:rsidR="003E5B8F" w:rsidRPr="00AE01A8" w:rsidRDefault="003E5B8F" w:rsidP="00CC7786">
            <w:pPr>
              <w:rPr>
                <w:b/>
                <w:lang w:val="ru-RU"/>
              </w:rPr>
            </w:pPr>
            <w:r w:rsidRPr="00AE01A8">
              <w:rPr>
                <w:b/>
                <w:lang w:val="ru-RU"/>
              </w:rPr>
              <w:t>Назив институције, година уписа и завршетка (датум пријаве и одбране дисертације)</w:t>
            </w:r>
          </w:p>
        </w:tc>
      </w:tr>
      <w:tr w:rsidR="003E5B8F" w:rsidRPr="005A3A79" w14:paraId="088E12AD" w14:textId="77777777" w:rsidTr="00AD1542">
        <w:trPr>
          <w:jc w:val="center"/>
        </w:trPr>
        <w:tc>
          <w:tcPr>
            <w:tcW w:w="9054" w:type="dxa"/>
            <w:shd w:val="clear" w:color="auto" w:fill="auto"/>
          </w:tcPr>
          <w:p w14:paraId="088E12AC" w14:textId="77777777" w:rsidR="003E5B8F" w:rsidRPr="00AE01A8" w:rsidRDefault="00895E35" w:rsidP="001F6B9C">
            <w:pPr>
              <w:rPr>
                <w:lang w:val="ru-RU"/>
              </w:rPr>
            </w:pPr>
            <w:r w:rsidRPr="00AE01A8">
              <w:rPr>
                <w:lang w:val="ru-RU"/>
              </w:rPr>
              <w:t>Факултет политичких наука, Универзитет у Сарајеву, 2014-2018 (</w:t>
            </w:r>
            <w:r w:rsidR="001F6B9C">
              <w:rPr>
                <w:lang w:val="ru-RU"/>
              </w:rPr>
              <w:t xml:space="preserve">25.1.2017., </w:t>
            </w:r>
            <w:r w:rsidRPr="00AE01A8">
              <w:rPr>
                <w:lang w:val="ru-RU"/>
              </w:rPr>
              <w:t>14.5.2018)</w:t>
            </w:r>
          </w:p>
        </w:tc>
      </w:tr>
      <w:tr w:rsidR="003E5B8F" w:rsidRPr="00530087" w14:paraId="088E12AF" w14:textId="77777777" w:rsidTr="00AD1542">
        <w:trPr>
          <w:jc w:val="center"/>
        </w:trPr>
        <w:tc>
          <w:tcPr>
            <w:tcW w:w="9054" w:type="dxa"/>
            <w:shd w:val="clear" w:color="auto" w:fill="auto"/>
          </w:tcPr>
          <w:p w14:paraId="088E12AE" w14:textId="77777777" w:rsidR="003E5B8F" w:rsidRPr="00212BC7" w:rsidRDefault="003E5B8F" w:rsidP="00CC7786">
            <w:pPr>
              <w:rPr>
                <w:b/>
              </w:rPr>
            </w:pPr>
            <w:r w:rsidRPr="00212BC7">
              <w:rPr>
                <w:b/>
              </w:rPr>
              <w:t>Наслов докторске дисертације</w:t>
            </w:r>
          </w:p>
        </w:tc>
      </w:tr>
      <w:tr w:rsidR="003E5B8F" w:rsidRPr="005A3A79" w14:paraId="088E12B1" w14:textId="77777777" w:rsidTr="00AD1542">
        <w:trPr>
          <w:jc w:val="center"/>
        </w:trPr>
        <w:tc>
          <w:tcPr>
            <w:tcW w:w="9054" w:type="dxa"/>
            <w:shd w:val="clear" w:color="auto" w:fill="auto"/>
          </w:tcPr>
          <w:p w14:paraId="088E12B0" w14:textId="77777777" w:rsidR="003E5B8F" w:rsidRPr="00AE01A8" w:rsidRDefault="00212BC7" w:rsidP="00CC7786">
            <w:pPr>
              <w:rPr>
                <w:lang w:val="ru-RU"/>
              </w:rPr>
            </w:pPr>
            <w:r w:rsidRPr="00AE01A8">
              <w:rPr>
                <w:lang w:val="ru-RU"/>
              </w:rPr>
              <w:t>Културна политика и културне потребе у Босни и Херцеговини</w:t>
            </w:r>
          </w:p>
        </w:tc>
      </w:tr>
      <w:tr w:rsidR="003E5B8F" w:rsidRPr="00530087" w14:paraId="088E12B3" w14:textId="77777777" w:rsidTr="00AD1542">
        <w:trPr>
          <w:jc w:val="center"/>
        </w:trPr>
        <w:tc>
          <w:tcPr>
            <w:tcW w:w="9054" w:type="dxa"/>
            <w:shd w:val="clear" w:color="auto" w:fill="auto"/>
          </w:tcPr>
          <w:p w14:paraId="088E12B2" w14:textId="77777777" w:rsidR="003E5B8F" w:rsidRPr="00212BC7" w:rsidRDefault="003E5B8F" w:rsidP="00FF7F6F">
            <w:pPr>
              <w:rPr>
                <w:b/>
              </w:rPr>
            </w:pPr>
            <w:r w:rsidRPr="00212BC7">
              <w:rPr>
                <w:b/>
              </w:rPr>
              <w:t>Ужа научна област</w:t>
            </w:r>
          </w:p>
        </w:tc>
      </w:tr>
      <w:tr w:rsidR="003E5B8F" w:rsidRPr="00530087" w14:paraId="088E12B5" w14:textId="77777777" w:rsidTr="00AD1542">
        <w:trPr>
          <w:jc w:val="center"/>
        </w:trPr>
        <w:tc>
          <w:tcPr>
            <w:tcW w:w="9054" w:type="dxa"/>
            <w:shd w:val="clear" w:color="auto" w:fill="auto"/>
          </w:tcPr>
          <w:p w14:paraId="088E12B4" w14:textId="77777777" w:rsidR="003E5B8F" w:rsidRPr="00892277" w:rsidRDefault="00212BC7" w:rsidP="00CC7786">
            <w:pPr>
              <w:rPr>
                <w:b/>
              </w:rPr>
            </w:pPr>
            <w:r>
              <w:lastRenderedPageBreak/>
              <w:t>Посебне социологије</w:t>
            </w:r>
          </w:p>
        </w:tc>
      </w:tr>
      <w:tr w:rsidR="003E5B8F" w:rsidRPr="005A3A79" w14:paraId="088E12B7" w14:textId="77777777" w:rsidTr="00AD1542">
        <w:trPr>
          <w:jc w:val="center"/>
        </w:trPr>
        <w:tc>
          <w:tcPr>
            <w:tcW w:w="9054" w:type="dxa"/>
            <w:shd w:val="clear" w:color="auto" w:fill="auto"/>
          </w:tcPr>
          <w:p w14:paraId="088E12B6" w14:textId="77777777" w:rsidR="003E5B8F" w:rsidRPr="00AE01A8" w:rsidRDefault="003E5B8F" w:rsidP="00CC7786">
            <w:pPr>
              <w:rPr>
                <w:b/>
                <w:lang w:val="ru-RU"/>
              </w:rPr>
            </w:pPr>
            <w:r w:rsidRPr="00AE01A8">
              <w:rPr>
                <w:b/>
                <w:lang w:val="ru-RU"/>
              </w:rPr>
              <w:t>Претходни избори у звања (институција, звање и период)</w:t>
            </w:r>
          </w:p>
        </w:tc>
      </w:tr>
      <w:tr w:rsidR="003E5B8F" w:rsidRPr="005A3A79" w14:paraId="088E12BA" w14:textId="77777777" w:rsidTr="00AD1542">
        <w:trPr>
          <w:jc w:val="center"/>
        </w:trPr>
        <w:tc>
          <w:tcPr>
            <w:tcW w:w="9054" w:type="dxa"/>
            <w:shd w:val="clear" w:color="auto" w:fill="auto"/>
          </w:tcPr>
          <w:p w14:paraId="088E12B8" w14:textId="06E4D4F5" w:rsidR="00212BC7" w:rsidRPr="00AE01A8" w:rsidRDefault="00212BC7" w:rsidP="00982B25">
            <w:pPr>
              <w:numPr>
                <w:ilvl w:val="0"/>
                <w:numId w:val="2"/>
              </w:numPr>
              <w:jc w:val="both"/>
              <w:rPr>
                <w:lang w:val="ru-RU"/>
              </w:rPr>
            </w:pPr>
            <w:r w:rsidRPr="00AE01A8">
              <w:rPr>
                <w:lang w:val="ru-RU"/>
              </w:rPr>
              <w:t>Универзитет у Источном Сарајеву, асистент, 2011-2013</w:t>
            </w:r>
            <w:r w:rsidR="00AD3C37">
              <w:rPr>
                <w:lang w:val="sr-Latn-BA"/>
              </w:rPr>
              <w:t xml:space="preserve"> </w:t>
            </w:r>
            <w:r w:rsidR="00AD3C37" w:rsidRPr="00AD3C37">
              <w:rPr>
                <w:lang w:val="sr-Latn-BA"/>
              </w:rPr>
              <w:t>(број одлуке: 01-C-359-IV/11)</w:t>
            </w:r>
          </w:p>
          <w:p w14:paraId="088E12B9" w14:textId="42E4E40E" w:rsidR="003E5B8F" w:rsidRPr="00AE01A8" w:rsidRDefault="00212BC7" w:rsidP="00982B25">
            <w:pPr>
              <w:numPr>
                <w:ilvl w:val="0"/>
                <w:numId w:val="2"/>
              </w:numPr>
              <w:jc w:val="both"/>
              <w:rPr>
                <w:b/>
                <w:lang w:val="ru-RU"/>
              </w:rPr>
            </w:pPr>
            <w:r w:rsidRPr="00AE01A8">
              <w:rPr>
                <w:lang w:val="ru-RU"/>
              </w:rPr>
              <w:t>Универзитет у Источном Сарајеву, виши асистент, 2013-2018</w:t>
            </w:r>
            <w:r w:rsidR="00AD3C37">
              <w:rPr>
                <w:lang w:val="sr-Latn-BA"/>
              </w:rPr>
              <w:t xml:space="preserve"> </w:t>
            </w:r>
            <w:r w:rsidR="00AD3C37" w:rsidRPr="00AD3C37">
              <w:rPr>
                <w:lang w:val="sr-Latn-BA"/>
              </w:rPr>
              <w:t>(број одлуке: 01-C-393-XXV/13)</w:t>
            </w:r>
          </w:p>
        </w:tc>
      </w:tr>
      <w:tr w:rsidR="003E5B8F" w:rsidRPr="00530087" w14:paraId="088E12BC" w14:textId="77777777" w:rsidTr="00AD1542">
        <w:trPr>
          <w:jc w:val="center"/>
        </w:trPr>
        <w:tc>
          <w:tcPr>
            <w:tcW w:w="9054" w:type="dxa"/>
            <w:shd w:val="clear" w:color="auto" w:fill="FFFFFF"/>
          </w:tcPr>
          <w:p w14:paraId="088E12BB" w14:textId="77777777" w:rsidR="003E5B8F" w:rsidRPr="00212BC7" w:rsidRDefault="003E5B8F" w:rsidP="00CC7786">
            <w:pPr>
              <w:rPr>
                <w:b/>
              </w:rPr>
            </w:pPr>
            <w:r w:rsidRPr="00212BC7">
              <w:rPr>
                <w:b/>
              </w:rPr>
              <w:t>3. НАУЧНА/УМЈЕТНИЧКА ДЈЕЛАТНОСТ КАНДИДАТА</w:t>
            </w:r>
          </w:p>
        </w:tc>
      </w:tr>
      <w:tr w:rsidR="003E5B8F" w:rsidRPr="005A3A79" w14:paraId="088E12BE" w14:textId="77777777" w:rsidTr="00AD1542">
        <w:trPr>
          <w:jc w:val="center"/>
        </w:trPr>
        <w:tc>
          <w:tcPr>
            <w:tcW w:w="9054" w:type="dxa"/>
            <w:shd w:val="clear" w:color="auto" w:fill="FFFFFF"/>
          </w:tcPr>
          <w:p w14:paraId="088E12BD" w14:textId="77777777" w:rsidR="003E5B8F" w:rsidRPr="00AE01A8" w:rsidRDefault="003E5B8F" w:rsidP="00B4706B">
            <w:pPr>
              <w:rPr>
                <w:b/>
                <w:lang w:val="ru-RU"/>
              </w:rPr>
            </w:pPr>
            <w:r w:rsidRPr="00AE01A8">
              <w:rPr>
                <w:b/>
                <w:lang w:val="ru-RU"/>
              </w:rPr>
              <w:t>Радови</w:t>
            </w:r>
            <w:r w:rsidR="00AD1542" w:rsidRPr="00AE01A8">
              <w:rPr>
                <w:b/>
                <w:lang w:val="ru-RU"/>
              </w:rPr>
              <w:t>прије првог и/или посљ</w:t>
            </w:r>
            <w:r w:rsidRPr="00AE01A8">
              <w:rPr>
                <w:b/>
                <w:lang w:val="ru-RU"/>
              </w:rPr>
              <w:t>едњег избора/реизбора</w:t>
            </w:r>
          </w:p>
        </w:tc>
      </w:tr>
      <w:tr w:rsidR="003E5B8F" w:rsidRPr="005A3A79" w14:paraId="088E12D1" w14:textId="77777777" w:rsidTr="00AD1542">
        <w:trPr>
          <w:jc w:val="center"/>
        </w:trPr>
        <w:tc>
          <w:tcPr>
            <w:tcW w:w="9054" w:type="dxa"/>
            <w:shd w:val="clear" w:color="auto" w:fill="FFFFFF"/>
          </w:tcPr>
          <w:p w14:paraId="088E12BF" w14:textId="77777777" w:rsidR="003E5B8F" w:rsidRPr="00AE01A8" w:rsidRDefault="003E5B8F" w:rsidP="009D3257">
            <w:pPr>
              <w:ind w:left="720"/>
              <w:rPr>
                <w:lang w:val="ru-RU"/>
              </w:rPr>
            </w:pPr>
          </w:p>
          <w:p w14:paraId="088E12C0" w14:textId="06EB1372" w:rsidR="00161471" w:rsidRPr="00250772" w:rsidRDefault="00161471" w:rsidP="00982B25">
            <w:pPr>
              <w:pStyle w:val="ListParagraph"/>
              <w:numPr>
                <w:ilvl w:val="0"/>
                <w:numId w:val="6"/>
              </w:numPr>
              <w:jc w:val="both"/>
              <w:rPr>
                <w:lang w:val="ru-RU"/>
              </w:rPr>
            </w:pPr>
            <w:r w:rsidRPr="00AE01A8">
              <w:rPr>
                <w:lang w:val="ru-RU"/>
              </w:rPr>
              <w:t>Ћорлука, Б. (2009)</w:t>
            </w:r>
            <w:r w:rsidR="002A214D">
              <w:rPr>
                <w:lang w:val="ru-RU"/>
              </w:rPr>
              <w:t>.</w:t>
            </w:r>
            <w:r w:rsidRPr="00AE01A8">
              <w:rPr>
                <w:lang w:val="ru-RU"/>
              </w:rPr>
              <w:t xml:space="preserve"> Социолошки итинерер друштва и спорта (Приказ књиге)</w:t>
            </w:r>
            <w:r w:rsidR="002A214D">
              <w:rPr>
                <w:lang w:val="ru-RU"/>
              </w:rPr>
              <w:t>.</w:t>
            </w:r>
            <w:r w:rsidRPr="00AE01A8">
              <w:rPr>
                <w:lang w:val="ru-RU"/>
              </w:rPr>
              <w:t xml:space="preserve"> Социолошки годишњак бр. 4, </w:t>
            </w:r>
            <w:r>
              <w:t>ISSN</w:t>
            </w:r>
            <w:r w:rsidRPr="00AE01A8">
              <w:rPr>
                <w:lang w:val="ru-RU"/>
              </w:rPr>
              <w:t xml:space="preserve"> 1840-1538, Социолошко друштво Републике Српске, стр. 127-133.</w:t>
            </w:r>
            <w:r w:rsidR="00833875">
              <w:rPr>
                <w:lang w:val="sr-Latn-BA"/>
              </w:rPr>
              <w:t xml:space="preserve"> </w:t>
            </w:r>
            <w:r w:rsidR="00833875" w:rsidRPr="00833875">
              <w:rPr>
                <w:lang w:val="sr-Latn-BA"/>
              </w:rPr>
              <w:t>&lt;http://sociolog.rs.ba/wp-content/uploads/2017/03/bojan_corluka.pdf&gt;</w:t>
            </w:r>
          </w:p>
          <w:p w14:paraId="088E12C1" w14:textId="77777777" w:rsidR="00250772" w:rsidRPr="00AE01A8" w:rsidRDefault="00250772" w:rsidP="00250772">
            <w:pPr>
              <w:pStyle w:val="ListParagraph"/>
              <w:ind w:left="1080"/>
              <w:jc w:val="both"/>
              <w:rPr>
                <w:lang w:val="ru-RU"/>
              </w:rPr>
            </w:pPr>
          </w:p>
          <w:p w14:paraId="088E12C2" w14:textId="77777777" w:rsidR="00C93757" w:rsidRDefault="00C93757" w:rsidP="00250772">
            <w:pPr>
              <w:spacing w:line="360" w:lineRule="auto"/>
              <w:jc w:val="both"/>
              <w:rPr>
                <w:lang w:val="sr-Cyrl-CS"/>
              </w:rPr>
            </w:pPr>
            <w:r>
              <w:rPr>
                <w:lang w:val="sr-Cyrl-CS"/>
              </w:rPr>
              <w:t>Рад представља социолошку анализу идеја и ставова који су изнесени у једној запаженој домаћој књизи о међусобним утицајима спорта на друштво и друштва на спорт. У том погледу, рад је нека врста развијеног приказа те књиге (Д. Коковића); у коме се износе и властити погледи на потребу укључивања социолошких сазнања у спортске активности у модерним друштвима. Прим</w:t>
            </w:r>
            <w:r w:rsidR="005A3A79">
              <w:rPr>
                <w:lang w:val="sr-Cyrl-CS"/>
              </w:rPr>
              <w:t>ј</w:t>
            </w:r>
            <w:r>
              <w:rPr>
                <w:lang w:val="sr-Cyrl-CS"/>
              </w:rPr>
              <w:t>етан је ауторски допринос разум</w:t>
            </w:r>
            <w:r w:rsidR="005A3A79">
              <w:rPr>
                <w:lang w:val="sr-Cyrl-CS"/>
              </w:rPr>
              <w:t>иј</w:t>
            </w:r>
            <w:r>
              <w:rPr>
                <w:lang w:val="sr-Cyrl-CS"/>
              </w:rPr>
              <w:t xml:space="preserve">евању спортских садржаја као предметне анализе социологије спорта и као орјентира спортској дјелатности у друштву. </w:t>
            </w:r>
          </w:p>
          <w:p w14:paraId="088E12C3" w14:textId="77777777" w:rsidR="00161471" w:rsidRPr="00AE01A8" w:rsidRDefault="00161471" w:rsidP="00161471">
            <w:pPr>
              <w:rPr>
                <w:lang w:val="ru-RU"/>
              </w:rPr>
            </w:pPr>
          </w:p>
          <w:p w14:paraId="088E12C4" w14:textId="767F69DF" w:rsidR="00161471" w:rsidRPr="00250772" w:rsidRDefault="00C2777A" w:rsidP="00982B25">
            <w:pPr>
              <w:pStyle w:val="ListParagraph"/>
              <w:numPr>
                <w:ilvl w:val="0"/>
                <w:numId w:val="6"/>
              </w:numPr>
              <w:jc w:val="both"/>
              <w:rPr>
                <w:lang w:val="ru-RU"/>
              </w:rPr>
            </w:pPr>
            <w:r>
              <w:rPr>
                <w:lang w:val="ru-RU"/>
              </w:rPr>
              <w:t xml:space="preserve">Вукајловић, М., </w:t>
            </w:r>
            <w:r w:rsidR="00161471" w:rsidRPr="00B44ABA">
              <w:rPr>
                <w:lang w:val="ru-RU"/>
              </w:rPr>
              <w:t>Ћорлука, Б. (2010)</w:t>
            </w:r>
            <w:r w:rsidR="002A214D">
              <w:rPr>
                <w:lang w:val="ru-RU"/>
              </w:rPr>
              <w:t>.</w:t>
            </w:r>
            <w:r w:rsidR="00161471" w:rsidRPr="00B44ABA">
              <w:rPr>
                <w:lang w:val="ru-RU"/>
              </w:rPr>
              <w:t xml:space="preserve"> Социолошки аспект социјализације у спорту</w:t>
            </w:r>
            <w:r w:rsidR="002A214D">
              <w:rPr>
                <w:lang w:val="ru-RU"/>
              </w:rPr>
              <w:t>.</w:t>
            </w:r>
            <w:r w:rsidR="00161471" w:rsidRPr="00B44ABA">
              <w:rPr>
                <w:lang w:val="ru-RU"/>
              </w:rPr>
              <w:t xml:space="preserve">  Социолошки годишњак бр. 5, УДК: 316.258:796, </w:t>
            </w:r>
            <w:r w:rsidR="00161471">
              <w:t>ISSN</w:t>
            </w:r>
            <w:r w:rsidR="00161471" w:rsidRPr="00B44ABA">
              <w:rPr>
                <w:lang w:val="ru-RU"/>
              </w:rPr>
              <w:t xml:space="preserve"> 1840-1538, Социолошко друштво Републике Српске, стр. 257-271.</w:t>
            </w:r>
            <w:r w:rsidR="00833875">
              <w:rPr>
                <w:lang w:val="sr-Latn-BA"/>
              </w:rPr>
              <w:t xml:space="preserve"> </w:t>
            </w:r>
            <w:r w:rsidR="00833875" w:rsidRPr="00833875">
              <w:rPr>
                <w:lang w:val="sr-Latn-BA"/>
              </w:rPr>
              <w:t>&lt; http://sociolog.rs.ba/wp-content/uploads/2017/03/godisnjak_br05.pdf&gt;</w:t>
            </w:r>
          </w:p>
          <w:p w14:paraId="088E12C5" w14:textId="77777777" w:rsidR="00250772" w:rsidRPr="00B44ABA" w:rsidRDefault="00250772" w:rsidP="00250772">
            <w:pPr>
              <w:pStyle w:val="ListParagraph"/>
              <w:ind w:left="1080"/>
              <w:jc w:val="both"/>
              <w:rPr>
                <w:lang w:val="ru-RU"/>
              </w:rPr>
            </w:pPr>
          </w:p>
          <w:p w14:paraId="088E12C6" w14:textId="77777777" w:rsidR="00C93757" w:rsidRDefault="00C93757" w:rsidP="00250772">
            <w:pPr>
              <w:spacing w:line="360" w:lineRule="auto"/>
              <w:jc w:val="both"/>
              <w:rPr>
                <w:lang w:val="sr-Cyrl-CS"/>
              </w:rPr>
            </w:pPr>
            <w:r>
              <w:rPr>
                <w:lang w:val="sr-Cyrl-CS"/>
              </w:rPr>
              <w:t>У овом раду се анализирају социолошки аспекти социјализације у спорту и посредством спорта. У њему се проблематизује теоријски приступи социјализацији, који су развијени у функционализму и интеракционизму. Функционалицтички приступ социјализацији у спорту се види као врло уопштен теоријски приступ, који се задржава на макро ефектима социјализације у спорту, јер се спорт разумијева као механизам друштвене репродукције. Интеракционистички приступ социјализацији у спорту се разум</w:t>
            </w:r>
            <w:r w:rsidR="005A3A79">
              <w:rPr>
                <w:lang w:val="sr-Cyrl-CS"/>
              </w:rPr>
              <w:t>иј</w:t>
            </w:r>
            <w:r>
              <w:rPr>
                <w:lang w:val="sr-Cyrl-CS"/>
              </w:rPr>
              <w:t xml:space="preserve">ева као микро приступ, јер се задржава на парцијалним погледима на друштвена значења која настају у вези са спортом. Полазећи од та два приступа, анализа у овом раду се усредсређује на агенсе социјализације у спорту (породицу, школу, вршњаке и спортске клубове). У том контексту се посебно образлаже начин како свијет спорта утиче на одржавање интереса појединца за бављење њим, а, самим </w:t>
            </w:r>
            <w:r>
              <w:rPr>
                <w:lang w:val="sr-Cyrl-CS"/>
              </w:rPr>
              <w:lastRenderedPageBreak/>
              <w:t xml:space="preserve">тим, и на социјализацију личности кроз спорт. </w:t>
            </w:r>
          </w:p>
          <w:p w14:paraId="088E12C7" w14:textId="77777777" w:rsidR="00161471" w:rsidRPr="00AE01A8" w:rsidRDefault="00161471" w:rsidP="00161471">
            <w:pPr>
              <w:rPr>
                <w:lang w:val="ru-RU"/>
              </w:rPr>
            </w:pPr>
          </w:p>
          <w:p w14:paraId="37CD623A" w14:textId="06D40D51" w:rsidR="00833875" w:rsidRPr="00833875" w:rsidRDefault="00161471" w:rsidP="00982B25">
            <w:pPr>
              <w:pStyle w:val="ListParagraph"/>
              <w:numPr>
                <w:ilvl w:val="0"/>
                <w:numId w:val="6"/>
              </w:numPr>
              <w:jc w:val="both"/>
              <w:rPr>
                <w:lang w:val="sr-Latn-BA"/>
              </w:rPr>
            </w:pPr>
            <w:r w:rsidRPr="00833875">
              <w:rPr>
                <w:lang w:val="ru-RU"/>
              </w:rPr>
              <w:t>Ћорлука, Б. (2012)</w:t>
            </w:r>
            <w:r w:rsidR="002A214D">
              <w:rPr>
                <w:lang w:val="ru-RU"/>
              </w:rPr>
              <w:t>.</w:t>
            </w:r>
            <w:r w:rsidRPr="00833875">
              <w:rPr>
                <w:lang w:val="ru-RU"/>
              </w:rPr>
              <w:t xml:space="preserve"> Миграције становништва (село-град) са посебним освртом на Републику Српску</w:t>
            </w:r>
            <w:r w:rsidR="002A214D">
              <w:rPr>
                <w:lang w:val="ru-RU"/>
              </w:rPr>
              <w:t>.</w:t>
            </w:r>
            <w:r w:rsidRPr="00833875">
              <w:rPr>
                <w:lang w:val="ru-RU"/>
              </w:rPr>
              <w:t xml:space="preserve"> Социолошки годишњак бр. 7, УДК: 314.7(497.6 Република Српска), </w:t>
            </w:r>
            <w:r>
              <w:t>ISSN</w:t>
            </w:r>
            <w:r w:rsidRPr="00833875">
              <w:rPr>
                <w:lang w:val="ru-RU"/>
              </w:rPr>
              <w:t xml:space="preserve"> 1840-1538, Завод за уџбенике и наставна средства Источно Сарајево и Социолошко друштво Републике Српске, стр. 109-127.</w:t>
            </w:r>
            <w:r w:rsidR="00833875" w:rsidRPr="00833875">
              <w:rPr>
                <w:lang w:val="sr-Latn-BA"/>
              </w:rPr>
              <w:t xml:space="preserve"> &lt;http://sociolog.rs.ba/wp-content/uploads/2017/03/SOCIOLOSKI_GODISNJAK_7_2012-1.pdf&gt;</w:t>
            </w:r>
          </w:p>
          <w:p w14:paraId="088E12C9" w14:textId="77777777" w:rsidR="00250772" w:rsidRPr="00833875" w:rsidRDefault="00250772" w:rsidP="00833875">
            <w:pPr>
              <w:jc w:val="both"/>
              <w:rPr>
                <w:lang w:val="ru-RU"/>
              </w:rPr>
            </w:pPr>
          </w:p>
          <w:p w14:paraId="088E12CA" w14:textId="77777777" w:rsidR="00161471" w:rsidRPr="00250772" w:rsidRDefault="00AE01A8" w:rsidP="0049108F">
            <w:pPr>
              <w:spacing w:line="360" w:lineRule="auto"/>
              <w:jc w:val="both"/>
              <w:rPr>
                <w:lang w:val="sr-Latn-BA"/>
              </w:rPr>
            </w:pPr>
            <w:r>
              <w:rPr>
                <w:lang w:val="sr-Cyrl-BA"/>
              </w:rPr>
              <w:t xml:space="preserve">Главна интенција рада огледа се у анализи миграција становништва (село-град) са посебним освртом на Републику Српску. </w:t>
            </w:r>
            <w:r w:rsidRPr="005A2AC3">
              <w:rPr>
                <w:lang w:val="sr-Latn-BA"/>
              </w:rPr>
              <w:t xml:space="preserve">Миграције становништва нису посебност нити само ових простора (Србија, Република Српска), нити само овог времена. Одувијек, кроз историју, људи су се селили из села у градове (у зависности од типа друштва, гдје су миграције биле више изражене, односно мање), односно велики број миграната напуштао је своју земљу порјекла или етничког изворишта мигрирајући у друге земље у потрази за бољим могућностима или тражећи заштиту од прогона и насиља. Поставља се питање </w:t>
            </w:r>
            <w:r w:rsidRPr="005A2AC3">
              <w:rPr>
                <w:lang w:val="sl-SI"/>
              </w:rPr>
              <w:t>који су главни узроци миграција? Какве проблеме стварају велике миграције за село, а какве за град? Да ли је могуће зауставити такве процесе? Да ли данашња села пуно се разликују од пријашњих села, да ли села изумиру, да ли вишак становника ствара велике проблеме за градове? Обја</w:t>
            </w:r>
            <w:r>
              <w:rPr>
                <w:lang w:val="sr-Cyrl-BA"/>
              </w:rPr>
              <w:t>шњава</w:t>
            </w:r>
            <w:r w:rsidRPr="005A2AC3">
              <w:rPr>
                <w:lang w:val="sl-SI"/>
              </w:rPr>
              <w:t xml:space="preserve"> се с каквим проблемима се сусрећу села, да ли постоје политике које су базиране на очувању села, да ли млади остају у селима, или све више ‚‚бјеже’’ у градове и други кључни проблеми. Пажња </w:t>
            </w:r>
            <w:r w:rsidR="0053627E">
              <w:rPr>
                <w:lang w:val="sr-Cyrl-BA"/>
              </w:rPr>
              <w:t>је усмјерена</w:t>
            </w:r>
            <w:r w:rsidRPr="005A2AC3">
              <w:rPr>
                <w:lang w:val="sl-SI"/>
              </w:rPr>
              <w:t xml:space="preserve"> и на положај и демографску структуру сеоског становништва у Републици Српској.</w:t>
            </w:r>
          </w:p>
          <w:p w14:paraId="088E12CB" w14:textId="3E52D6A3" w:rsidR="00161471" w:rsidRPr="00250772" w:rsidRDefault="00161471" w:rsidP="00982B25">
            <w:pPr>
              <w:pStyle w:val="ListParagraph"/>
              <w:numPr>
                <w:ilvl w:val="0"/>
                <w:numId w:val="6"/>
              </w:numPr>
              <w:jc w:val="both"/>
              <w:rPr>
                <w:lang w:val="ru-RU"/>
              </w:rPr>
            </w:pPr>
            <w:r w:rsidRPr="00B44ABA">
              <w:rPr>
                <w:lang w:val="ru-RU"/>
              </w:rPr>
              <w:t>Ћорлука, Б. (2013)</w:t>
            </w:r>
            <w:r w:rsidR="002A214D">
              <w:rPr>
                <w:lang w:val="ru-RU"/>
              </w:rPr>
              <w:t>.</w:t>
            </w:r>
            <w:r w:rsidRPr="00B44ABA">
              <w:rPr>
                <w:lang w:val="ru-RU"/>
              </w:rPr>
              <w:t xml:space="preserve"> Проблеми и искушења мултикултурализма у условима глобализације, стр. 202,  Књига резимеа са научног скупа Наука и глобализација, Филозофски факултет, Пале.</w:t>
            </w:r>
          </w:p>
          <w:p w14:paraId="088E12CC" w14:textId="77777777" w:rsidR="00250772" w:rsidRDefault="00250772" w:rsidP="00250772">
            <w:pPr>
              <w:pStyle w:val="ListParagraph"/>
              <w:ind w:left="1080"/>
              <w:jc w:val="both"/>
              <w:rPr>
                <w:lang w:val="ru-RU"/>
              </w:rPr>
            </w:pPr>
          </w:p>
          <w:p w14:paraId="088E12CD" w14:textId="77777777" w:rsidR="00161471" w:rsidRDefault="004B1CB6" w:rsidP="0049108F">
            <w:pPr>
              <w:spacing w:line="276" w:lineRule="auto"/>
              <w:jc w:val="both"/>
              <w:rPr>
                <w:lang w:val="sr-Latn-BA"/>
              </w:rPr>
            </w:pPr>
            <w:r>
              <w:rPr>
                <w:lang w:val="sr-Latn-BA"/>
              </w:rPr>
              <w:t xml:space="preserve">У </w:t>
            </w:r>
            <w:r>
              <w:rPr>
                <w:lang w:val="sr-Cyrl-BA"/>
              </w:rPr>
              <w:t>кратком резимеу</w:t>
            </w:r>
            <w:r>
              <w:rPr>
                <w:lang w:val="sr-Latn-BA"/>
              </w:rPr>
              <w:t xml:space="preserve"> </w:t>
            </w:r>
            <w:r>
              <w:rPr>
                <w:lang w:val="sr-Cyrl-BA"/>
              </w:rPr>
              <w:t>аутор нас упућује које ће се теме обрађивати у самом раду, те је издвојио сљедеће: различитост, плурално друштво, слобода, мултикултурализам, глобализација.</w:t>
            </w:r>
          </w:p>
          <w:p w14:paraId="088E12CE" w14:textId="77777777" w:rsidR="00250772" w:rsidRPr="00250772" w:rsidRDefault="00250772" w:rsidP="00250772">
            <w:pPr>
              <w:spacing w:line="276" w:lineRule="auto"/>
              <w:ind w:firstLine="720"/>
              <w:jc w:val="both"/>
              <w:rPr>
                <w:lang w:val="sr-Latn-BA"/>
              </w:rPr>
            </w:pPr>
          </w:p>
          <w:p w14:paraId="088E12CF" w14:textId="49894F5D" w:rsidR="00161471" w:rsidRPr="00C2777A" w:rsidRDefault="00C2777A" w:rsidP="00982B25">
            <w:pPr>
              <w:pStyle w:val="ListParagraph"/>
              <w:numPr>
                <w:ilvl w:val="0"/>
                <w:numId w:val="6"/>
              </w:numPr>
              <w:jc w:val="both"/>
              <w:rPr>
                <w:lang w:val="sr-Latn-BA"/>
              </w:rPr>
            </w:pPr>
            <w:r w:rsidRPr="00C2777A">
              <w:rPr>
                <w:lang w:val="sr-Latn-BA"/>
              </w:rPr>
              <w:t>Ћорлука, Б.,</w:t>
            </w:r>
            <w:r>
              <w:rPr>
                <w:lang w:val="sr-Cyrl-BA"/>
              </w:rPr>
              <w:t xml:space="preserve"> </w:t>
            </w:r>
            <w:r w:rsidR="00161471" w:rsidRPr="00C2777A">
              <w:rPr>
                <w:lang w:val="sr-Latn-BA"/>
              </w:rPr>
              <w:t>Вукајловић, М. (2013)</w:t>
            </w:r>
            <w:r w:rsidR="002A214D">
              <w:rPr>
                <w:lang w:val="sr-Cyrl-BA"/>
              </w:rPr>
              <w:t>.</w:t>
            </w:r>
            <w:r w:rsidR="00161471" w:rsidRPr="00C2777A">
              <w:rPr>
                <w:lang w:val="sr-Latn-BA"/>
              </w:rPr>
              <w:t xml:space="preserve"> Развојне перспективе мултикултурализма у савременом друштву</w:t>
            </w:r>
            <w:r w:rsidR="002A214D">
              <w:rPr>
                <w:lang w:val="sr-Cyrl-BA"/>
              </w:rPr>
              <w:t>.</w:t>
            </w:r>
            <w:r w:rsidR="00161471" w:rsidRPr="00C2777A">
              <w:rPr>
                <w:lang w:val="sr-Latn-BA"/>
              </w:rPr>
              <w:t xml:space="preserve"> Социолошки годишњак, бр. 8, УДК: 316, </w:t>
            </w:r>
            <w:r w:rsidR="00161471">
              <w:t>ISSN</w:t>
            </w:r>
            <w:r w:rsidR="00161471" w:rsidRPr="00C2777A">
              <w:rPr>
                <w:lang w:val="sr-Latn-BA"/>
              </w:rPr>
              <w:t xml:space="preserve"> 1840-1538, Социолошко друштво Републике Српске, стр. 217-233.</w:t>
            </w:r>
            <w:r w:rsidR="00833875">
              <w:rPr>
                <w:lang w:val="sr-Latn-BA"/>
              </w:rPr>
              <w:t xml:space="preserve"> </w:t>
            </w:r>
            <w:r w:rsidR="00833875" w:rsidRPr="00833875">
              <w:rPr>
                <w:lang w:val="sr-Latn-BA"/>
              </w:rPr>
              <w:t>&lt;http://sociolog.rs.ba/wp-content/uploads/2017/03/godisnjak_br08-1.pdf&gt;</w:t>
            </w:r>
          </w:p>
          <w:p w14:paraId="088E12D0" w14:textId="77777777" w:rsidR="00CE603E" w:rsidRPr="00AE01A8" w:rsidRDefault="00D34F3B" w:rsidP="0049108F">
            <w:pPr>
              <w:pStyle w:val="NormalWeb"/>
              <w:spacing w:line="360" w:lineRule="auto"/>
              <w:jc w:val="both"/>
              <w:rPr>
                <w:lang w:val="ru-RU"/>
              </w:rPr>
            </w:pPr>
            <w:r>
              <w:rPr>
                <w:lang w:val="ru-RU"/>
              </w:rPr>
              <w:t>У овом раду нагласак се ставља на расправи</w:t>
            </w:r>
            <w:r w:rsidRPr="009C14BE">
              <w:rPr>
                <w:lang w:val="ru-RU"/>
              </w:rPr>
              <w:t xml:space="preserve"> о културној разноликости</w:t>
            </w:r>
            <w:r>
              <w:rPr>
                <w:lang w:val="ru-RU"/>
              </w:rPr>
              <w:t xml:space="preserve">. </w:t>
            </w:r>
            <w:r>
              <w:rPr>
                <w:lang w:val="sr-Latn-CS"/>
              </w:rPr>
              <w:t>Често</w:t>
            </w:r>
            <w:r w:rsidRPr="00F40A10">
              <w:rPr>
                <w:lang w:val="sr-Latn-CS"/>
              </w:rPr>
              <w:t xml:space="preserve"> </w:t>
            </w:r>
            <w:r>
              <w:rPr>
                <w:lang w:val="sr-Latn-CS"/>
              </w:rPr>
              <w:t>се</w:t>
            </w:r>
            <w:r w:rsidRPr="00F40A10">
              <w:rPr>
                <w:lang w:val="sr-Latn-CS"/>
              </w:rPr>
              <w:t xml:space="preserve"> </w:t>
            </w:r>
            <w:r>
              <w:rPr>
                <w:lang w:val="sr-Latn-CS"/>
              </w:rPr>
              <w:lastRenderedPageBreak/>
              <w:t>јавља</w:t>
            </w:r>
            <w:r w:rsidRPr="00F40A10">
              <w:rPr>
                <w:lang w:val="sr-Latn-CS"/>
              </w:rPr>
              <w:t xml:space="preserve"> </w:t>
            </w:r>
            <w:r>
              <w:rPr>
                <w:lang w:val="sr-Latn-CS"/>
              </w:rPr>
              <w:t>тенденција</w:t>
            </w:r>
            <w:r w:rsidRPr="00F40A10">
              <w:rPr>
                <w:lang w:val="sr-Latn-CS"/>
              </w:rPr>
              <w:t xml:space="preserve"> </w:t>
            </w:r>
            <w:r>
              <w:rPr>
                <w:lang w:val="sr-Latn-CS"/>
              </w:rPr>
              <w:t>да</w:t>
            </w:r>
            <w:r w:rsidRPr="00F40A10">
              <w:rPr>
                <w:lang w:val="sr-Latn-CS"/>
              </w:rPr>
              <w:t xml:space="preserve"> </w:t>
            </w:r>
            <w:r>
              <w:rPr>
                <w:lang w:val="sr-Latn-CS"/>
              </w:rPr>
              <w:t>се</w:t>
            </w:r>
            <w:r w:rsidRPr="00F40A10">
              <w:rPr>
                <w:lang w:val="sr-Latn-CS"/>
              </w:rPr>
              <w:t xml:space="preserve"> </w:t>
            </w:r>
            <w:r>
              <w:rPr>
                <w:lang w:val="sr-Latn-CS"/>
              </w:rPr>
              <w:t>проблематика</w:t>
            </w:r>
            <w:r w:rsidRPr="00F40A10">
              <w:rPr>
                <w:lang w:val="sr-Latn-CS"/>
              </w:rPr>
              <w:t xml:space="preserve"> </w:t>
            </w:r>
            <w:r>
              <w:rPr>
                <w:lang w:val="sr-Latn-CS"/>
              </w:rPr>
              <w:t>и</w:t>
            </w:r>
            <w:r w:rsidRPr="00F40A10">
              <w:rPr>
                <w:lang w:val="sr-Latn-CS"/>
              </w:rPr>
              <w:t xml:space="preserve"> </w:t>
            </w:r>
            <w:r>
              <w:rPr>
                <w:lang w:val="sr-Latn-CS"/>
              </w:rPr>
              <w:t>развој</w:t>
            </w:r>
            <w:r w:rsidRPr="00F40A10">
              <w:rPr>
                <w:lang w:val="sr-Latn-CS"/>
              </w:rPr>
              <w:t xml:space="preserve"> </w:t>
            </w:r>
            <w:r>
              <w:rPr>
                <w:lang w:val="sr-Latn-CS"/>
              </w:rPr>
              <w:t>мултикултурализма</w:t>
            </w:r>
            <w:r w:rsidRPr="00F40A10">
              <w:rPr>
                <w:lang w:val="sr-Latn-CS"/>
              </w:rPr>
              <w:t xml:space="preserve"> </w:t>
            </w:r>
            <w:r>
              <w:rPr>
                <w:lang w:val="sr-Latn-CS"/>
              </w:rPr>
              <w:t>сведе</w:t>
            </w:r>
            <w:r w:rsidRPr="00F40A10">
              <w:rPr>
                <w:lang w:val="sr-Latn-CS"/>
              </w:rPr>
              <w:t xml:space="preserve"> </w:t>
            </w:r>
            <w:r>
              <w:rPr>
                <w:lang w:val="sr-Latn-CS"/>
              </w:rPr>
              <w:t>на</w:t>
            </w:r>
            <w:r w:rsidRPr="00F40A10">
              <w:rPr>
                <w:lang w:val="sr-Latn-CS"/>
              </w:rPr>
              <w:t xml:space="preserve"> </w:t>
            </w:r>
            <w:r>
              <w:rPr>
                <w:lang w:val="sr-Latn-CS"/>
              </w:rPr>
              <w:t>своје</w:t>
            </w:r>
            <w:r w:rsidRPr="00F40A10">
              <w:rPr>
                <w:lang w:val="sr-Latn-CS"/>
              </w:rPr>
              <w:t xml:space="preserve"> </w:t>
            </w:r>
            <w:r>
              <w:rPr>
                <w:lang w:val="sr-Latn-CS"/>
              </w:rPr>
              <w:t>најкарикатуралније</w:t>
            </w:r>
            <w:r w:rsidRPr="00F40A10">
              <w:rPr>
                <w:lang w:val="sr-Latn-CS"/>
              </w:rPr>
              <w:t xml:space="preserve"> </w:t>
            </w:r>
            <w:r>
              <w:rPr>
                <w:lang w:val="sr-Latn-CS"/>
              </w:rPr>
              <w:t>аспекте</w:t>
            </w:r>
            <w:r w:rsidRPr="00F40A10">
              <w:rPr>
                <w:lang w:val="sr-Latn-CS"/>
              </w:rPr>
              <w:t xml:space="preserve">: </w:t>
            </w:r>
            <w:r>
              <w:rPr>
                <w:lang w:val="sr-Latn-CS"/>
              </w:rPr>
              <w:t>апсурдни</w:t>
            </w:r>
            <w:r w:rsidRPr="00F40A10">
              <w:rPr>
                <w:lang w:val="sr-Latn-CS"/>
              </w:rPr>
              <w:t xml:space="preserve"> </w:t>
            </w:r>
            <w:r>
              <w:rPr>
                <w:lang w:val="sr-Latn-CS"/>
              </w:rPr>
              <w:t>захтјеви</w:t>
            </w:r>
            <w:r w:rsidRPr="00F40A10">
              <w:rPr>
                <w:lang w:val="sr-Latn-CS"/>
              </w:rPr>
              <w:t xml:space="preserve">, </w:t>
            </w:r>
            <w:r>
              <w:rPr>
                <w:lang w:val="sr-Latn-CS"/>
              </w:rPr>
              <w:t>измишљени</w:t>
            </w:r>
            <w:r w:rsidRPr="00F40A10">
              <w:rPr>
                <w:lang w:val="sr-Latn-CS"/>
              </w:rPr>
              <w:t xml:space="preserve"> </w:t>
            </w:r>
            <w:r>
              <w:rPr>
                <w:lang w:val="sr-Latn-CS"/>
              </w:rPr>
              <w:t>конфликти</w:t>
            </w:r>
            <w:r w:rsidRPr="00F40A10">
              <w:rPr>
                <w:lang w:val="sr-Latn-CS"/>
              </w:rPr>
              <w:t xml:space="preserve">, </w:t>
            </w:r>
            <w:r>
              <w:rPr>
                <w:lang w:val="sr-Latn-CS"/>
              </w:rPr>
              <w:t>гротескни</w:t>
            </w:r>
            <w:r w:rsidRPr="00F40A10">
              <w:rPr>
                <w:lang w:val="sr-Latn-CS"/>
              </w:rPr>
              <w:t xml:space="preserve"> </w:t>
            </w:r>
            <w:r>
              <w:rPr>
                <w:lang w:val="sr-Latn-CS"/>
              </w:rPr>
              <w:t>процеси</w:t>
            </w:r>
            <w:r w:rsidRPr="00F40A10">
              <w:rPr>
                <w:lang w:val="sr-Latn-CS"/>
              </w:rPr>
              <w:t xml:space="preserve">. </w:t>
            </w:r>
            <w:r w:rsidRPr="009C14BE">
              <w:rPr>
                <w:lang w:val="ru-RU"/>
              </w:rPr>
              <w:t>Широм Европе у последњих неколико година дошло је до промјена у правцу прихватања легитимности регионалних и етничких разлика и под одређеним условима за многе људе култура, етничност и раса и даље ће бити пријетња и изазов, а мултикултурализам, тамо гдје он постоји, стално мјесто борбе. Мултикултурализам инсистира на реинтерпретацији самог феномена културе и културног припадништва. Повезаност државе и културе која траје стотинама година ограничавала је и саме еманципаторске потенцијале културе. Култура ослоњена на државу није у стању да обухвати културне процесе у мултиетничким заједницама и да активира скривене потенцијале мањинских култура. Концепт мултикултурализма залаже се за превазилажење егзотичног статуса етничких група и њихово уздизање на позицију политичко-економског елемента</w:t>
            </w:r>
            <w:r>
              <w:rPr>
                <w:lang w:val="ru-RU"/>
              </w:rPr>
              <w:t>.</w:t>
            </w:r>
          </w:p>
        </w:tc>
      </w:tr>
      <w:tr w:rsidR="003E5B8F" w:rsidRPr="005A3A79" w14:paraId="088E12D3" w14:textId="77777777" w:rsidTr="00AD1542">
        <w:trPr>
          <w:jc w:val="center"/>
        </w:trPr>
        <w:tc>
          <w:tcPr>
            <w:tcW w:w="9054" w:type="dxa"/>
            <w:shd w:val="clear" w:color="auto" w:fill="FFFFFF"/>
          </w:tcPr>
          <w:p w14:paraId="088E12D2" w14:textId="77777777" w:rsidR="003E5B8F" w:rsidRPr="00AE01A8" w:rsidRDefault="003E5B8F" w:rsidP="00AD1542">
            <w:pPr>
              <w:rPr>
                <w:b/>
                <w:lang w:val="ru-RU"/>
              </w:rPr>
            </w:pPr>
            <w:r w:rsidRPr="00AE01A8">
              <w:rPr>
                <w:b/>
                <w:lang w:val="ru-RU"/>
              </w:rPr>
              <w:lastRenderedPageBreak/>
              <w:t>Радови послије пос</w:t>
            </w:r>
            <w:r w:rsidR="00AD1542" w:rsidRPr="00AE01A8">
              <w:rPr>
                <w:b/>
                <w:lang w:val="ru-RU"/>
              </w:rPr>
              <w:t>љ</w:t>
            </w:r>
            <w:r w:rsidRPr="00AE01A8">
              <w:rPr>
                <w:b/>
                <w:lang w:val="ru-RU"/>
              </w:rPr>
              <w:t>едњег избора/реизбора</w:t>
            </w:r>
            <w:r w:rsidR="00563945">
              <w:rPr>
                <w:rStyle w:val="FootnoteReference"/>
                <w:b/>
              </w:rPr>
              <w:footnoteReference w:id="5"/>
            </w:r>
          </w:p>
        </w:tc>
      </w:tr>
      <w:tr w:rsidR="003E5B8F" w:rsidRPr="005A3A79" w14:paraId="088E12FA" w14:textId="77777777" w:rsidTr="00AD1542">
        <w:trPr>
          <w:jc w:val="center"/>
        </w:trPr>
        <w:tc>
          <w:tcPr>
            <w:tcW w:w="9054" w:type="dxa"/>
            <w:shd w:val="clear" w:color="auto" w:fill="FFFFFF"/>
          </w:tcPr>
          <w:p w14:paraId="088E12D4" w14:textId="78A19145" w:rsidR="00001697" w:rsidRPr="00B8104B" w:rsidRDefault="00B8104B" w:rsidP="00B8104B">
            <w:pPr>
              <w:numPr>
                <w:ilvl w:val="0"/>
                <w:numId w:val="7"/>
              </w:numPr>
              <w:jc w:val="both"/>
              <w:rPr>
                <w:lang w:val="sr-Cyrl-CS"/>
              </w:rPr>
            </w:pPr>
            <w:r w:rsidRPr="00AE24FC">
              <w:rPr>
                <w:lang w:val="sr-Cyrl-CS"/>
              </w:rPr>
              <w:t>Шљукић, С., Шљукић, М., Ћорлука, Б. (2013)</w:t>
            </w:r>
            <w:r w:rsidR="002A214D">
              <w:rPr>
                <w:lang w:val="sr-Cyrl-CS"/>
              </w:rPr>
              <w:t>.</w:t>
            </w:r>
            <w:r w:rsidRPr="00AE24FC">
              <w:rPr>
                <w:lang w:val="sr-Cyrl-CS"/>
              </w:rPr>
              <w:t xml:space="preserve"> Рурални развој и социјални капитал локалних сеоских заједница, Промене и препреке (електронски извор), Нови Сад, стр. 80-95.</w:t>
            </w:r>
            <w:r>
              <w:rPr>
                <w:lang w:val="sr-Cyrl-CS"/>
              </w:rPr>
              <w:t xml:space="preserve"> </w:t>
            </w:r>
            <w:r w:rsidR="00BC4644" w:rsidRPr="00B8104B">
              <w:rPr>
                <w:sz w:val="22"/>
                <w:szCs w:val="22"/>
                <w:lang w:val="sr-Latn-BA"/>
              </w:rPr>
              <w:t>&lt; http://digitalna.ff.uns.ac.rs/sadrzaj/2013/978-86-6065-197-8&gt;</w:t>
            </w:r>
          </w:p>
          <w:p w14:paraId="088E12D5" w14:textId="77777777" w:rsidR="00001697" w:rsidRPr="00001697" w:rsidRDefault="00001697" w:rsidP="00001697">
            <w:pPr>
              <w:pStyle w:val="ListParagraph"/>
              <w:ind w:left="1080"/>
            </w:pPr>
          </w:p>
          <w:p w14:paraId="0F9AF1AB" w14:textId="77777777" w:rsidR="00B8104B" w:rsidRDefault="00B8104B" w:rsidP="00B8104B">
            <w:pPr>
              <w:autoSpaceDE w:val="0"/>
              <w:autoSpaceDN w:val="0"/>
              <w:adjustRightInd w:val="0"/>
              <w:spacing w:line="360" w:lineRule="auto"/>
              <w:jc w:val="both"/>
              <w:rPr>
                <w:rFonts w:eastAsia="MinionPro-Regular"/>
                <w:lang w:val="sr-Cyrl-BA" w:eastAsia="hr-HR"/>
              </w:rPr>
            </w:pPr>
            <w:r w:rsidRPr="00D97159">
              <w:rPr>
                <w:rFonts w:eastAsia="MinionPro-Regular"/>
                <w:lang w:val="hr-HR" w:eastAsia="hr-HR"/>
              </w:rPr>
              <w:t xml:space="preserve">Први </w:t>
            </w:r>
            <w:r>
              <w:rPr>
                <w:rFonts w:eastAsia="MinionPro-Regular"/>
                <w:lang w:val="hr-HR" w:eastAsia="hr-HR"/>
              </w:rPr>
              <w:t>д</w:t>
            </w:r>
            <w:r>
              <w:rPr>
                <w:rFonts w:eastAsia="MinionPro-Regular"/>
                <w:lang w:val="sr-Cyrl-BA" w:eastAsia="hr-HR"/>
              </w:rPr>
              <w:t>и</w:t>
            </w:r>
            <w:r w:rsidRPr="00D97159">
              <w:rPr>
                <w:rFonts w:eastAsia="MinionPro-Regular"/>
                <w:lang w:val="hr-HR" w:eastAsia="hr-HR"/>
              </w:rPr>
              <w:t>о овог рада посвећен је одређењу руралног развоја</w:t>
            </w:r>
            <w:r>
              <w:rPr>
                <w:rFonts w:eastAsia="MinionPro-Regular"/>
                <w:lang w:val="hr-HR" w:eastAsia="hr-HR"/>
              </w:rPr>
              <w:t>,</w:t>
            </w:r>
            <w:r>
              <w:rPr>
                <w:rFonts w:eastAsia="MinionPro-Regular"/>
                <w:lang w:val="sr-Cyrl-BA" w:eastAsia="hr-HR"/>
              </w:rPr>
              <w:t xml:space="preserve"> </w:t>
            </w:r>
            <w:r w:rsidRPr="00D97159">
              <w:rPr>
                <w:rFonts w:eastAsia="MinionPro-Regular"/>
                <w:lang w:val="hr-HR" w:eastAsia="hr-HR"/>
              </w:rPr>
              <w:t>његовог смисла и</w:t>
            </w:r>
            <w:r>
              <w:rPr>
                <w:rFonts w:eastAsia="MinionPro-Regular"/>
                <w:lang w:val="sr-Cyrl-BA" w:eastAsia="hr-HR"/>
              </w:rPr>
              <w:t xml:space="preserve"> </w:t>
            </w:r>
            <w:r w:rsidRPr="00D97159">
              <w:rPr>
                <w:rFonts w:eastAsia="MinionPro-Regular"/>
                <w:lang w:val="hr-HR" w:eastAsia="hr-HR"/>
              </w:rPr>
              <w:t>његових актера. Значајну улогу у руралном развоју,</w:t>
            </w:r>
            <w:r>
              <w:rPr>
                <w:rFonts w:eastAsia="MinionPro-Regular"/>
                <w:lang w:val="sr-Cyrl-BA" w:eastAsia="hr-HR"/>
              </w:rPr>
              <w:t xml:space="preserve"> </w:t>
            </w:r>
            <w:r w:rsidRPr="00D97159">
              <w:rPr>
                <w:rFonts w:eastAsia="MinionPro-Regular"/>
                <w:lang w:val="hr-HR" w:eastAsia="hr-HR"/>
              </w:rPr>
              <w:t>осим егзогених, играју ендогени фактори. Без локалне иницијативе и</w:t>
            </w:r>
            <w:r>
              <w:rPr>
                <w:rFonts w:eastAsia="MinionPro-Regular"/>
                <w:lang w:val="sr-Cyrl-BA" w:eastAsia="hr-HR"/>
              </w:rPr>
              <w:t xml:space="preserve"> </w:t>
            </w:r>
            <w:r w:rsidRPr="00D97159">
              <w:rPr>
                <w:rFonts w:eastAsia="MinionPro-Regular"/>
                <w:lang w:val="hr-HR" w:eastAsia="hr-HR"/>
              </w:rPr>
              <w:t>ангажмана локалних друштвених снага није могућ усп</w:t>
            </w:r>
            <w:r>
              <w:rPr>
                <w:rFonts w:eastAsia="MinionPro-Regular"/>
                <w:lang w:val="sr-Cyrl-BA" w:eastAsia="hr-HR"/>
              </w:rPr>
              <w:t>ј</w:t>
            </w:r>
            <w:r w:rsidRPr="00D97159">
              <w:rPr>
                <w:rFonts w:eastAsia="MinionPro-Regular"/>
                <w:lang w:val="hr-HR" w:eastAsia="hr-HR"/>
              </w:rPr>
              <w:t>ешан интегрални</w:t>
            </w:r>
            <w:r>
              <w:rPr>
                <w:rFonts w:eastAsia="MinionPro-Regular"/>
                <w:lang w:val="sr-Cyrl-BA" w:eastAsia="hr-HR"/>
              </w:rPr>
              <w:t xml:space="preserve"> </w:t>
            </w:r>
            <w:r w:rsidRPr="00D97159">
              <w:rPr>
                <w:rFonts w:eastAsia="MinionPro-Regular"/>
                <w:lang w:val="hr-HR" w:eastAsia="hr-HR"/>
              </w:rPr>
              <w:t>рурални развој, а присутност социјалног капитала може битно да утиче</w:t>
            </w:r>
            <w:r>
              <w:rPr>
                <w:rFonts w:eastAsia="MinionPro-Regular"/>
                <w:lang w:val="sr-Cyrl-BA" w:eastAsia="hr-HR"/>
              </w:rPr>
              <w:t xml:space="preserve"> </w:t>
            </w:r>
            <w:r w:rsidRPr="00D97159">
              <w:rPr>
                <w:rFonts w:eastAsia="MinionPro-Regular"/>
                <w:lang w:val="hr-HR" w:eastAsia="hr-HR"/>
              </w:rPr>
              <w:t>на повећање економског. У другом д</w:t>
            </w:r>
            <w:r>
              <w:rPr>
                <w:rFonts w:eastAsia="MinionPro-Regular"/>
                <w:lang w:val="sr-Cyrl-BA" w:eastAsia="hr-HR"/>
              </w:rPr>
              <w:t>иј</w:t>
            </w:r>
            <w:r w:rsidRPr="00D97159">
              <w:rPr>
                <w:rFonts w:eastAsia="MinionPro-Regular"/>
                <w:lang w:val="hr-HR" w:eastAsia="hr-HR"/>
              </w:rPr>
              <w:t>елу рада приказују се и пореде два</w:t>
            </w:r>
            <w:r>
              <w:rPr>
                <w:rFonts w:eastAsia="MinionPro-Regular"/>
                <w:lang w:val="sr-Cyrl-BA" w:eastAsia="hr-HR"/>
              </w:rPr>
              <w:t xml:space="preserve"> </w:t>
            </w:r>
            <w:r w:rsidRPr="00D97159">
              <w:rPr>
                <w:rFonts w:eastAsia="MinionPro-Regular"/>
                <w:lang w:val="hr-HR" w:eastAsia="hr-HR"/>
              </w:rPr>
              <w:t>показатеља социјалног капитала у селима Бегеч и Младеново у Републици Србији, као и у селу Мокро у Републици Српској: постојање спортских клубова и удружења грађана и присутност институције самодоприноса</w:t>
            </w:r>
            <w:r>
              <w:rPr>
                <w:rFonts w:eastAsia="MinionPro-Regular"/>
                <w:lang w:val="hr-HR" w:eastAsia="hr-HR"/>
              </w:rPr>
              <w:t>.</w:t>
            </w:r>
            <w:r>
              <w:rPr>
                <w:rFonts w:eastAsia="MinionPro-Regular"/>
                <w:lang w:val="sr-Cyrl-BA" w:eastAsia="hr-HR"/>
              </w:rPr>
              <w:t xml:space="preserve"> </w:t>
            </w:r>
            <w:r w:rsidRPr="00D97159">
              <w:rPr>
                <w:rFonts w:eastAsia="MinionPro-Regular"/>
                <w:lang w:val="hr-HR" w:eastAsia="hr-HR"/>
              </w:rPr>
              <w:t>Резултати истраживања показују да ерозије социјалног капитала у</w:t>
            </w:r>
            <w:r>
              <w:rPr>
                <w:rFonts w:eastAsia="MinionPro-Regular"/>
                <w:lang w:val="sr-Cyrl-BA" w:eastAsia="hr-HR"/>
              </w:rPr>
              <w:t xml:space="preserve"> </w:t>
            </w:r>
            <w:r w:rsidRPr="00D97159">
              <w:rPr>
                <w:rFonts w:eastAsia="MinionPro-Regular"/>
                <w:lang w:val="hr-HR" w:eastAsia="hr-HR"/>
              </w:rPr>
              <w:t>облику удружења готово и да нема, као и да друштвена и културна хомогеност значајно доприносе руралном развоју.</w:t>
            </w:r>
          </w:p>
          <w:p w14:paraId="4635EBB0" w14:textId="77777777" w:rsidR="00B8104B" w:rsidRDefault="00B8104B" w:rsidP="00B8104B">
            <w:pPr>
              <w:autoSpaceDE w:val="0"/>
              <w:autoSpaceDN w:val="0"/>
              <w:adjustRightInd w:val="0"/>
              <w:spacing w:line="360" w:lineRule="auto"/>
              <w:jc w:val="both"/>
              <w:rPr>
                <w:rFonts w:eastAsia="MinionPro-Regular"/>
                <w:lang w:val="sr-Cyrl-BA" w:eastAsia="hr-HR"/>
              </w:rPr>
            </w:pPr>
          </w:p>
          <w:p w14:paraId="088E12D7" w14:textId="77777777" w:rsidR="00161471" w:rsidRPr="00C13953" w:rsidRDefault="00161471" w:rsidP="00161471"/>
          <w:p w14:paraId="088E12D8" w14:textId="3E975AFB" w:rsidR="00161471" w:rsidRPr="006F3702" w:rsidRDefault="00161471" w:rsidP="00B8104B">
            <w:pPr>
              <w:pStyle w:val="ListParagraph"/>
              <w:numPr>
                <w:ilvl w:val="0"/>
                <w:numId w:val="7"/>
              </w:numPr>
              <w:jc w:val="both"/>
              <w:rPr>
                <w:lang w:val="ru-RU"/>
              </w:rPr>
            </w:pPr>
            <w:r w:rsidRPr="00AE01A8">
              <w:rPr>
                <w:lang w:val="ru-RU"/>
              </w:rPr>
              <w:t>Ћорлука, Б. (2014)</w:t>
            </w:r>
            <w:r w:rsidR="001640CC">
              <w:rPr>
                <w:lang w:val="ru-RU"/>
              </w:rPr>
              <w:t>.</w:t>
            </w:r>
            <w:r w:rsidRPr="00AE01A8">
              <w:rPr>
                <w:lang w:val="ru-RU"/>
              </w:rPr>
              <w:t xml:space="preserve"> Проблеми и искушења мултикултурализма у условима глобализације</w:t>
            </w:r>
            <w:r w:rsidR="002A214D">
              <w:rPr>
                <w:lang w:val="ru-RU"/>
              </w:rPr>
              <w:t>.</w:t>
            </w:r>
            <w:r w:rsidRPr="00AE01A8">
              <w:rPr>
                <w:lang w:val="ru-RU"/>
              </w:rPr>
              <w:t xml:space="preserve"> Наука и глобализација: зборник радова са научног скупа, </w:t>
            </w:r>
            <w:r w:rsidRPr="00AE01A8">
              <w:rPr>
                <w:lang w:val="ru-RU"/>
              </w:rPr>
              <w:lastRenderedPageBreak/>
              <w:t>Пале: Филозофски факултет, стр. 325-339.</w:t>
            </w:r>
            <w:r w:rsidR="00BC4644">
              <w:rPr>
                <w:lang w:val="sr-Latn-BA"/>
              </w:rPr>
              <w:t xml:space="preserve"> </w:t>
            </w:r>
            <w:r w:rsidR="00BC4644" w:rsidRPr="00BC4644">
              <w:rPr>
                <w:lang w:val="sr-Latn-BA"/>
              </w:rPr>
              <w:t>&lt; http://www.ffuis.edu.ba/files/docs/users/Urednik/Nauka-i-stvarnost/zbornik-2014-filozofske-nauke-2-1.pdf&gt;</w:t>
            </w:r>
          </w:p>
          <w:p w14:paraId="088E12D9" w14:textId="77777777" w:rsidR="006F3702" w:rsidRPr="00F57EA3" w:rsidRDefault="006F3702" w:rsidP="006F3702">
            <w:pPr>
              <w:pStyle w:val="ListParagraph"/>
              <w:ind w:left="1080"/>
              <w:jc w:val="both"/>
              <w:rPr>
                <w:lang w:val="ru-RU"/>
              </w:rPr>
            </w:pPr>
          </w:p>
          <w:p w14:paraId="088E12DA" w14:textId="77777777" w:rsidR="00161471" w:rsidRPr="006F3702" w:rsidRDefault="00F57EA3" w:rsidP="0049108F">
            <w:pPr>
              <w:spacing w:line="360" w:lineRule="auto"/>
              <w:jc w:val="both"/>
              <w:rPr>
                <w:lang w:val="sr-Latn-BA"/>
              </w:rPr>
            </w:pPr>
            <w:r>
              <w:rPr>
                <w:lang w:val="sr-Latn-BA"/>
              </w:rPr>
              <w:t xml:space="preserve">У овом раду </w:t>
            </w:r>
            <w:r>
              <w:rPr>
                <w:lang w:val="sr-Cyrl-BA"/>
              </w:rPr>
              <w:t>аутор на специфичан начин објашњава проблеме и искушења мултикултура</w:t>
            </w:r>
            <w:r w:rsidR="003817FE">
              <w:rPr>
                <w:lang w:val="sr-Cyrl-BA"/>
              </w:rPr>
              <w:t xml:space="preserve">лизма у условима глобализације. </w:t>
            </w:r>
            <w:r w:rsidR="003817FE">
              <w:rPr>
                <w:lang w:val="sr-Latn-BA"/>
              </w:rPr>
              <w:t>О</w:t>
            </w:r>
            <w:r w:rsidR="003817FE" w:rsidRPr="00D8192C">
              <w:rPr>
                <w:lang w:val="sr-Latn-BA"/>
              </w:rPr>
              <w:t xml:space="preserve"> </w:t>
            </w:r>
            <w:r w:rsidR="003817FE">
              <w:rPr>
                <w:lang w:val="sr-Latn-BA"/>
              </w:rPr>
              <w:t>питању</w:t>
            </w:r>
            <w:r w:rsidR="003817FE" w:rsidRPr="00D8192C">
              <w:rPr>
                <w:lang w:val="sr-Latn-BA"/>
              </w:rPr>
              <w:t xml:space="preserve"> </w:t>
            </w:r>
            <w:r w:rsidR="003817FE">
              <w:rPr>
                <w:lang w:val="sr-Latn-BA"/>
              </w:rPr>
              <w:t>мултикултурализма</w:t>
            </w:r>
            <w:r w:rsidR="003817FE" w:rsidRPr="00D8192C">
              <w:rPr>
                <w:lang w:val="sr-Latn-BA"/>
              </w:rPr>
              <w:t xml:space="preserve"> </w:t>
            </w:r>
            <w:r w:rsidR="003817FE">
              <w:rPr>
                <w:lang w:val="sr-Latn-BA"/>
              </w:rPr>
              <w:t>је</w:t>
            </w:r>
            <w:r w:rsidR="003817FE" w:rsidRPr="00D8192C">
              <w:rPr>
                <w:lang w:val="sr-Latn-BA"/>
              </w:rPr>
              <w:t xml:space="preserve"> </w:t>
            </w:r>
            <w:r w:rsidR="003817FE">
              <w:rPr>
                <w:lang w:val="sr-Latn-BA"/>
              </w:rPr>
              <w:t>широко</w:t>
            </w:r>
            <w:r w:rsidR="003817FE" w:rsidRPr="00D8192C">
              <w:rPr>
                <w:lang w:val="sr-Latn-BA"/>
              </w:rPr>
              <w:t xml:space="preserve"> </w:t>
            </w:r>
            <w:r w:rsidR="003817FE">
              <w:rPr>
                <w:lang w:val="sr-Latn-BA"/>
              </w:rPr>
              <w:t>расправљано</w:t>
            </w:r>
            <w:r w:rsidR="003817FE" w:rsidRPr="00D8192C">
              <w:rPr>
                <w:lang w:val="sr-Latn-BA"/>
              </w:rPr>
              <w:t xml:space="preserve"> </w:t>
            </w:r>
            <w:r w:rsidR="003817FE">
              <w:rPr>
                <w:lang w:val="sr-Latn-BA"/>
              </w:rPr>
              <w:t>како</w:t>
            </w:r>
            <w:r w:rsidR="003817FE" w:rsidRPr="00D8192C">
              <w:rPr>
                <w:lang w:val="sr-Latn-BA"/>
              </w:rPr>
              <w:t xml:space="preserve"> </w:t>
            </w:r>
            <w:r w:rsidR="003817FE">
              <w:rPr>
                <w:lang w:val="sr-Latn-BA"/>
              </w:rPr>
              <w:t>на</w:t>
            </w:r>
            <w:r w:rsidR="003817FE" w:rsidRPr="00D8192C">
              <w:rPr>
                <w:lang w:val="sr-Latn-BA"/>
              </w:rPr>
              <w:t xml:space="preserve"> </w:t>
            </w:r>
            <w:r w:rsidR="003817FE">
              <w:rPr>
                <w:lang w:val="sr-Latn-BA"/>
              </w:rPr>
              <w:t>научном</w:t>
            </w:r>
            <w:r w:rsidR="003817FE" w:rsidRPr="00D8192C">
              <w:rPr>
                <w:lang w:val="sr-Latn-BA"/>
              </w:rPr>
              <w:t xml:space="preserve">, </w:t>
            </w:r>
            <w:r w:rsidR="003817FE">
              <w:rPr>
                <w:lang w:val="sr-Latn-BA"/>
              </w:rPr>
              <w:t>тако</w:t>
            </w:r>
            <w:r w:rsidR="003817FE" w:rsidRPr="00D8192C">
              <w:rPr>
                <w:lang w:val="sr-Latn-BA"/>
              </w:rPr>
              <w:t xml:space="preserve"> </w:t>
            </w:r>
            <w:r w:rsidR="003817FE">
              <w:rPr>
                <w:lang w:val="sr-Latn-BA"/>
              </w:rPr>
              <w:t>и</w:t>
            </w:r>
            <w:r w:rsidR="003817FE" w:rsidRPr="00D8192C">
              <w:rPr>
                <w:lang w:val="sr-Latn-BA"/>
              </w:rPr>
              <w:t xml:space="preserve"> </w:t>
            </w:r>
            <w:r w:rsidR="003817FE">
              <w:rPr>
                <w:lang w:val="sr-Latn-BA"/>
              </w:rPr>
              <w:t>на</w:t>
            </w:r>
            <w:r w:rsidR="003817FE" w:rsidRPr="00D8192C">
              <w:rPr>
                <w:lang w:val="sr-Latn-BA"/>
              </w:rPr>
              <w:t xml:space="preserve"> </w:t>
            </w:r>
            <w:r w:rsidR="003817FE">
              <w:rPr>
                <w:lang w:val="sr-Latn-BA"/>
              </w:rPr>
              <w:t>јавном</w:t>
            </w:r>
            <w:r w:rsidR="003817FE" w:rsidRPr="00D8192C">
              <w:rPr>
                <w:lang w:val="sr-Latn-BA"/>
              </w:rPr>
              <w:t xml:space="preserve"> </w:t>
            </w:r>
            <w:r w:rsidR="003817FE">
              <w:rPr>
                <w:lang w:val="sr-Latn-BA"/>
              </w:rPr>
              <w:t>нивоу</w:t>
            </w:r>
            <w:r w:rsidR="003817FE" w:rsidRPr="00D8192C">
              <w:rPr>
                <w:lang w:val="sr-Latn-BA"/>
              </w:rPr>
              <w:t xml:space="preserve">. </w:t>
            </w:r>
            <w:r w:rsidR="003817FE">
              <w:rPr>
                <w:lang w:val="sr-Latn-BA"/>
              </w:rPr>
              <w:t>Током</w:t>
            </w:r>
            <w:r w:rsidR="003817FE" w:rsidRPr="00D8192C">
              <w:rPr>
                <w:lang w:val="sr-Latn-BA"/>
              </w:rPr>
              <w:t xml:space="preserve"> </w:t>
            </w:r>
            <w:r w:rsidR="003817FE">
              <w:rPr>
                <w:lang w:val="sr-Latn-BA"/>
              </w:rPr>
              <w:t>протеклих</w:t>
            </w:r>
            <w:r w:rsidR="003817FE" w:rsidRPr="00D8192C">
              <w:rPr>
                <w:lang w:val="sr-Latn-BA"/>
              </w:rPr>
              <w:t xml:space="preserve"> </w:t>
            </w:r>
            <w:r w:rsidR="003817FE">
              <w:rPr>
                <w:lang w:val="sr-Latn-BA"/>
              </w:rPr>
              <w:t>деценија</w:t>
            </w:r>
            <w:r w:rsidR="003817FE" w:rsidRPr="00D8192C">
              <w:rPr>
                <w:lang w:val="sr-Latn-BA"/>
              </w:rPr>
              <w:t xml:space="preserve"> </w:t>
            </w:r>
            <w:r w:rsidR="003817FE">
              <w:rPr>
                <w:lang w:val="sr-Latn-BA"/>
              </w:rPr>
              <w:t>мултикултуралистичке</w:t>
            </w:r>
            <w:r w:rsidR="003817FE" w:rsidRPr="00D8192C">
              <w:rPr>
                <w:lang w:val="sr-Latn-BA"/>
              </w:rPr>
              <w:t xml:space="preserve"> </w:t>
            </w:r>
            <w:r w:rsidR="003817FE">
              <w:rPr>
                <w:lang w:val="sr-Latn-BA"/>
              </w:rPr>
              <w:t>перспективе</w:t>
            </w:r>
            <w:r w:rsidR="003817FE" w:rsidRPr="00D8192C">
              <w:rPr>
                <w:lang w:val="sr-Latn-BA"/>
              </w:rPr>
              <w:t xml:space="preserve"> </w:t>
            </w:r>
            <w:r w:rsidR="003817FE">
              <w:rPr>
                <w:lang w:val="sr-Latn-BA"/>
              </w:rPr>
              <w:t>су</w:t>
            </w:r>
            <w:r w:rsidR="003817FE" w:rsidRPr="00D8192C">
              <w:rPr>
                <w:lang w:val="sr-Latn-BA"/>
              </w:rPr>
              <w:t xml:space="preserve"> </w:t>
            </w:r>
            <w:r w:rsidR="003817FE">
              <w:rPr>
                <w:lang w:val="sr-Latn-BA"/>
              </w:rPr>
              <w:t>усвојене</w:t>
            </w:r>
            <w:r w:rsidR="003817FE" w:rsidRPr="00D8192C">
              <w:rPr>
                <w:lang w:val="sr-Latn-BA"/>
              </w:rPr>
              <w:t xml:space="preserve"> </w:t>
            </w:r>
            <w:r w:rsidR="003817FE">
              <w:rPr>
                <w:lang w:val="sr-Latn-BA"/>
              </w:rPr>
              <w:t>од</w:t>
            </w:r>
            <w:r w:rsidR="003817FE" w:rsidRPr="00D8192C">
              <w:rPr>
                <w:lang w:val="sr-Latn-BA"/>
              </w:rPr>
              <w:t xml:space="preserve"> </w:t>
            </w:r>
            <w:r w:rsidR="003817FE">
              <w:rPr>
                <w:lang w:val="sr-Latn-BA"/>
              </w:rPr>
              <w:t>стране</w:t>
            </w:r>
            <w:r w:rsidR="003817FE" w:rsidRPr="00D8192C">
              <w:rPr>
                <w:lang w:val="sr-Latn-BA"/>
              </w:rPr>
              <w:t xml:space="preserve"> </w:t>
            </w:r>
            <w:r w:rsidR="003817FE">
              <w:rPr>
                <w:lang w:val="sr-Latn-BA"/>
              </w:rPr>
              <w:t>јавне</w:t>
            </w:r>
            <w:r w:rsidR="003817FE" w:rsidRPr="00D8192C">
              <w:rPr>
                <w:lang w:val="sr-Latn-BA"/>
              </w:rPr>
              <w:t xml:space="preserve"> </w:t>
            </w:r>
            <w:r w:rsidR="003817FE">
              <w:rPr>
                <w:lang w:val="sr-Latn-BA"/>
              </w:rPr>
              <w:t>политике</w:t>
            </w:r>
            <w:r w:rsidR="003817FE" w:rsidRPr="00D8192C">
              <w:rPr>
                <w:lang w:val="sr-Latn-BA"/>
              </w:rPr>
              <w:t xml:space="preserve">. </w:t>
            </w:r>
            <w:r w:rsidR="003817FE">
              <w:rPr>
                <w:lang w:val="sr-Latn-BA"/>
              </w:rPr>
              <w:t>Идеја</w:t>
            </w:r>
            <w:r w:rsidR="003817FE" w:rsidRPr="00D8192C">
              <w:rPr>
                <w:lang w:val="sr-Latn-BA"/>
              </w:rPr>
              <w:t xml:space="preserve"> </w:t>
            </w:r>
            <w:r w:rsidR="003817FE">
              <w:rPr>
                <w:lang w:val="sr-Latn-BA"/>
              </w:rPr>
              <w:t>мултикултуралног</w:t>
            </w:r>
            <w:r w:rsidR="003817FE" w:rsidRPr="00D8192C">
              <w:rPr>
                <w:lang w:val="sr-Latn-BA"/>
              </w:rPr>
              <w:t xml:space="preserve"> </w:t>
            </w:r>
            <w:r w:rsidR="003817FE">
              <w:rPr>
                <w:lang w:val="sr-Latn-BA"/>
              </w:rPr>
              <w:t>друштва</w:t>
            </w:r>
            <w:r w:rsidR="003817FE" w:rsidRPr="00D8192C">
              <w:rPr>
                <w:lang w:val="sr-Latn-BA"/>
              </w:rPr>
              <w:t xml:space="preserve"> </w:t>
            </w:r>
            <w:r w:rsidR="003817FE">
              <w:rPr>
                <w:lang w:val="sr-Latn-BA"/>
              </w:rPr>
              <w:t>има</w:t>
            </w:r>
            <w:r w:rsidR="003817FE" w:rsidRPr="00D8192C">
              <w:rPr>
                <w:lang w:val="sr-Latn-BA"/>
              </w:rPr>
              <w:t xml:space="preserve"> </w:t>
            </w:r>
            <w:r w:rsidR="003817FE">
              <w:rPr>
                <w:lang w:val="sr-Latn-BA"/>
              </w:rPr>
              <w:t>своје</w:t>
            </w:r>
            <w:r w:rsidR="003817FE" w:rsidRPr="00D8192C">
              <w:rPr>
                <w:lang w:val="sr-Latn-BA"/>
              </w:rPr>
              <w:t xml:space="preserve"> </w:t>
            </w:r>
            <w:r w:rsidR="003817FE">
              <w:rPr>
                <w:lang w:val="sr-Latn-BA"/>
              </w:rPr>
              <w:t>кор</w:t>
            </w:r>
            <w:r w:rsidR="00B82506">
              <w:rPr>
                <w:lang w:val="sr-Cyrl-BA"/>
              </w:rPr>
              <w:t>и</w:t>
            </w:r>
            <w:r w:rsidR="003817FE">
              <w:rPr>
                <w:lang w:val="sr-Latn-BA"/>
              </w:rPr>
              <w:t>јене</w:t>
            </w:r>
            <w:r w:rsidR="003817FE" w:rsidRPr="00D8192C">
              <w:rPr>
                <w:lang w:val="sr-Latn-BA"/>
              </w:rPr>
              <w:t xml:space="preserve"> </w:t>
            </w:r>
            <w:r w:rsidR="003817FE">
              <w:rPr>
                <w:lang w:val="sr-Latn-BA"/>
              </w:rPr>
              <w:t>у</w:t>
            </w:r>
            <w:r w:rsidR="003817FE" w:rsidRPr="00D8192C">
              <w:rPr>
                <w:lang w:val="sr-Latn-BA"/>
              </w:rPr>
              <w:t xml:space="preserve"> </w:t>
            </w:r>
            <w:r w:rsidR="003817FE">
              <w:rPr>
                <w:lang w:val="sr-Latn-BA"/>
              </w:rPr>
              <w:t>националним</w:t>
            </w:r>
            <w:r w:rsidR="003817FE" w:rsidRPr="00D8192C">
              <w:rPr>
                <w:lang w:val="sr-Latn-BA"/>
              </w:rPr>
              <w:t xml:space="preserve"> </w:t>
            </w:r>
            <w:r w:rsidR="003817FE">
              <w:rPr>
                <w:lang w:val="sr-Latn-BA"/>
              </w:rPr>
              <w:t>државама</w:t>
            </w:r>
            <w:r w:rsidR="003817FE" w:rsidRPr="00D8192C">
              <w:rPr>
                <w:lang w:val="sr-Latn-BA"/>
              </w:rPr>
              <w:t xml:space="preserve"> </w:t>
            </w:r>
            <w:r w:rsidR="003817FE">
              <w:rPr>
                <w:lang w:val="sr-Latn-BA"/>
              </w:rPr>
              <w:t>као</w:t>
            </w:r>
            <w:r w:rsidR="003817FE" w:rsidRPr="00D8192C">
              <w:rPr>
                <w:lang w:val="sr-Latn-BA"/>
              </w:rPr>
              <w:t xml:space="preserve"> </w:t>
            </w:r>
            <w:r w:rsidR="003817FE">
              <w:rPr>
                <w:lang w:val="sr-Latn-BA"/>
              </w:rPr>
              <w:t>што</w:t>
            </w:r>
            <w:r w:rsidR="003817FE" w:rsidRPr="00D8192C">
              <w:rPr>
                <w:lang w:val="sr-Latn-BA"/>
              </w:rPr>
              <w:t xml:space="preserve"> </w:t>
            </w:r>
            <w:r w:rsidR="003817FE">
              <w:rPr>
                <w:lang w:val="sr-Latn-BA"/>
              </w:rPr>
              <w:t>су</w:t>
            </w:r>
            <w:r w:rsidR="003817FE" w:rsidRPr="00D8192C">
              <w:rPr>
                <w:lang w:val="sr-Latn-BA"/>
              </w:rPr>
              <w:t xml:space="preserve"> </w:t>
            </w:r>
            <w:r w:rsidR="003817FE">
              <w:rPr>
                <w:lang w:val="sr-Latn-BA"/>
              </w:rPr>
              <w:t>Канада</w:t>
            </w:r>
            <w:r w:rsidR="003817FE" w:rsidRPr="00D8192C">
              <w:rPr>
                <w:lang w:val="sr-Latn-BA"/>
              </w:rPr>
              <w:t xml:space="preserve">, </w:t>
            </w:r>
            <w:r w:rsidR="003817FE">
              <w:rPr>
                <w:lang w:val="sr-Latn-BA"/>
              </w:rPr>
              <w:t>Америка</w:t>
            </w:r>
            <w:r w:rsidR="003817FE" w:rsidRPr="00D8192C">
              <w:rPr>
                <w:lang w:val="sr-Latn-BA"/>
              </w:rPr>
              <w:t xml:space="preserve"> </w:t>
            </w:r>
            <w:r w:rsidR="003817FE">
              <w:rPr>
                <w:lang w:val="sr-Latn-BA"/>
              </w:rPr>
              <w:t>и</w:t>
            </w:r>
            <w:r w:rsidR="003817FE" w:rsidRPr="00D8192C">
              <w:rPr>
                <w:lang w:val="sr-Latn-BA"/>
              </w:rPr>
              <w:t xml:space="preserve"> </w:t>
            </w:r>
            <w:r w:rsidR="003817FE">
              <w:rPr>
                <w:lang w:val="sr-Latn-BA"/>
              </w:rPr>
              <w:t>Аустралија</w:t>
            </w:r>
            <w:r w:rsidR="003817FE" w:rsidRPr="00D8192C">
              <w:rPr>
                <w:lang w:val="sr-Latn-BA"/>
              </w:rPr>
              <w:t xml:space="preserve">. </w:t>
            </w:r>
            <w:r w:rsidR="003817FE">
              <w:rPr>
                <w:lang w:val="sr-Cyrl-BA"/>
              </w:rPr>
              <w:t xml:space="preserve">Сходно наведеном, аутор наглашава да је </w:t>
            </w:r>
            <w:r w:rsidR="003817FE">
              <w:rPr>
                <w:lang w:val="ru-RU"/>
              </w:rPr>
              <w:t>р</w:t>
            </w:r>
            <w:r w:rsidR="003817FE" w:rsidRPr="003817FE">
              <w:rPr>
                <w:lang w:val="ru-RU"/>
              </w:rPr>
              <w:t>азличитост важна, не сама по себи, већ зато што нам омогућава да проширимо видике, да упоредимо другачији систем вриједности, вјеровања и начин живота, и доносимо свој суд о томе.</w:t>
            </w:r>
            <w:r w:rsidR="003817FE">
              <w:rPr>
                <w:lang w:val="ru-RU"/>
              </w:rPr>
              <w:t xml:space="preserve"> На крају рада, аутор закључује да </w:t>
            </w:r>
            <w:r w:rsidR="003817FE" w:rsidRPr="003817FE">
              <w:rPr>
                <w:lang w:val="ru-RU"/>
              </w:rPr>
              <w:t>плурално друштво ће бити оно у коме грађани имају пуну слободу да слиједе своје различите вриједности или праксе у приватној сфери, док у јавној сфери сви грађани ће политички бити једнако третирани, без обзира на разлике у њиховим приватним животима.</w:t>
            </w:r>
          </w:p>
          <w:p w14:paraId="088E12DB" w14:textId="77777777" w:rsidR="00161471" w:rsidRPr="00AE01A8" w:rsidRDefault="00161471" w:rsidP="00161471">
            <w:pPr>
              <w:rPr>
                <w:lang w:val="ru-RU"/>
              </w:rPr>
            </w:pPr>
          </w:p>
          <w:p w14:paraId="088E12DC" w14:textId="6897405B" w:rsidR="00161471" w:rsidRPr="006F3702" w:rsidRDefault="00161471" w:rsidP="00B8104B">
            <w:pPr>
              <w:pStyle w:val="ListParagraph"/>
              <w:numPr>
                <w:ilvl w:val="0"/>
                <w:numId w:val="7"/>
              </w:numPr>
              <w:jc w:val="both"/>
              <w:rPr>
                <w:lang w:val="ru-RU"/>
              </w:rPr>
            </w:pPr>
            <w:r w:rsidRPr="00B44ABA">
              <w:rPr>
                <w:lang w:val="ru-RU"/>
              </w:rPr>
              <w:t>Ћорлука, Б. (2014)</w:t>
            </w:r>
            <w:r w:rsidR="001640CC">
              <w:rPr>
                <w:lang w:val="ru-RU"/>
              </w:rPr>
              <w:t>.</w:t>
            </w:r>
            <w:r w:rsidRPr="00B44ABA">
              <w:rPr>
                <w:lang w:val="ru-RU"/>
              </w:rPr>
              <w:t xml:space="preserve"> Идентитет између традиције и конструктивизма</w:t>
            </w:r>
            <w:r w:rsidR="001640CC">
              <w:rPr>
                <w:lang w:val="ru-RU"/>
              </w:rPr>
              <w:t>.</w:t>
            </w:r>
            <w:r w:rsidRPr="00B44ABA">
              <w:rPr>
                <w:lang w:val="ru-RU"/>
              </w:rPr>
              <w:t xml:space="preserve"> Социолошки годишњак, бр. 9, УДК: 316.44,  </w:t>
            </w:r>
            <w:r>
              <w:t>ISSN</w:t>
            </w:r>
            <w:r w:rsidRPr="00B44ABA">
              <w:rPr>
                <w:lang w:val="ru-RU"/>
              </w:rPr>
              <w:t xml:space="preserve"> 1840-1538, Социолошко друштво Републике Српске, стр. 55-71.</w:t>
            </w:r>
            <w:r w:rsidR="00BC4644">
              <w:rPr>
                <w:lang w:val="sr-Latn-BA"/>
              </w:rPr>
              <w:t xml:space="preserve"> </w:t>
            </w:r>
            <w:r w:rsidR="00BC4644" w:rsidRPr="00BC4644">
              <w:rPr>
                <w:lang w:val="sr-Latn-BA"/>
              </w:rPr>
              <w:t>&lt;http://sociolog.rs.ba/wp-content/uploads/2017/03/socioloski_godisnjak_9-1.pdf&gt;</w:t>
            </w:r>
          </w:p>
          <w:p w14:paraId="088E12DD" w14:textId="77777777" w:rsidR="006F3702" w:rsidRDefault="006F3702" w:rsidP="006F3702">
            <w:pPr>
              <w:pStyle w:val="ListParagraph"/>
              <w:ind w:left="1080"/>
              <w:jc w:val="both"/>
              <w:rPr>
                <w:lang w:val="ru-RU"/>
              </w:rPr>
            </w:pPr>
          </w:p>
          <w:p w14:paraId="088E12DE" w14:textId="77777777" w:rsidR="00161471" w:rsidRPr="00E02686" w:rsidRDefault="00484FCB" w:rsidP="0049108F">
            <w:pPr>
              <w:spacing w:line="360" w:lineRule="auto"/>
              <w:jc w:val="both"/>
              <w:rPr>
                <w:lang w:val="sr-Latn-BA"/>
              </w:rPr>
            </w:pPr>
            <w:r w:rsidRPr="00484FCB">
              <w:rPr>
                <w:lang w:val="sr-Latn-BA"/>
              </w:rPr>
              <w:t>Сврха овог рада се огледа у покушају да се пронађе одговарајући концепт за могуће конструкције идентитета и интегрисање идентитета који су међусобно различити и слојевити. Сложеност и плуралност идентитета се види кроз његову класификацију. Па тако, можемо говорити о културном, етничком, националном, вјерском, традиционалном, модерном, професионалном, политичком, класно-слојном идентитету. У последње вријеме, говори се и о изломљеном идентитету, идентитету отпора и идентитету зависности, као и о развијеном, неразвијеном и идентитету у кризи. Такође, у самом раду се укључ</w:t>
            </w:r>
            <w:r>
              <w:rPr>
                <w:lang w:val="sr-Cyrl-BA"/>
              </w:rPr>
              <w:t>ује</w:t>
            </w:r>
            <w:r w:rsidRPr="00484FCB">
              <w:rPr>
                <w:lang w:val="sr-Latn-BA"/>
              </w:rPr>
              <w:t xml:space="preserve"> и проблематика идентитета. У временима друштвених несугласица, криза персоналних и колективних идентитета се јавља у њиховом идентификационом несналажењу као и у погрешном уобличавању.</w:t>
            </w:r>
          </w:p>
          <w:p w14:paraId="088E12DF" w14:textId="77777777" w:rsidR="00161471" w:rsidRPr="00B44ABA" w:rsidRDefault="00161471" w:rsidP="00161471">
            <w:pPr>
              <w:rPr>
                <w:lang w:val="ru-RU"/>
              </w:rPr>
            </w:pPr>
          </w:p>
          <w:p w14:paraId="088E12E0" w14:textId="77777777" w:rsidR="00161471" w:rsidRPr="006F3702" w:rsidRDefault="00161471" w:rsidP="00B8104B">
            <w:pPr>
              <w:pStyle w:val="ListParagraph"/>
              <w:numPr>
                <w:ilvl w:val="0"/>
                <w:numId w:val="7"/>
              </w:numPr>
              <w:jc w:val="both"/>
              <w:rPr>
                <w:lang w:val="ru-RU"/>
              </w:rPr>
            </w:pPr>
            <w:r w:rsidRPr="00AE01A8">
              <w:rPr>
                <w:lang w:val="ru-RU"/>
              </w:rPr>
              <w:t>Ћорлука, Б. (2014). Права мањинских заједница – либерално и комунитаријанско схватање, стр. 199, Књига резимеа са научног скупа Наука и слобода, Филозофски факултет, Пале.</w:t>
            </w:r>
          </w:p>
          <w:p w14:paraId="088E12E1" w14:textId="77777777" w:rsidR="006F3702" w:rsidRDefault="006F3702" w:rsidP="006F3702">
            <w:pPr>
              <w:pStyle w:val="ListParagraph"/>
              <w:ind w:left="1080"/>
              <w:jc w:val="both"/>
              <w:rPr>
                <w:lang w:val="ru-RU"/>
              </w:rPr>
            </w:pPr>
          </w:p>
          <w:p w14:paraId="088E12E2" w14:textId="77777777" w:rsidR="00161471" w:rsidRPr="00AE01A8" w:rsidRDefault="001D2A4F" w:rsidP="0049108F">
            <w:pPr>
              <w:spacing w:line="360" w:lineRule="auto"/>
              <w:jc w:val="both"/>
              <w:rPr>
                <w:lang w:val="ru-RU"/>
              </w:rPr>
            </w:pPr>
            <w:r>
              <w:rPr>
                <w:lang w:val="sr-Latn-BA"/>
              </w:rPr>
              <w:lastRenderedPageBreak/>
              <w:t xml:space="preserve">У </w:t>
            </w:r>
            <w:r>
              <w:rPr>
                <w:lang w:val="sr-Cyrl-BA"/>
              </w:rPr>
              <w:t>кратком резимеу</w:t>
            </w:r>
            <w:r>
              <w:rPr>
                <w:lang w:val="sr-Latn-BA"/>
              </w:rPr>
              <w:t xml:space="preserve"> </w:t>
            </w:r>
            <w:r>
              <w:rPr>
                <w:lang w:val="sr-Cyrl-BA"/>
              </w:rPr>
              <w:t>аутор нас упућује које ће се теме обрађивати у самом раду, те је издвојио сљедеће: мањинске заједнице, либерализам, комунитаризам, политика признања, културне разноликости, социјалне и политичке неједнакости.</w:t>
            </w:r>
          </w:p>
          <w:p w14:paraId="088E12E3" w14:textId="77777777" w:rsidR="00161471" w:rsidRPr="00AE01A8" w:rsidRDefault="00161471" w:rsidP="00161471">
            <w:pPr>
              <w:rPr>
                <w:lang w:val="ru-RU"/>
              </w:rPr>
            </w:pPr>
          </w:p>
          <w:p w14:paraId="088E12E4" w14:textId="0D35610C" w:rsidR="00161471" w:rsidRPr="006F3702" w:rsidRDefault="00161471" w:rsidP="00B8104B">
            <w:pPr>
              <w:pStyle w:val="ListParagraph"/>
              <w:numPr>
                <w:ilvl w:val="0"/>
                <w:numId w:val="7"/>
              </w:numPr>
              <w:jc w:val="both"/>
              <w:rPr>
                <w:lang w:val="ru-RU"/>
              </w:rPr>
            </w:pPr>
            <w:r w:rsidRPr="00AE01A8">
              <w:rPr>
                <w:lang w:val="ru-RU"/>
              </w:rPr>
              <w:t>Ћорлука, Б. (2015)</w:t>
            </w:r>
            <w:r w:rsidR="001640CC">
              <w:rPr>
                <w:lang w:val="ru-RU"/>
              </w:rPr>
              <w:t>.</w:t>
            </w:r>
            <w:r w:rsidRPr="00AE01A8">
              <w:rPr>
                <w:lang w:val="ru-RU"/>
              </w:rPr>
              <w:t xml:space="preserve"> Права мањинских заједница – либерално и комунитаријанско схватање</w:t>
            </w:r>
            <w:r w:rsidR="001640CC">
              <w:rPr>
                <w:lang w:val="ru-RU"/>
              </w:rPr>
              <w:t>.</w:t>
            </w:r>
            <w:r w:rsidRPr="00AE01A8">
              <w:rPr>
                <w:lang w:val="ru-RU"/>
              </w:rPr>
              <w:t xml:space="preserve"> Наука и слобода: зборник радова са научног скупа, Пале: Филозофски факултет, стр. 347-359.</w:t>
            </w:r>
            <w:r w:rsidR="00FF6658">
              <w:rPr>
                <w:lang w:val="sr-Latn-BA"/>
              </w:rPr>
              <w:t xml:space="preserve"> </w:t>
            </w:r>
            <w:r w:rsidR="00FF6658" w:rsidRPr="00FF6658">
              <w:rPr>
                <w:lang w:val="sr-Latn-BA"/>
              </w:rPr>
              <w:t>&lt; http://www.ffuis.edu.ba/files/docs/users/Urednik/Nauka-i-stvarnost/zbornik-2015-filozofske-nauke-2-1.pdf&gt;</w:t>
            </w:r>
          </w:p>
          <w:p w14:paraId="088E12E5" w14:textId="77777777" w:rsidR="006F3702" w:rsidRDefault="006F3702" w:rsidP="006F3702">
            <w:pPr>
              <w:pStyle w:val="ListParagraph"/>
              <w:ind w:left="1080"/>
              <w:jc w:val="both"/>
              <w:rPr>
                <w:lang w:val="ru-RU"/>
              </w:rPr>
            </w:pPr>
          </w:p>
          <w:p w14:paraId="088E12E6" w14:textId="77777777" w:rsidR="00161471" w:rsidRPr="00C67DDC" w:rsidRDefault="007B4132" w:rsidP="0049108F">
            <w:pPr>
              <w:spacing w:line="360" w:lineRule="auto"/>
              <w:jc w:val="both"/>
              <w:rPr>
                <w:lang w:val="sr-Latn-BA"/>
              </w:rPr>
            </w:pPr>
            <w:r>
              <w:rPr>
                <w:lang w:val="ru-RU"/>
              </w:rPr>
              <w:t xml:space="preserve">У самој сржи рада се расвјетљавају права мањинских заједница са либералног и комунитаријанског становишта. </w:t>
            </w:r>
            <w:r>
              <w:rPr>
                <w:lang w:val="sr-Latn-BA"/>
              </w:rPr>
              <w:t>Политичка формула политика признања представља јединствен тип нове политике</w:t>
            </w:r>
            <w:r w:rsidRPr="00BF2887">
              <w:rPr>
                <w:lang w:val="sr-Latn-BA"/>
              </w:rPr>
              <w:t xml:space="preserve">‚ </w:t>
            </w:r>
            <w:r>
              <w:rPr>
                <w:lang w:val="sr-Latn-BA"/>
              </w:rPr>
              <w:t>и</w:t>
            </w:r>
            <w:r w:rsidRPr="00BF2887">
              <w:rPr>
                <w:lang w:val="sr-Latn-BA"/>
              </w:rPr>
              <w:t xml:space="preserve"> </w:t>
            </w:r>
            <w:r>
              <w:rPr>
                <w:lang w:val="sr-Latn-BA"/>
              </w:rPr>
              <w:t>теоријске</w:t>
            </w:r>
            <w:r w:rsidRPr="00BF2887">
              <w:rPr>
                <w:lang w:val="sr-Latn-BA"/>
              </w:rPr>
              <w:t xml:space="preserve"> </w:t>
            </w:r>
            <w:r>
              <w:rPr>
                <w:lang w:val="sr-Latn-BA"/>
              </w:rPr>
              <w:t>школе</w:t>
            </w:r>
            <w:r w:rsidRPr="00BF2887">
              <w:rPr>
                <w:lang w:val="sr-Latn-BA"/>
              </w:rPr>
              <w:t xml:space="preserve"> </w:t>
            </w:r>
            <w:r>
              <w:rPr>
                <w:lang w:val="sr-Latn-BA"/>
              </w:rPr>
              <w:t>којом</w:t>
            </w:r>
            <w:r w:rsidRPr="00BF2887">
              <w:rPr>
                <w:lang w:val="sr-Latn-BA"/>
              </w:rPr>
              <w:t xml:space="preserve"> </w:t>
            </w:r>
            <w:r>
              <w:rPr>
                <w:lang w:val="sr-Latn-BA"/>
              </w:rPr>
              <w:t>се</w:t>
            </w:r>
            <w:r w:rsidRPr="00BF2887">
              <w:rPr>
                <w:lang w:val="sr-Latn-BA"/>
              </w:rPr>
              <w:t xml:space="preserve"> </w:t>
            </w:r>
            <w:r>
              <w:rPr>
                <w:lang w:val="sr-Latn-BA"/>
              </w:rPr>
              <w:t>одговара</w:t>
            </w:r>
            <w:r w:rsidRPr="00BF2887">
              <w:rPr>
                <w:lang w:val="sr-Latn-BA"/>
              </w:rPr>
              <w:t xml:space="preserve"> </w:t>
            </w:r>
            <w:r>
              <w:rPr>
                <w:lang w:val="sr-Latn-BA"/>
              </w:rPr>
              <w:t>на</w:t>
            </w:r>
            <w:r w:rsidRPr="00BF2887">
              <w:rPr>
                <w:lang w:val="sr-Latn-BA"/>
              </w:rPr>
              <w:t xml:space="preserve"> </w:t>
            </w:r>
            <w:r>
              <w:rPr>
                <w:lang w:val="sr-Latn-BA"/>
              </w:rPr>
              <w:t>системске</w:t>
            </w:r>
            <w:r w:rsidRPr="00BF2887">
              <w:rPr>
                <w:lang w:val="sr-Latn-BA"/>
              </w:rPr>
              <w:t xml:space="preserve"> </w:t>
            </w:r>
            <w:r>
              <w:rPr>
                <w:lang w:val="sr-Latn-BA"/>
              </w:rPr>
              <w:t>императиве</w:t>
            </w:r>
            <w:r w:rsidRPr="00BF2887">
              <w:rPr>
                <w:lang w:val="sr-Latn-BA"/>
              </w:rPr>
              <w:t xml:space="preserve"> </w:t>
            </w:r>
            <w:r>
              <w:rPr>
                <w:lang w:val="sr-Latn-BA"/>
              </w:rPr>
              <w:t>савремених</w:t>
            </w:r>
            <w:r w:rsidRPr="00BF2887">
              <w:rPr>
                <w:lang w:val="sr-Latn-BA"/>
              </w:rPr>
              <w:t xml:space="preserve"> </w:t>
            </w:r>
            <w:r>
              <w:rPr>
                <w:lang w:val="sr-Latn-BA"/>
              </w:rPr>
              <w:t>плуралних</w:t>
            </w:r>
            <w:r w:rsidRPr="00BF2887">
              <w:rPr>
                <w:lang w:val="sr-Latn-BA"/>
              </w:rPr>
              <w:t xml:space="preserve"> </w:t>
            </w:r>
            <w:r>
              <w:rPr>
                <w:lang w:val="sr-Latn-BA"/>
              </w:rPr>
              <w:t>друштава</w:t>
            </w:r>
            <w:r w:rsidRPr="00BF2887">
              <w:rPr>
                <w:lang w:val="sr-Latn-BA"/>
              </w:rPr>
              <w:t xml:space="preserve">. </w:t>
            </w:r>
            <w:r>
              <w:rPr>
                <w:lang w:val="sr-Latn-BA"/>
              </w:rPr>
              <w:t>Одговор</w:t>
            </w:r>
            <w:r w:rsidRPr="00BF2887">
              <w:rPr>
                <w:lang w:val="sr-Latn-BA"/>
              </w:rPr>
              <w:t xml:space="preserve"> </w:t>
            </w:r>
            <w:r>
              <w:rPr>
                <w:lang w:val="sr-Latn-BA"/>
              </w:rPr>
              <w:t>на</w:t>
            </w:r>
            <w:r w:rsidRPr="00BF2887">
              <w:rPr>
                <w:lang w:val="sr-Latn-BA"/>
              </w:rPr>
              <w:t xml:space="preserve"> </w:t>
            </w:r>
            <w:r>
              <w:rPr>
                <w:lang w:val="sr-Latn-BA"/>
              </w:rPr>
              <w:t>промјене</w:t>
            </w:r>
            <w:r w:rsidRPr="00BF2887">
              <w:rPr>
                <w:lang w:val="sr-Latn-BA"/>
              </w:rPr>
              <w:t xml:space="preserve"> </w:t>
            </w:r>
            <w:r>
              <w:rPr>
                <w:lang w:val="sr-Latn-BA"/>
              </w:rPr>
              <w:t>у</w:t>
            </w:r>
            <w:r w:rsidRPr="00BF2887">
              <w:rPr>
                <w:lang w:val="sr-Latn-BA"/>
              </w:rPr>
              <w:t xml:space="preserve"> </w:t>
            </w:r>
            <w:r>
              <w:rPr>
                <w:lang w:val="sr-Latn-BA"/>
              </w:rPr>
              <w:t>политичком</w:t>
            </w:r>
            <w:r w:rsidRPr="00BF2887">
              <w:rPr>
                <w:lang w:val="sr-Latn-BA"/>
              </w:rPr>
              <w:t xml:space="preserve"> </w:t>
            </w:r>
            <w:r>
              <w:rPr>
                <w:lang w:val="sr-Latn-BA"/>
              </w:rPr>
              <w:t>дискурсу</w:t>
            </w:r>
            <w:r w:rsidRPr="00BF2887">
              <w:rPr>
                <w:lang w:val="sr-Latn-BA"/>
              </w:rPr>
              <w:t xml:space="preserve"> </w:t>
            </w:r>
            <w:r>
              <w:rPr>
                <w:lang w:val="sr-Latn-BA"/>
              </w:rPr>
              <w:t>савремене</w:t>
            </w:r>
            <w:r w:rsidRPr="00BF2887">
              <w:rPr>
                <w:lang w:val="sr-Latn-BA"/>
              </w:rPr>
              <w:t xml:space="preserve"> </w:t>
            </w:r>
            <w:r>
              <w:rPr>
                <w:lang w:val="sr-Latn-BA"/>
              </w:rPr>
              <w:t>политичке</w:t>
            </w:r>
            <w:r w:rsidRPr="00BF2887">
              <w:rPr>
                <w:lang w:val="sr-Latn-BA"/>
              </w:rPr>
              <w:t xml:space="preserve"> </w:t>
            </w:r>
            <w:r>
              <w:rPr>
                <w:lang w:val="sr-Latn-BA"/>
              </w:rPr>
              <w:t>теорије</w:t>
            </w:r>
            <w:r w:rsidRPr="00BF2887">
              <w:rPr>
                <w:lang w:val="sr-Latn-BA"/>
              </w:rPr>
              <w:t xml:space="preserve"> </w:t>
            </w:r>
            <w:r>
              <w:rPr>
                <w:lang w:val="sr-Latn-BA"/>
              </w:rPr>
              <w:t>која</w:t>
            </w:r>
            <w:r w:rsidRPr="00BF2887">
              <w:rPr>
                <w:lang w:val="sr-Latn-BA"/>
              </w:rPr>
              <w:t xml:space="preserve"> </w:t>
            </w:r>
            <w:r>
              <w:rPr>
                <w:lang w:val="sr-Latn-BA"/>
              </w:rPr>
              <w:t>увођењем</w:t>
            </w:r>
            <w:r w:rsidRPr="00BF2887">
              <w:rPr>
                <w:lang w:val="sr-Latn-BA"/>
              </w:rPr>
              <w:t xml:space="preserve"> </w:t>
            </w:r>
            <w:r>
              <w:rPr>
                <w:lang w:val="sr-Latn-BA"/>
              </w:rPr>
              <w:t>у</w:t>
            </w:r>
            <w:r w:rsidRPr="00BF2887">
              <w:rPr>
                <w:lang w:val="sr-Latn-BA"/>
              </w:rPr>
              <w:t xml:space="preserve"> </w:t>
            </w:r>
            <w:r>
              <w:rPr>
                <w:lang w:val="sr-Latn-BA"/>
              </w:rPr>
              <w:t>расправу</w:t>
            </w:r>
            <w:r w:rsidRPr="00BF2887">
              <w:rPr>
                <w:lang w:val="sr-Latn-BA"/>
              </w:rPr>
              <w:t xml:space="preserve"> </w:t>
            </w:r>
            <w:r>
              <w:rPr>
                <w:lang w:val="sr-Latn-BA"/>
              </w:rPr>
              <w:t>питања</w:t>
            </w:r>
            <w:r w:rsidRPr="00BF2887">
              <w:rPr>
                <w:lang w:val="sr-Latn-BA"/>
              </w:rPr>
              <w:t xml:space="preserve"> </w:t>
            </w:r>
            <w:r>
              <w:rPr>
                <w:lang w:val="sr-Latn-BA"/>
              </w:rPr>
              <w:t>о</w:t>
            </w:r>
            <w:r w:rsidRPr="00BF2887">
              <w:rPr>
                <w:lang w:val="sr-Latn-BA"/>
              </w:rPr>
              <w:t xml:space="preserve"> </w:t>
            </w:r>
            <w:r>
              <w:rPr>
                <w:lang w:val="sr-Latn-BA"/>
              </w:rPr>
              <w:t>мањинским</w:t>
            </w:r>
            <w:r w:rsidRPr="00BF2887">
              <w:rPr>
                <w:lang w:val="sr-Latn-BA"/>
              </w:rPr>
              <w:t xml:space="preserve"> </w:t>
            </w:r>
            <w:r>
              <w:rPr>
                <w:lang w:val="sr-Latn-BA"/>
              </w:rPr>
              <w:t>правима</w:t>
            </w:r>
            <w:r w:rsidRPr="00BF2887">
              <w:rPr>
                <w:lang w:val="sr-Latn-BA"/>
              </w:rPr>
              <w:t xml:space="preserve"> </w:t>
            </w:r>
            <w:r>
              <w:rPr>
                <w:lang w:val="sr-Latn-BA"/>
              </w:rPr>
              <w:t>и</w:t>
            </w:r>
            <w:r w:rsidRPr="00BF2887">
              <w:rPr>
                <w:lang w:val="sr-Latn-BA"/>
              </w:rPr>
              <w:t xml:space="preserve"> </w:t>
            </w:r>
            <w:r>
              <w:rPr>
                <w:lang w:val="sr-Latn-BA"/>
              </w:rPr>
              <w:t>статусу</w:t>
            </w:r>
            <w:r w:rsidRPr="00BF2887">
              <w:rPr>
                <w:lang w:val="sr-Latn-BA"/>
              </w:rPr>
              <w:t xml:space="preserve"> </w:t>
            </w:r>
            <w:r>
              <w:rPr>
                <w:lang w:val="sr-Latn-BA"/>
              </w:rPr>
              <w:t>етнокултурних</w:t>
            </w:r>
            <w:r w:rsidRPr="00BF2887">
              <w:rPr>
                <w:lang w:val="sr-Latn-BA"/>
              </w:rPr>
              <w:t xml:space="preserve"> </w:t>
            </w:r>
            <w:r>
              <w:rPr>
                <w:lang w:val="sr-Latn-BA"/>
              </w:rPr>
              <w:t>група</w:t>
            </w:r>
            <w:r w:rsidRPr="00BF2887">
              <w:rPr>
                <w:lang w:val="sr-Latn-BA"/>
              </w:rPr>
              <w:t xml:space="preserve"> (</w:t>
            </w:r>
            <w:r>
              <w:rPr>
                <w:lang w:val="sr-Latn-BA"/>
              </w:rPr>
              <w:t>комунитаризам</w:t>
            </w:r>
            <w:r w:rsidRPr="00BF2887">
              <w:rPr>
                <w:lang w:val="sr-Latn-BA"/>
              </w:rPr>
              <w:t xml:space="preserve">) </w:t>
            </w:r>
            <w:r>
              <w:rPr>
                <w:lang w:val="sr-Latn-BA"/>
              </w:rPr>
              <w:t>и</w:t>
            </w:r>
            <w:r w:rsidRPr="00BF2887">
              <w:rPr>
                <w:lang w:val="sr-Latn-BA"/>
              </w:rPr>
              <w:t xml:space="preserve"> </w:t>
            </w:r>
            <w:r>
              <w:rPr>
                <w:lang w:val="sr-Latn-BA"/>
              </w:rPr>
              <w:t>обновом</w:t>
            </w:r>
            <w:r w:rsidRPr="00BF2887">
              <w:rPr>
                <w:lang w:val="sr-Latn-BA"/>
              </w:rPr>
              <w:t xml:space="preserve"> </w:t>
            </w:r>
            <w:r>
              <w:rPr>
                <w:lang w:val="sr-Latn-BA"/>
              </w:rPr>
              <w:t>расправе</w:t>
            </w:r>
            <w:r w:rsidRPr="00BF2887">
              <w:rPr>
                <w:lang w:val="sr-Latn-BA"/>
              </w:rPr>
              <w:t xml:space="preserve"> </w:t>
            </w:r>
            <w:r>
              <w:rPr>
                <w:lang w:val="sr-Latn-BA"/>
              </w:rPr>
              <w:t>о</w:t>
            </w:r>
            <w:r w:rsidRPr="00BF2887">
              <w:rPr>
                <w:lang w:val="sr-Latn-BA"/>
              </w:rPr>
              <w:t xml:space="preserve"> </w:t>
            </w:r>
            <w:r>
              <w:rPr>
                <w:lang w:val="sr-Latn-BA"/>
              </w:rPr>
              <w:t>важности врлина</w:t>
            </w:r>
            <w:r w:rsidRPr="00BF2887">
              <w:rPr>
                <w:lang w:val="sr-Latn-BA"/>
              </w:rPr>
              <w:t xml:space="preserve">, </w:t>
            </w:r>
            <w:r>
              <w:rPr>
                <w:lang w:val="sr-Latn-BA"/>
              </w:rPr>
              <w:t xml:space="preserve">одговорности и пракси демократског грађанства </w:t>
            </w:r>
            <w:r w:rsidRPr="00BF2887">
              <w:rPr>
                <w:lang w:val="sr-Latn-BA"/>
              </w:rPr>
              <w:t>(</w:t>
            </w:r>
            <w:r>
              <w:rPr>
                <w:lang w:val="sr-Latn-BA"/>
              </w:rPr>
              <w:t>републиканиза</w:t>
            </w:r>
            <w:r w:rsidR="00B82506">
              <w:rPr>
                <w:lang w:val="sr-Latn-BA"/>
              </w:rPr>
              <w:t>м) подстиче особиту врсту спора</w:t>
            </w:r>
            <w:r w:rsidRPr="00BF2887">
              <w:rPr>
                <w:lang w:val="sr-Latn-BA"/>
              </w:rPr>
              <w:t xml:space="preserve"> </w:t>
            </w:r>
            <w:r>
              <w:rPr>
                <w:lang w:val="sr-Latn-BA"/>
              </w:rPr>
              <w:t>између</w:t>
            </w:r>
            <w:r w:rsidRPr="00BF2887">
              <w:rPr>
                <w:lang w:val="sr-Latn-BA"/>
              </w:rPr>
              <w:t xml:space="preserve"> </w:t>
            </w:r>
            <w:r>
              <w:rPr>
                <w:lang w:val="sr-Latn-BA"/>
              </w:rPr>
              <w:t>либерала</w:t>
            </w:r>
            <w:r w:rsidRPr="00BF2887">
              <w:rPr>
                <w:lang w:val="sr-Latn-BA"/>
              </w:rPr>
              <w:t xml:space="preserve"> </w:t>
            </w:r>
            <w:r>
              <w:rPr>
                <w:lang w:val="sr-Latn-BA"/>
              </w:rPr>
              <w:t>и</w:t>
            </w:r>
            <w:r w:rsidRPr="00BF2887">
              <w:rPr>
                <w:lang w:val="sr-Latn-BA"/>
              </w:rPr>
              <w:t xml:space="preserve"> </w:t>
            </w:r>
            <w:r>
              <w:rPr>
                <w:lang w:val="sr-Latn-BA"/>
              </w:rPr>
              <w:t>комунитараца</w:t>
            </w:r>
            <w:r w:rsidRPr="00BF2887">
              <w:rPr>
                <w:lang w:val="sr-Latn-BA"/>
              </w:rPr>
              <w:t xml:space="preserve"> </w:t>
            </w:r>
            <w:r>
              <w:rPr>
                <w:lang w:val="sr-Latn-BA"/>
              </w:rPr>
              <w:t>која</w:t>
            </w:r>
            <w:r w:rsidRPr="00BF2887">
              <w:rPr>
                <w:lang w:val="sr-Latn-BA"/>
              </w:rPr>
              <w:t xml:space="preserve"> </w:t>
            </w:r>
            <w:r>
              <w:rPr>
                <w:lang w:val="sr-Latn-BA"/>
              </w:rPr>
              <w:t>се</w:t>
            </w:r>
            <w:r w:rsidRPr="00BF2887">
              <w:rPr>
                <w:lang w:val="sr-Latn-BA"/>
              </w:rPr>
              <w:t xml:space="preserve"> </w:t>
            </w:r>
            <w:r>
              <w:rPr>
                <w:lang w:val="sr-Latn-BA"/>
              </w:rPr>
              <w:t>мање</w:t>
            </w:r>
            <w:r w:rsidRPr="00BF2887">
              <w:rPr>
                <w:lang w:val="sr-Latn-BA"/>
              </w:rPr>
              <w:t xml:space="preserve"> </w:t>
            </w:r>
            <w:r>
              <w:rPr>
                <w:lang w:val="sr-Latn-BA"/>
              </w:rPr>
              <w:t>изражавала</w:t>
            </w:r>
            <w:r w:rsidRPr="00BF2887">
              <w:rPr>
                <w:lang w:val="sr-Latn-BA"/>
              </w:rPr>
              <w:t xml:space="preserve"> </w:t>
            </w:r>
            <w:r>
              <w:rPr>
                <w:lang w:val="sr-Latn-BA"/>
              </w:rPr>
              <w:t>око</w:t>
            </w:r>
            <w:r w:rsidRPr="00BF2887">
              <w:rPr>
                <w:lang w:val="sr-Latn-BA"/>
              </w:rPr>
              <w:t xml:space="preserve"> </w:t>
            </w:r>
            <w:r>
              <w:rPr>
                <w:lang w:val="sr-Latn-BA"/>
              </w:rPr>
              <w:t>водећих</w:t>
            </w:r>
            <w:r w:rsidRPr="00BF2887">
              <w:rPr>
                <w:lang w:val="sr-Latn-BA"/>
              </w:rPr>
              <w:t xml:space="preserve"> </w:t>
            </w:r>
            <w:r>
              <w:rPr>
                <w:lang w:val="sr-Latn-BA"/>
              </w:rPr>
              <w:t>принципа</w:t>
            </w:r>
            <w:r w:rsidRPr="00BF2887">
              <w:rPr>
                <w:lang w:val="sr-Latn-BA"/>
              </w:rPr>
              <w:t xml:space="preserve"> </w:t>
            </w:r>
            <w:r>
              <w:rPr>
                <w:lang w:val="sr-Latn-BA"/>
              </w:rPr>
              <w:t>добро</w:t>
            </w:r>
            <w:r w:rsidRPr="00BF2887">
              <w:rPr>
                <w:lang w:val="sr-Latn-BA"/>
              </w:rPr>
              <w:t xml:space="preserve"> </w:t>
            </w:r>
            <w:r>
              <w:rPr>
                <w:lang w:val="sr-Latn-BA"/>
              </w:rPr>
              <w:t>уређеног</w:t>
            </w:r>
            <w:r w:rsidRPr="00BF2887">
              <w:rPr>
                <w:lang w:val="sr-Latn-BA"/>
              </w:rPr>
              <w:t xml:space="preserve"> </w:t>
            </w:r>
            <w:r>
              <w:rPr>
                <w:lang w:val="sr-Latn-BA"/>
              </w:rPr>
              <w:t>поретка</w:t>
            </w:r>
            <w:r w:rsidRPr="00BF2887">
              <w:rPr>
                <w:lang w:val="sr-Latn-BA"/>
              </w:rPr>
              <w:t xml:space="preserve">, </w:t>
            </w:r>
            <w:r>
              <w:rPr>
                <w:lang w:val="sr-Latn-BA"/>
              </w:rPr>
              <w:t>а</w:t>
            </w:r>
            <w:r w:rsidRPr="00BF2887">
              <w:rPr>
                <w:lang w:val="sr-Latn-BA"/>
              </w:rPr>
              <w:t xml:space="preserve"> </w:t>
            </w:r>
            <w:r>
              <w:rPr>
                <w:lang w:val="sr-Latn-BA"/>
              </w:rPr>
              <w:t>више</w:t>
            </w:r>
            <w:r w:rsidRPr="00BF2887">
              <w:rPr>
                <w:lang w:val="sr-Latn-BA"/>
              </w:rPr>
              <w:t xml:space="preserve"> </w:t>
            </w:r>
            <w:r>
              <w:rPr>
                <w:lang w:val="sr-Latn-BA"/>
              </w:rPr>
              <w:t>у</w:t>
            </w:r>
            <w:r w:rsidRPr="00BF2887">
              <w:rPr>
                <w:lang w:val="sr-Latn-BA"/>
              </w:rPr>
              <w:t xml:space="preserve"> </w:t>
            </w:r>
            <w:r>
              <w:rPr>
                <w:lang w:val="sr-Latn-BA"/>
              </w:rPr>
              <w:t>захтјеву</w:t>
            </w:r>
            <w:r w:rsidRPr="00BF2887">
              <w:rPr>
                <w:lang w:val="sr-Latn-BA"/>
              </w:rPr>
              <w:t xml:space="preserve"> </w:t>
            </w:r>
            <w:r>
              <w:rPr>
                <w:lang w:val="sr-Latn-BA"/>
              </w:rPr>
              <w:t>комунитараца</w:t>
            </w:r>
            <w:r w:rsidRPr="00BF2887">
              <w:rPr>
                <w:lang w:val="sr-Latn-BA"/>
              </w:rPr>
              <w:t xml:space="preserve"> </w:t>
            </w:r>
            <w:r>
              <w:rPr>
                <w:lang w:val="sr-Latn-BA"/>
              </w:rPr>
              <w:t>да</w:t>
            </w:r>
            <w:r w:rsidRPr="00BF2887">
              <w:rPr>
                <w:lang w:val="sr-Latn-BA"/>
              </w:rPr>
              <w:t xml:space="preserve"> </w:t>
            </w:r>
            <w:r>
              <w:rPr>
                <w:lang w:val="sr-Latn-BA"/>
              </w:rPr>
              <w:t>се</w:t>
            </w:r>
            <w:r w:rsidRPr="00BF2887">
              <w:rPr>
                <w:lang w:val="sr-Latn-BA"/>
              </w:rPr>
              <w:t xml:space="preserve"> </w:t>
            </w:r>
            <w:r>
              <w:rPr>
                <w:lang w:val="sr-Latn-BA"/>
              </w:rPr>
              <w:t>успостави</w:t>
            </w:r>
            <w:r w:rsidRPr="00BF2887">
              <w:rPr>
                <w:lang w:val="sr-Latn-BA"/>
              </w:rPr>
              <w:t xml:space="preserve"> </w:t>
            </w:r>
            <w:r>
              <w:rPr>
                <w:lang w:val="sr-Latn-BA"/>
              </w:rPr>
              <w:t>нова</w:t>
            </w:r>
            <w:r w:rsidRPr="00BF2887">
              <w:rPr>
                <w:lang w:val="sr-Latn-BA"/>
              </w:rPr>
              <w:t xml:space="preserve"> </w:t>
            </w:r>
            <w:r>
              <w:rPr>
                <w:lang w:val="sr-Latn-BA"/>
              </w:rPr>
              <w:t>врста</w:t>
            </w:r>
            <w:r w:rsidRPr="00BF2887">
              <w:rPr>
                <w:lang w:val="sr-Latn-BA"/>
              </w:rPr>
              <w:t xml:space="preserve"> </w:t>
            </w:r>
            <w:r>
              <w:rPr>
                <w:lang w:val="sr-Latn-BA"/>
              </w:rPr>
              <w:t>проблема</w:t>
            </w:r>
            <w:r w:rsidRPr="00BF2887">
              <w:rPr>
                <w:lang w:val="sr-Latn-BA"/>
              </w:rPr>
              <w:t xml:space="preserve"> </w:t>
            </w:r>
            <w:r>
              <w:rPr>
                <w:lang w:val="sr-Latn-BA"/>
              </w:rPr>
              <w:t>у</w:t>
            </w:r>
            <w:r w:rsidRPr="00BF2887">
              <w:rPr>
                <w:lang w:val="sr-Latn-BA"/>
              </w:rPr>
              <w:t xml:space="preserve"> </w:t>
            </w:r>
            <w:r>
              <w:rPr>
                <w:lang w:val="sr-Latn-BA"/>
              </w:rPr>
              <w:t>нормативној</w:t>
            </w:r>
            <w:r w:rsidRPr="00BF2887">
              <w:rPr>
                <w:lang w:val="sr-Latn-BA"/>
              </w:rPr>
              <w:t xml:space="preserve"> </w:t>
            </w:r>
            <w:r>
              <w:rPr>
                <w:lang w:val="sr-Latn-BA"/>
              </w:rPr>
              <w:t>политичкој</w:t>
            </w:r>
            <w:r w:rsidRPr="00BF2887">
              <w:rPr>
                <w:lang w:val="sr-Latn-BA"/>
              </w:rPr>
              <w:t xml:space="preserve"> </w:t>
            </w:r>
            <w:r>
              <w:rPr>
                <w:lang w:val="sr-Latn-BA"/>
              </w:rPr>
              <w:t>теорији</w:t>
            </w:r>
            <w:r w:rsidRPr="00BF2887">
              <w:rPr>
                <w:lang w:val="sr-Latn-BA"/>
              </w:rPr>
              <w:t>.</w:t>
            </w:r>
            <w:r>
              <w:rPr>
                <w:lang w:val="sr-Cyrl-BA"/>
              </w:rPr>
              <w:t xml:space="preserve"> </w:t>
            </w:r>
            <w:r>
              <w:rPr>
                <w:lang w:val="sr-Latn-BA"/>
              </w:rPr>
              <w:t>Сва</w:t>
            </w:r>
            <w:r w:rsidRPr="00BF2887">
              <w:rPr>
                <w:lang w:val="sr-Latn-BA"/>
              </w:rPr>
              <w:t xml:space="preserve"> </w:t>
            </w:r>
            <w:r>
              <w:rPr>
                <w:lang w:val="sr-Latn-BA"/>
              </w:rPr>
              <w:t>ова</w:t>
            </w:r>
            <w:r w:rsidRPr="00BF2887">
              <w:rPr>
                <w:lang w:val="sr-Latn-BA"/>
              </w:rPr>
              <w:t xml:space="preserve"> </w:t>
            </w:r>
            <w:r>
              <w:rPr>
                <w:lang w:val="sr-Latn-BA"/>
              </w:rPr>
              <w:t>запажања</w:t>
            </w:r>
            <w:r w:rsidRPr="00BF2887">
              <w:rPr>
                <w:lang w:val="sr-Latn-BA"/>
              </w:rPr>
              <w:t xml:space="preserve"> </w:t>
            </w:r>
            <w:r>
              <w:rPr>
                <w:lang w:val="sr-Latn-BA"/>
              </w:rPr>
              <w:t>нас</w:t>
            </w:r>
            <w:r w:rsidRPr="00BF2887">
              <w:rPr>
                <w:lang w:val="sr-Latn-BA"/>
              </w:rPr>
              <w:t xml:space="preserve"> </w:t>
            </w:r>
            <w:r>
              <w:rPr>
                <w:lang w:val="sr-Latn-BA"/>
              </w:rPr>
              <w:t>доводе</w:t>
            </w:r>
            <w:r w:rsidRPr="00BF2887">
              <w:rPr>
                <w:lang w:val="sr-Latn-BA"/>
              </w:rPr>
              <w:t xml:space="preserve"> </w:t>
            </w:r>
            <w:r>
              <w:rPr>
                <w:lang w:val="sr-Latn-BA"/>
              </w:rPr>
              <w:t>до</w:t>
            </w:r>
            <w:r w:rsidRPr="00BF2887">
              <w:rPr>
                <w:lang w:val="sr-Latn-BA"/>
              </w:rPr>
              <w:t xml:space="preserve"> </w:t>
            </w:r>
            <w:r>
              <w:rPr>
                <w:lang w:val="sr-Latn-BA"/>
              </w:rPr>
              <w:t>питања</w:t>
            </w:r>
            <w:r w:rsidRPr="00BF2887">
              <w:rPr>
                <w:lang w:val="sr-Latn-BA"/>
              </w:rPr>
              <w:t xml:space="preserve">, </w:t>
            </w:r>
            <w:r>
              <w:rPr>
                <w:lang w:val="sr-Latn-BA"/>
              </w:rPr>
              <w:t>да</w:t>
            </w:r>
            <w:r w:rsidRPr="00BF2887">
              <w:rPr>
                <w:lang w:val="sr-Latn-BA"/>
              </w:rPr>
              <w:t xml:space="preserve"> </w:t>
            </w:r>
            <w:r>
              <w:rPr>
                <w:lang w:val="sr-Latn-BA"/>
              </w:rPr>
              <w:t>ли</w:t>
            </w:r>
            <w:r w:rsidRPr="00BF2887">
              <w:rPr>
                <w:lang w:val="sr-Latn-BA"/>
              </w:rPr>
              <w:t xml:space="preserve"> </w:t>
            </w:r>
            <w:r>
              <w:rPr>
                <w:lang w:val="sr-Latn-BA"/>
              </w:rPr>
              <w:t>нам</w:t>
            </w:r>
            <w:r w:rsidRPr="00BF2887">
              <w:rPr>
                <w:lang w:val="sr-Latn-BA"/>
              </w:rPr>
              <w:t xml:space="preserve"> </w:t>
            </w:r>
            <w:r>
              <w:rPr>
                <w:lang w:val="sr-Latn-BA"/>
              </w:rPr>
              <w:t>заиста</w:t>
            </w:r>
            <w:r w:rsidRPr="00BF2887">
              <w:rPr>
                <w:lang w:val="sr-Latn-BA"/>
              </w:rPr>
              <w:t xml:space="preserve"> </w:t>
            </w:r>
            <w:r>
              <w:rPr>
                <w:lang w:val="sr-Latn-BA"/>
              </w:rPr>
              <w:t>треба</w:t>
            </w:r>
            <w:r w:rsidRPr="00BF2887">
              <w:rPr>
                <w:lang w:val="sr-Latn-BA"/>
              </w:rPr>
              <w:t xml:space="preserve"> </w:t>
            </w:r>
            <w:r>
              <w:rPr>
                <w:lang w:val="sr-Latn-BA"/>
              </w:rPr>
              <w:t>политичка</w:t>
            </w:r>
            <w:r w:rsidRPr="00BF2887">
              <w:rPr>
                <w:lang w:val="sr-Latn-BA"/>
              </w:rPr>
              <w:t xml:space="preserve"> </w:t>
            </w:r>
            <w:r>
              <w:rPr>
                <w:lang w:val="sr-Latn-BA"/>
              </w:rPr>
              <w:t>стратегија</w:t>
            </w:r>
            <w:r w:rsidRPr="00BF2887">
              <w:rPr>
                <w:lang w:val="sr-Latn-BA"/>
              </w:rPr>
              <w:t xml:space="preserve"> </w:t>
            </w:r>
            <w:r>
              <w:rPr>
                <w:lang w:val="sr-Latn-BA"/>
              </w:rPr>
              <w:t>за</w:t>
            </w:r>
            <w:r w:rsidRPr="00BF2887">
              <w:rPr>
                <w:lang w:val="sr-Latn-BA"/>
              </w:rPr>
              <w:t xml:space="preserve"> </w:t>
            </w:r>
            <w:r>
              <w:rPr>
                <w:lang w:val="sr-Latn-BA"/>
              </w:rPr>
              <w:t>управљање</w:t>
            </w:r>
            <w:r w:rsidRPr="00BF2887">
              <w:rPr>
                <w:lang w:val="sr-Latn-BA"/>
              </w:rPr>
              <w:t xml:space="preserve"> </w:t>
            </w:r>
            <w:r>
              <w:rPr>
                <w:lang w:val="sr-Latn-BA"/>
              </w:rPr>
              <w:t>културним</w:t>
            </w:r>
            <w:r w:rsidRPr="00BF2887">
              <w:rPr>
                <w:lang w:val="sr-Latn-BA"/>
              </w:rPr>
              <w:t xml:space="preserve"> </w:t>
            </w:r>
            <w:r>
              <w:rPr>
                <w:lang w:val="sr-Latn-BA"/>
              </w:rPr>
              <w:t>разноликостима</w:t>
            </w:r>
            <w:r w:rsidRPr="00BF2887">
              <w:rPr>
                <w:lang w:val="sr-Latn-BA"/>
              </w:rPr>
              <w:t xml:space="preserve">, </w:t>
            </w:r>
            <w:r>
              <w:rPr>
                <w:lang w:val="sr-Latn-BA"/>
              </w:rPr>
              <w:t>када</w:t>
            </w:r>
            <w:r w:rsidRPr="00BF2887">
              <w:rPr>
                <w:lang w:val="sr-Latn-BA"/>
              </w:rPr>
              <w:t xml:space="preserve"> </w:t>
            </w:r>
            <w:r>
              <w:rPr>
                <w:lang w:val="sr-Latn-BA"/>
              </w:rPr>
              <w:t>је</w:t>
            </w:r>
            <w:r w:rsidRPr="00BF2887">
              <w:rPr>
                <w:lang w:val="sr-Latn-BA"/>
              </w:rPr>
              <w:t xml:space="preserve"> </w:t>
            </w:r>
            <w:r>
              <w:rPr>
                <w:lang w:val="sr-Latn-BA"/>
              </w:rPr>
              <w:t>култура</w:t>
            </w:r>
            <w:r w:rsidRPr="00BF2887">
              <w:rPr>
                <w:lang w:val="sr-Latn-BA"/>
              </w:rPr>
              <w:t xml:space="preserve"> </w:t>
            </w:r>
            <w:r>
              <w:rPr>
                <w:lang w:val="sr-Latn-BA"/>
              </w:rPr>
              <w:t>у</w:t>
            </w:r>
            <w:r w:rsidRPr="00BF2887">
              <w:rPr>
                <w:lang w:val="sr-Latn-BA"/>
              </w:rPr>
              <w:t xml:space="preserve"> </w:t>
            </w:r>
            <w:r>
              <w:rPr>
                <w:lang w:val="sr-Latn-BA"/>
              </w:rPr>
              <w:t>стању</w:t>
            </w:r>
            <w:r w:rsidRPr="00BF2887">
              <w:rPr>
                <w:lang w:val="sr-Latn-BA"/>
              </w:rPr>
              <w:t xml:space="preserve"> </w:t>
            </w:r>
            <w:r>
              <w:rPr>
                <w:lang w:val="sr-Latn-BA"/>
              </w:rPr>
              <w:t>да</w:t>
            </w:r>
            <w:r w:rsidRPr="00BF2887">
              <w:rPr>
                <w:lang w:val="sr-Latn-BA"/>
              </w:rPr>
              <w:t xml:space="preserve"> </w:t>
            </w:r>
            <w:r>
              <w:rPr>
                <w:lang w:val="sr-Latn-BA"/>
              </w:rPr>
              <w:t>у</w:t>
            </w:r>
            <w:r w:rsidRPr="00BF2887">
              <w:rPr>
                <w:lang w:val="sr-Latn-BA"/>
              </w:rPr>
              <w:t xml:space="preserve"> </w:t>
            </w:r>
            <w:r>
              <w:rPr>
                <w:lang w:val="sr-Latn-BA"/>
              </w:rPr>
              <w:t>своју</w:t>
            </w:r>
            <w:r w:rsidRPr="00BF2887">
              <w:rPr>
                <w:lang w:val="sr-Latn-BA"/>
              </w:rPr>
              <w:t xml:space="preserve"> </w:t>
            </w:r>
            <w:r>
              <w:rPr>
                <w:lang w:val="sr-Latn-BA"/>
              </w:rPr>
              <w:t>аутономију</w:t>
            </w:r>
            <w:r w:rsidRPr="00BF2887">
              <w:rPr>
                <w:lang w:val="sr-Latn-BA"/>
              </w:rPr>
              <w:t xml:space="preserve"> </w:t>
            </w:r>
            <w:r>
              <w:rPr>
                <w:lang w:val="sr-Latn-BA"/>
              </w:rPr>
              <w:t>прими</w:t>
            </w:r>
            <w:r w:rsidRPr="00BF2887">
              <w:rPr>
                <w:lang w:val="sr-Latn-BA"/>
              </w:rPr>
              <w:t xml:space="preserve"> </w:t>
            </w:r>
            <w:r>
              <w:rPr>
                <w:lang w:val="sr-Latn-BA"/>
              </w:rPr>
              <w:t>разлике</w:t>
            </w:r>
            <w:r w:rsidRPr="00BF2887">
              <w:rPr>
                <w:lang w:val="sr-Latn-BA"/>
              </w:rPr>
              <w:t xml:space="preserve"> </w:t>
            </w:r>
            <w:r>
              <w:rPr>
                <w:lang w:val="sr-Latn-BA"/>
              </w:rPr>
              <w:t>без</w:t>
            </w:r>
            <w:r w:rsidRPr="00BF2887">
              <w:rPr>
                <w:lang w:val="sr-Latn-BA"/>
              </w:rPr>
              <w:t xml:space="preserve"> </w:t>
            </w:r>
            <w:r>
              <w:rPr>
                <w:lang w:val="sr-Latn-BA"/>
              </w:rPr>
              <w:t>ограничења</w:t>
            </w:r>
            <w:r w:rsidRPr="00BF2887">
              <w:rPr>
                <w:lang w:val="sr-Latn-BA"/>
              </w:rPr>
              <w:t xml:space="preserve">. </w:t>
            </w:r>
            <w:r>
              <w:rPr>
                <w:lang w:val="sr-Latn-BA"/>
              </w:rPr>
              <w:t>Друго</w:t>
            </w:r>
            <w:r w:rsidRPr="00BF2887">
              <w:rPr>
                <w:lang w:val="sr-Latn-BA"/>
              </w:rPr>
              <w:t xml:space="preserve"> </w:t>
            </w:r>
            <w:r>
              <w:rPr>
                <w:lang w:val="sr-Latn-BA"/>
              </w:rPr>
              <w:t>питање</w:t>
            </w:r>
            <w:r w:rsidRPr="00BF2887">
              <w:rPr>
                <w:lang w:val="sr-Latn-BA"/>
              </w:rPr>
              <w:t xml:space="preserve"> </w:t>
            </w:r>
            <w:r>
              <w:rPr>
                <w:lang w:val="sr-Latn-BA"/>
              </w:rPr>
              <w:t>је</w:t>
            </w:r>
            <w:r w:rsidRPr="00BF2887">
              <w:rPr>
                <w:lang w:val="sr-Latn-BA"/>
              </w:rPr>
              <w:t xml:space="preserve">, </w:t>
            </w:r>
            <w:r>
              <w:rPr>
                <w:lang w:val="sr-Latn-BA"/>
              </w:rPr>
              <w:t>да</w:t>
            </w:r>
            <w:r w:rsidRPr="00BF2887">
              <w:rPr>
                <w:lang w:val="sr-Latn-BA"/>
              </w:rPr>
              <w:t xml:space="preserve"> </w:t>
            </w:r>
            <w:r>
              <w:rPr>
                <w:lang w:val="sr-Latn-BA"/>
              </w:rPr>
              <w:t>ли</w:t>
            </w:r>
            <w:r w:rsidRPr="00BF2887">
              <w:rPr>
                <w:lang w:val="sr-Latn-BA"/>
              </w:rPr>
              <w:t xml:space="preserve"> </w:t>
            </w:r>
            <w:r>
              <w:rPr>
                <w:lang w:val="sr-Latn-BA"/>
              </w:rPr>
              <w:t>захтјев</w:t>
            </w:r>
            <w:r w:rsidRPr="00BF2887">
              <w:rPr>
                <w:lang w:val="sr-Latn-BA"/>
              </w:rPr>
              <w:t xml:space="preserve"> </w:t>
            </w:r>
            <w:r>
              <w:rPr>
                <w:lang w:val="sr-Latn-BA"/>
              </w:rPr>
              <w:t>за</w:t>
            </w:r>
            <w:r w:rsidRPr="00BF2887">
              <w:rPr>
                <w:lang w:val="sr-Latn-BA"/>
              </w:rPr>
              <w:t xml:space="preserve"> </w:t>
            </w:r>
            <w:r>
              <w:rPr>
                <w:lang w:val="sr-Latn-BA"/>
              </w:rPr>
              <w:t>признавање</w:t>
            </w:r>
            <w:r w:rsidRPr="00BF2887">
              <w:rPr>
                <w:lang w:val="sr-Latn-BA"/>
              </w:rPr>
              <w:t xml:space="preserve"> </w:t>
            </w:r>
            <w:r>
              <w:rPr>
                <w:lang w:val="sr-Latn-BA"/>
              </w:rPr>
              <w:t>културних</w:t>
            </w:r>
            <w:r w:rsidRPr="00BF2887">
              <w:rPr>
                <w:lang w:val="sr-Latn-BA"/>
              </w:rPr>
              <w:t xml:space="preserve"> </w:t>
            </w:r>
            <w:r>
              <w:rPr>
                <w:lang w:val="sr-Latn-BA"/>
              </w:rPr>
              <w:t>разлика</w:t>
            </w:r>
            <w:r w:rsidRPr="00BF2887">
              <w:rPr>
                <w:lang w:val="sr-Latn-BA"/>
              </w:rPr>
              <w:t xml:space="preserve"> </w:t>
            </w:r>
            <w:r>
              <w:rPr>
                <w:lang w:val="sr-Latn-BA"/>
              </w:rPr>
              <w:t>је</w:t>
            </w:r>
            <w:r w:rsidRPr="00BF2887">
              <w:rPr>
                <w:lang w:val="sr-Latn-BA"/>
              </w:rPr>
              <w:t xml:space="preserve"> </w:t>
            </w:r>
            <w:r>
              <w:rPr>
                <w:lang w:val="sr-Latn-BA"/>
              </w:rPr>
              <w:t>заиста</w:t>
            </w:r>
            <w:r w:rsidRPr="00BF2887">
              <w:rPr>
                <w:lang w:val="sr-Latn-BA"/>
              </w:rPr>
              <w:t xml:space="preserve"> </w:t>
            </w:r>
            <w:r>
              <w:rPr>
                <w:lang w:val="sr-Latn-BA"/>
              </w:rPr>
              <w:t>повезан</w:t>
            </w:r>
            <w:r w:rsidRPr="00BF2887">
              <w:rPr>
                <w:lang w:val="sr-Latn-BA"/>
              </w:rPr>
              <w:t xml:space="preserve"> </w:t>
            </w:r>
            <w:r>
              <w:rPr>
                <w:lang w:val="sr-Latn-BA"/>
              </w:rPr>
              <w:t>са</w:t>
            </w:r>
            <w:r w:rsidRPr="00BF2887">
              <w:rPr>
                <w:lang w:val="sr-Latn-BA"/>
              </w:rPr>
              <w:t xml:space="preserve"> </w:t>
            </w:r>
            <w:r>
              <w:rPr>
                <w:lang w:val="sr-Latn-BA"/>
              </w:rPr>
              <w:t>постојећом</w:t>
            </w:r>
            <w:r w:rsidRPr="00BF2887">
              <w:rPr>
                <w:lang w:val="sr-Latn-BA"/>
              </w:rPr>
              <w:t xml:space="preserve"> </w:t>
            </w:r>
            <w:r>
              <w:rPr>
                <w:lang w:val="sr-Latn-BA"/>
              </w:rPr>
              <w:t>културном</w:t>
            </w:r>
            <w:r w:rsidRPr="00BF2887">
              <w:rPr>
                <w:lang w:val="sr-Latn-BA"/>
              </w:rPr>
              <w:t xml:space="preserve"> </w:t>
            </w:r>
            <w:r>
              <w:rPr>
                <w:lang w:val="sr-Latn-BA"/>
              </w:rPr>
              <w:t>разноврсношћу</w:t>
            </w:r>
            <w:r w:rsidRPr="00BF2887">
              <w:rPr>
                <w:lang w:val="sr-Latn-BA"/>
              </w:rPr>
              <w:t xml:space="preserve">, </w:t>
            </w:r>
            <w:r>
              <w:rPr>
                <w:lang w:val="sr-Latn-BA"/>
              </w:rPr>
              <w:t>или</w:t>
            </w:r>
            <w:r w:rsidRPr="00BF2887">
              <w:rPr>
                <w:lang w:val="sr-Latn-BA"/>
              </w:rPr>
              <w:t xml:space="preserve"> </w:t>
            </w:r>
            <w:r>
              <w:rPr>
                <w:lang w:val="sr-Latn-BA"/>
              </w:rPr>
              <w:t>представља</w:t>
            </w:r>
            <w:r w:rsidRPr="00BF2887">
              <w:rPr>
                <w:lang w:val="sr-Latn-BA"/>
              </w:rPr>
              <w:t xml:space="preserve"> </w:t>
            </w:r>
            <w:r>
              <w:rPr>
                <w:lang w:val="sr-Latn-BA"/>
              </w:rPr>
              <w:t>само</w:t>
            </w:r>
            <w:r w:rsidRPr="00BF2887">
              <w:rPr>
                <w:lang w:val="sr-Latn-BA"/>
              </w:rPr>
              <w:t xml:space="preserve"> </w:t>
            </w:r>
            <w:r>
              <w:rPr>
                <w:lang w:val="sr-Latn-BA"/>
              </w:rPr>
              <w:t>вољу</w:t>
            </w:r>
            <w:r w:rsidRPr="00BF2887">
              <w:rPr>
                <w:lang w:val="sr-Latn-BA"/>
              </w:rPr>
              <w:t xml:space="preserve"> </w:t>
            </w:r>
            <w:r>
              <w:rPr>
                <w:lang w:val="sr-Latn-BA"/>
              </w:rPr>
              <w:t>културних</w:t>
            </w:r>
            <w:r w:rsidRPr="00BF2887">
              <w:rPr>
                <w:lang w:val="sr-Latn-BA"/>
              </w:rPr>
              <w:t xml:space="preserve"> </w:t>
            </w:r>
            <w:r>
              <w:rPr>
                <w:lang w:val="sr-Latn-BA"/>
              </w:rPr>
              <w:t>група</w:t>
            </w:r>
            <w:r w:rsidRPr="00BF2887">
              <w:rPr>
                <w:lang w:val="sr-Latn-BA"/>
              </w:rPr>
              <w:t xml:space="preserve"> </w:t>
            </w:r>
            <w:r>
              <w:rPr>
                <w:lang w:val="sr-Latn-BA"/>
              </w:rPr>
              <w:t>за</w:t>
            </w:r>
            <w:r w:rsidRPr="00BF2887">
              <w:rPr>
                <w:lang w:val="sr-Latn-BA"/>
              </w:rPr>
              <w:t xml:space="preserve"> </w:t>
            </w:r>
            <w:r>
              <w:rPr>
                <w:lang w:val="sr-Latn-BA"/>
              </w:rPr>
              <w:t>прилагођавање</w:t>
            </w:r>
            <w:r w:rsidRPr="00BF2887">
              <w:rPr>
                <w:lang w:val="sr-Latn-BA"/>
              </w:rPr>
              <w:t xml:space="preserve"> </w:t>
            </w:r>
            <w:r>
              <w:rPr>
                <w:lang w:val="sr-Latn-BA"/>
              </w:rPr>
              <w:t>социјалних</w:t>
            </w:r>
            <w:r w:rsidRPr="00BF2887">
              <w:rPr>
                <w:lang w:val="sr-Latn-BA"/>
              </w:rPr>
              <w:t xml:space="preserve"> </w:t>
            </w:r>
            <w:r>
              <w:rPr>
                <w:lang w:val="sr-Latn-BA"/>
              </w:rPr>
              <w:t>и</w:t>
            </w:r>
            <w:r w:rsidRPr="00BF2887">
              <w:rPr>
                <w:lang w:val="sr-Latn-BA"/>
              </w:rPr>
              <w:t xml:space="preserve"> </w:t>
            </w:r>
            <w:r>
              <w:rPr>
                <w:lang w:val="sr-Latn-BA"/>
              </w:rPr>
              <w:t>политичких</w:t>
            </w:r>
            <w:r w:rsidRPr="00BF2887">
              <w:rPr>
                <w:lang w:val="sr-Latn-BA"/>
              </w:rPr>
              <w:t xml:space="preserve"> </w:t>
            </w:r>
            <w:r>
              <w:rPr>
                <w:lang w:val="sr-Latn-BA"/>
              </w:rPr>
              <w:t>неједнакости</w:t>
            </w:r>
            <w:r w:rsidRPr="00BF2887">
              <w:rPr>
                <w:lang w:val="sr-Latn-BA"/>
              </w:rPr>
              <w:t>.</w:t>
            </w:r>
          </w:p>
          <w:p w14:paraId="088E12E7" w14:textId="77777777" w:rsidR="00161471" w:rsidRPr="00AE01A8" w:rsidRDefault="00161471" w:rsidP="00161471">
            <w:pPr>
              <w:rPr>
                <w:lang w:val="ru-RU"/>
              </w:rPr>
            </w:pPr>
          </w:p>
          <w:p w14:paraId="088E12E8" w14:textId="599568A0" w:rsidR="009E0665" w:rsidRPr="00B8104B" w:rsidRDefault="00B8104B" w:rsidP="00B8104B">
            <w:pPr>
              <w:pStyle w:val="ListParagraph"/>
              <w:numPr>
                <w:ilvl w:val="0"/>
                <w:numId w:val="7"/>
              </w:numPr>
              <w:jc w:val="both"/>
              <w:rPr>
                <w:lang w:val="sr-Cyrl-BA"/>
              </w:rPr>
            </w:pPr>
            <w:r w:rsidRPr="00B8104B">
              <w:rPr>
                <w:lang w:val="sr-Cyrl-BA"/>
              </w:rPr>
              <w:t xml:space="preserve">Ћорлука, Б., Попадић, Б. (2015). Спортско хулиганство као друштвена аномија. Пале: Универзитет у Источном Сарајеву; Факултет физичког васпитања и спорта, стр. 20-29. </w:t>
            </w:r>
            <w:r w:rsidR="00FF6658" w:rsidRPr="00B8104B">
              <w:rPr>
                <w:sz w:val="22"/>
                <w:szCs w:val="22"/>
                <w:lang w:val="sr-Latn-BA"/>
              </w:rPr>
              <w:t>&lt; http://sportizdravlje.rs.ba/files/Godina%20X,%20Broj%201/sport_srpski_2015.pdf&gt;</w:t>
            </w:r>
          </w:p>
          <w:p w14:paraId="088E12E9" w14:textId="77777777" w:rsidR="006F3702" w:rsidRPr="009E0665" w:rsidRDefault="006F3702" w:rsidP="006F3702">
            <w:pPr>
              <w:pStyle w:val="ListParagraph"/>
              <w:ind w:left="1080"/>
              <w:jc w:val="both"/>
            </w:pPr>
          </w:p>
          <w:p w14:paraId="4D82E97D" w14:textId="12A97132" w:rsidR="00B8104B" w:rsidRPr="00F42289" w:rsidRDefault="00B8104B" w:rsidP="00B8104B">
            <w:pPr>
              <w:spacing w:line="360" w:lineRule="auto"/>
              <w:ind w:firstLine="567"/>
              <w:jc w:val="both"/>
              <w:rPr>
                <w:lang w:val="sr-Latn-CS"/>
              </w:rPr>
            </w:pPr>
            <w:r w:rsidRPr="00F42289">
              <w:rPr>
                <w:lang w:val="sr-Cyrl-CS"/>
              </w:rPr>
              <w:t xml:space="preserve">Рад се бави испитивањем проблема спортског хулиганства као облика насиља који представља и шири друштвени проблем. Објашњењу наведеног проблема пришло се из угла разматрања психолошких и социолошких узрока јављања дисфункциналних и девијантних појава с посебним освртом на спортско </w:t>
            </w:r>
            <w:r w:rsidRPr="00F42289">
              <w:rPr>
                <w:lang w:val="sr-Cyrl-CS"/>
              </w:rPr>
              <w:lastRenderedPageBreak/>
              <w:t xml:space="preserve">хулиганство. Посебно је описана теорија друштвене аномије која говори о значају колективних вриједности и моралних норми за ову проблематику јер се друштвена </w:t>
            </w:r>
            <w:r w:rsidRPr="00F42289">
              <w:rPr>
                <w:lang w:val="sr-Latn-BA"/>
              </w:rPr>
              <w:t>аномија</w:t>
            </w:r>
            <w:r w:rsidRPr="00F42289">
              <w:rPr>
                <w:lang w:val="sr-Cyrl-BA"/>
              </w:rPr>
              <w:t xml:space="preserve"> </w:t>
            </w:r>
            <w:r w:rsidRPr="00F42289">
              <w:rPr>
                <w:lang w:val="sr-Cyrl-CS"/>
              </w:rPr>
              <w:t>јавља као поремећеност регулативних фунција друштва, вриједности и норми, а у таквом стању долази до раскорака између друштвених циљева и могућности да се они у датим условима остваре, и као таква представља примарно извориште спортског хулиганства.</w:t>
            </w:r>
          </w:p>
          <w:p w14:paraId="088E12EB" w14:textId="77777777" w:rsidR="00161471" w:rsidRPr="009E0665" w:rsidRDefault="00161471" w:rsidP="00161471"/>
          <w:p w14:paraId="088E12EC" w14:textId="75457FB5" w:rsidR="00161471" w:rsidRPr="006F3702" w:rsidRDefault="00161471" w:rsidP="00B8104B">
            <w:pPr>
              <w:pStyle w:val="ListParagraph"/>
              <w:numPr>
                <w:ilvl w:val="0"/>
                <w:numId w:val="7"/>
              </w:numPr>
              <w:jc w:val="both"/>
              <w:rPr>
                <w:lang w:val="ru-RU"/>
              </w:rPr>
            </w:pPr>
            <w:r w:rsidRPr="00B44ABA">
              <w:rPr>
                <w:lang w:val="ru-RU"/>
              </w:rPr>
              <w:t>Ћорлука, Б. (2015)</w:t>
            </w:r>
            <w:r w:rsidR="001640CC">
              <w:rPr>
                <w:lang w:val="ru-RU"/>
              </w:rPr>
              <w:t>.</w:t>
            </w:r>
            <w:r w:rsidRPr="00B44ABA">
              <w:rPr>
                <w:lang w:val="ru-RU"/>
              </w:rPr>
              <w:t xml:space="preserve"> Рад и запошљавање у функцији развоја друштва (Приказ књиге)</w:t>
            </w:r>
            <w:r w:rsidR="001640CC">
              <w:rPr>
                <w:lang w:val="ru-RU"/>
              </w:rPr>
              <w:t>.</w:t>
            </w:r>
            <w:r w:rsidRPr="00B44ABA">
              <w:rPr>
                <w:lang w:val="ru-RU"/>
              </w:rPr>
              <w:t xml:space="preserve"> Социолошки годишњак бр. 10, </w:t>
            </w:r>
            <w:r>
              <w:t>ISSN</w:t>
            </w:r>
            <w:r w:rsidRPr="00B44ABA">
              <w:rPr>
                <w:lang w:val="ru-RU"/>
              </w:rPr>
              <w:t xml:space="preserve"> 1840-1538, Социолошко друштво Републике Српске, стр. 475-478.</w:t>
            </w:r>
            <w:r w:rsidR="00FF6658">
              <w:rPr>
                <w:lang w:val="sr-Latn-BA"/>
              </w:rPr>
              <w:t xml:space="preserve"> </w:t>
            </w:r>
            <w:r w:rsidR="00FF6658" w:rsidRPr="00FF6658">
              <w:rPr>
                <w:lang w:val="sr-Latn-BA"/>
              </w:rPr>
              <w:t>&lt; http://sociolog.rs.ba/wp-content/uploads/2017/03/socioloski_godisnjak_10.pdf&gt;</w:t>
            </w:r>
          </w:p>
          <w:p w14:paraId="088E12ED" w14:textId="77777777" w:rsidR="006F3702" w:rsidRDefault="006F3702" w:rsidP="006F3702">
            <w:pPr>
              <w:pStyle w:val="ListParagraph"/>
              <w:ind w:left="1080"/>
              <w:jc w:val="both"/>
              <w:rPr>
                <w:lang w:val="ru-RU"/>
              </w:rPr>
            </w:pPr>
          </w:p>
          <w:p w14:paraId="088E12EE" w14:textId="77777777" w:rsidR="00101D59" w:rsidRPr="00D34F94" w:rsidRDefault="008F272A" w:rsidP="00D34F94">
            <w:pPr>
              <w:spacing w:line="360" w:lineRule="auto"/>
              <w:jc w:val="both"/>
              <w:rPr>
                <w:lang w:val="sr-Cyrl-CS"/>
              </w:rPr>
            </w:pPr>
            <w:r>
              <w:rPr>
                <w:lang w:val="sr-Cyrl-CS"/>
              </w:rPr>
              <w:t>Рад представља социолошку анализу идеја и ставова који су изнесени у запаженој домаћој књизи о раду и запошљавању. У том погледу, рад је нека врста развијеног приказа те књиге у коме се износе и властити погледи на потребу укључивања социолошких сазнања у овој веома сложеној проблематици. Примјетан је ауторски допринос разум</w:t>
            </w:r>
            <w:r w:rsidR="00B82506">
              <w:rPr>
                <w:lang w:val="sr-Cyrl-CS"/>
              </w:rPr>
              <w:t>иј</w:t>
            </w:r>
            <w:r>
              <w:rPr>
                <w:lang w:val="sr-Cyrl-CS"/>
              </w:rPr>
              <w:t xml:space="preserve">евању овог веома сложеног поља. </w:t>
            </w:r>
          </w:p>
          <w:p w14:paraId="088E12EF" w14:textId="77777777" w:rsidR="00161471" w:rsidRPr="00B44ABA" w:rsidRDefault="00161471" w:rsidP="00161471">
            <w:pPr>
              <w:rPr>
                <w:lang w:val="ru-RU"/>
              </w:rPr>
            </w:pPr>
          </w:p>
          <w:p w14:paraId="088E12F0" w14:textId="717B4FF1" w:rsidR="00161471" w:rsidRPr="00C2777A" w:rsidRDefault="00161471" w:rsidP="00B8104B">
            <w:pPr>
              <w:pStyle w:val="ListParagraph"/>
              <w:numPr>
                <w:ilvl w:val="0"/>
                <w:numId w:val="7"/>
              </w:numPr>
              <w:jc w:val="both"/>
            </w:pPr>
            <w:r w:rsidRPr="00AE01A8">
              <w:rPr>
                <w:lang w:val="ru-RU"/>
              </w:rPr>
              <w:t xml:space="preserve">Попадић, Б., Ћорлука Б. (2016). Мотивација за постигнућем и општи став о вриједностима спорта. </w:t>
            </w:r>
            <w:r>
              <w:t xml:space="preserve">Преглед, бр. 2, УДК: 796.01:159.9, ISSN 0032-727. Сарајево: Универзитет у Сарајеву. </w:t>
            </w:r>
            <w:r w:rsidR="00FF6658" w:rsidRPr="00FF6658">
              <w:t>&lt; http://pregled.unsa.ba/new/images/stories/arhiva/2016/Pregled-2-2016.pdf&gt;</w:t>
            </w:r>
          </w:p>
          <w:p w14:paraId="088E12F1" w14:textId="77777777" w:rsidR="00C2777A" w:rsidRPr="00BA6C94" w:rsidRDefault="00C2777A" w:rsidP="00C2777A">
            <w:pPr>
              <w:pStyle w:val="ListParagraph"/>
              <w:ind w:left="1080"/>
              <w:jc w:val="both"/>
            </w:pPr>
          </w:p>
          <w:p w14:paraId="088E12F2" w14:textId="77777777" w:rsidR="00BA6C94" w:rsidRPr="0049108F" w:rsidRDefault="00BA6C94" w:rsidP="0049108F">
            <w:pPr>
              <w:spacing w:line="360" w:lineRule="auto"/>
              <w:jc w:val="both"/>
              <w:rPr>
                <w:lang w:val="ru-RU"/>
              </w:rPr>
            </w:pPr>
            <w:r w:rsidRPr="0049108F">
              <w:rPr>
                <w:lang w:val="sr-Cyrl-BA"/>
              </w:rPr>
              <w:t>Рад се бави истраживањем односа мотивације за постигнућем и општег става о вриједностима спорта код спортиста (кошаркаша, фудбалера и одбојкаша). На основу резултата, аутори су утврдили дистрибуцију општег става о вриједностима спорта, те релације између мотивације за постигнућем и општег става о вриједностима спорта. Испитаници који имају изражен мотив постигнућа имају позитиван општи став, спремни су да улажу додатне напоре како би унаприједили стање ствари у спорту, теже да остваре постављене, јасно прецизиране и довољно високе циљеве. Аутори су примјетили да мотивација за постигнућем игра велику улогу у ставу о вриједностима спорта. Кад је у питању мотивација за постигнућем, важно је знати да за особе које имају тенденције ка такмичењу и/или постизању циља, али нису развиле особине да буду упорне, истрајне и оријентисане ка планирању, врло вјероватно неће бити успјешне, а с тим треба</w:t>
            </w:r>
            <w:r w:rsidR="0007108F" w:rsidRPr="0049108F">
              <w:rPr>
                <w:lang w:val="sr-Cyrl-BA"/>
              </w:rPr>
              <w:t xml:space="preserve"> да буду упознати и тренери и психолози који припремају спортисте. Развој и задовољење мотива за постигнућем кроз спортске активности </w:t>
            </w:r>
            <w:r w:rsidR="0007108F" w:rsidRPr="0049108F">
              <w:rPr>
                <w:lang w:val="sr-Cyrl-BA"/>
              </w:rPr>
              <w:lastRenderedPageBreak/>
              <w:t>омогућује задовољење низа других мотива који су битни за реализацију личних потреба, а самим тим и на ангажман у спорту и за општи позитиван став о вриједности спорта.</w:t>
            </w:r>
          </w:p>
          <w:p w14:paraId="088E12F3" w14:textId="77777777" w:rsidR="00161471" w:rsidRPr="00BA6C94" w:rsidRDefault="00161471" w:rsidP="00161471">
            <w:pPr>
              <w:rPr>
                <w:lang w:val="sr-Cyrl-CS"/>
              </w:rPr>
            </w:pPr>
          </w:p>
          <w:p w14:paraId="088E12F4" w14:textId="0F6808A1" w:rsidR="00161471" w:rsidRPr="006F3702" w:rsidRDefault="00161471" w:rsidP="00B8104B">
            <w:pPr>
              <w:pStyle w:val="ListParagraph"/>
              <w:numPr>
                <w:ilvl w:val="0"/>
                <w:numId w:val="7"/>
              </w:numPr>
              <w:jc w:val="both"/>
              <w:rPr>
                <w:lang w:val="sr-Cyrl-CS"/>
              </w:rPr>
            </w:pPr>
            <w:r w:rsidRPr="00250772">
              <w:rPr>
                <w:lang w:val="sr-Cyrl-CS"/>
              </w:rPr>
              <w:t>Ћорлука, Б. (2017). Студија из социологије књижевности (Приказ књиге)</w:t>
            </w:r>
            <w:r w:rsidR="001640CC">
              <w:rPr>
                <w:lang w:val="sr-Cyrl-CS"/>
              </w:rPr>
              <w:t>.</w:t>
            </w:r>
            <w:r w:rsidRPr="00250772">
              <w:rPr>
                <w:lang w:val="sr-Cyrl-CS"/>
              </w:rPr>
              <w:t xml:space="preserve"> Социолошки преглед бр. 3, УДК 316.663:316.343.652(497.11)“1804/2014“(049.32), </w:t>
            </w:r>
            <w:r>
              <w:t>doi</w:t>
            </w:r>
            <w:r w:rsidRPr="00250772">
              <w:rPr>
                <w:lang w:val="sr-Cyrl-CS"/>
              </w:rPr>
              <w:t>:10.5937/</w:t>
            </w:r>
            <w:r>
              <w:t>socpreg</w:t>
            </w:r>
            <w:r w:rsidRPr="00250772">
              <w:rPr>
                <w:lang w:val="sr-Cyrl-CS"/>
              </w:rPr>
              <w:t>51 – 15279, Српско социолошко друштво, стр. 487-492.</w:t>
            </w:r>
            <w:r w:rsidR="00FF6658">
              <w:rPr>
                <w:lang w:val="sr-Latn-BA"/>
              </w:rPr>
              <w:t xml:space="preserve"> </w:t>
            </w:r>
            <w:r w:rsidR="00FF6658" w:rsidRPr="00FF6658">
              <w:rPr>
                <w:lang w:val="sr-Latn-BA"/>
              </w:rPr>
              <w:t>&lt;https://drive.google.com/file/d/1xru76GvqyIfR-gxffT_dIl2-JLS5N8RH/view&gt;</w:t>
            </w:r>
          </w:p>
          <w:p w14:paraId="088E12F5" w14:textId="77777777" w:rsidR="006F3702" w:rsidRPr="00250772" w:rsidRDefault="006F3702" w:rsidP="006F3702">
            <w:pPr>
              <w:pStyle w:val="ListParagraph"/>
              <w:ind w:left="1080"/>
              <w:jc w:val="both"/>
              <w:rPr>
                <w:lang w:val="sr-Cyrl-CS"/>
              </w:rPr>
            </w:pPr>
          </w:p>
          <w:p w14:paraId="088E12F6" w14:textId="77777777" w:rsidR="00161471" w:rsidRPr="00471B00" w:rsidRDefault="00101D59" w:rsidP="00471B00">
            <w:pPr>
              <w:spacing w:line="360" w:lineRule="auto"/>
              <w:jc w:val="both"/>
              <w:rPr>
                <w:lang w:val="sr-Cyrl-CS"/>
              </w:rPr>
            </w:pPr>
            <w:r>
              <w:rPr>
                <w:lang w:val="sr-Cyrl-CS"/>
              </w:rPr>
              <w:t>Рад представља социолошку анализу идеја и ставова који су изнесени у запаженој домаћој књизи о односу књижевника и политке у српској култури током два посљедња вијека. У том погледу, рад је нека врста развијеног приказа те књиге у коме се износе и властити погледи на потребу укључивања социолошких сазнања у овој веома сложеној проблематици. Примјетан је ауторски допринос разум</w:t>
            </w:r>
            <w:r w:rsidR="00B82506">
              <w:rPr>
                <w:lang w:val="sr-Cyrl-CS"/>
              </w:rPr>
              <w:t>иј</w:t>
            </w:r>
            <w:r>
              <w:rPr>
                <w:lang w:val="sr-Cyrl-CS"/>
              </w:rPr>
              <w:t xml:space="preserve">евању овог веома сложеног поља. </w:t>
            </w:r>
          </w:p>
          <w:p w14:paraId="088E12F7" w14:textId="77777777" w:rsidR="00161471" w:rsidRPr="00101D59" w:rsidRDefault="00161471" w:rsidP="00161471">
            <w:pPr>
              <w:rPr>
                <w:lang w:val="ru-RU"/>
              </w:rPr>
            </w:pPr>
          </w:p>
          <w:p w14:paraId="088E12F9" w14:textId="251FC6FB" w:rsidR="00161471" w:rsidRPr="00185AF4" w:rsidRDefault="00161471" w:rsidP="00B8104B">
            <w:pPr>
              <w:pStyle w:val="ListParagraph"/>
              <w:numPr>
                <w:ilvl w:val="0"/>
                <w:numId w:val="7"/>
              </w:numPr>
              <w:spacing w:after="240"/>
              <w:contextualSpacing/>
              <w:jc w:val="both"/>
              <w:rPr>
                <w:lang w:val="ru-RU"/>
              </w:rPr>
            </w:pPr>
            <w:r w:rsidRPr="00AE01A8">
              <w:rPr>
                <w:lang w:val="ru-RU"/>
              </w:rPr>
              <w:t>Ћорлука, Б. (2017). Плурално друштво и културни релативизам</w:t>
            </w:r>
            <w:r w:rsidR="001640CC">
              <w:rPr>
                <w:lang w:val="ru-RU"/>
              </w:rPr>
              <w:t>.</w:t>
            </w:r>
            <w:r w:rsidRPr="00AE01A8">
              <w:rPr>
                <w:lang w:val="ru-RU"/>
              </w:rPr>
              <w:t xml:space="preserve"> (Потврда да ће рад бити објављен у часопису Радови Филозофског факултета), Филозофски факултет Универзитета у Источном Сарајеву.</w:t>
            </w:r>
          </w:p>
        </w:tc>
      </w:tr>
      <w:tr w:rsidR="003E5B8F" w:rsidRPr="00530087" w14:paraId="088E12FC" w14:textId="77777777" w:rsidTr="00AD1542">
        <w:trPr>
          <w:jc w:val="center"/>
        </w:trPr>
        <w:tc>
          <w:tcPr>
            <w:tcW w:w="9054" w:type="dxa"/>
            <w:shd w:val="clear" w:color="auto" w:fill="FFFFFF"/>
          </w:tcPr>
          <w:p w14:paraId="088E12FB" w14:textId="77777777" w:rsidR="003E5B8F" w:rsidRPr="00CC7786" w:rsidRDefault="003E5B8F" w:rsidP="00CC7786">
            <w:pPr>
              <w:rPr>
                <w:b/>
              </w:rPr>
            </w:pPr>
            <w:r w:rsidRPr="00CC7786">
              <w:rPr>
                <w:b/>
              </w:rPr>
              <w:lastRenderedPageBreak/>
              <w:t>4. ОБРАЗОВНА ДЈЕЛАТНОСТ КАНДИДАТА</w:t>
            </w:r>
          </w:p>
        </w:tc>
      </w:tr>
      <w:tr w:rsidR="003E5B8F" w:rsidRPr="005A3A79" w14:paraId="088E12FE" w14:textId="77777777" w:rsidTr="00AD1542">
        <w:trPr>
          <w:jc w:val="center"/>
        </w:trPr>
        <w:tc>
          <w:tcPr>
            <w:tcW w:w="9054" w:type="dxa"/>
            <w:shd w:val="clear" w:color="auto" w:fill="FFFFFF"/>
          </w:tcPr>
          <w:p w14:paraId="088E12FD" w14:textId="77777777" w:rsidR="003E5B8F" w:rsidRPr="00AE01A8" w:rsidRDefault="003E5B8F" w:rsidP="00CC7786">
            <w:pPr>
              <w:rPr>
                <w:b/>
                <w:lang w:val="ru-RU"/>
              </w:rPr>
            </w:pPr>
            <w:r w:rsidRPr="00AE01A8">
              <w:rPr>
                <w:b/>
                <w:lang w:val="ru-RU"/>
              </w:rPr>
              <w:t>Образовна дј</w:t>
            </w:r>
            <w:r w:rsidR="00AD1542" w:rsidRPr="00AE01A8">
              <w:rPr>
                <w:b/>
                <w:lang w:val="ru-RU"/>
              </w:rPr>
              <w:t>елатност прије првог и/или /посљ</w:t>
            </w:r>
            <w:r w:rsidRPr="00AE01A8">
              <w:rPr>
                <w:b/>
                <w:lang w:val="ru-RU"/>
              </w:rPr>
              <w:t>едњег избора/реизбора</w:t>
            </w:r>
          </w:p>
        </w:tc>
      </w:tr>
      <w:tr w:rsidR="003E5B8F" w:rsidRPr="005A3A79" w14:paraId="088E1303" w14:textId="77777777" w:rsidTr="00AD1542">
        <w:trPr>
          <w:jc w:val="center"/>
        </w:trPr>
        <w:tc>
          <w:tcPr>
            <w:tcW w:w="9054" w:type="dxa"/>
            <w:shd w:val="clear" w:color="auto" w:fill="FFFFFF"/>
          </w:tcPr>
          <w:p w14:paraId="088E1302" w14:textId="6C88E4E8" w:rsidR="00FF7F6F" w:rsidRPr="00AE01A8" w:rsidRDefault="00484834" w:rsidP="001D21DD">
            <w:pPr>
              <w:ind w:firstLine="589"/>
              <w:jc w:val="both"/>
              <w:rPr>
                <w:lang w:val="ru-RU"/>
              </w:rPr>
            </w:pPr>
            <w:r w:rsidRPr="00705598">
              <w:rPr>
                <w:lang w:val="sr-Cyrl-BA"/>
              </w:rPr>
              <w:t>Кандидат</w:t>
            </w:r>
            <w:r w:rsidR="00B82506">
              <w:rPr>
                <w:lang w:val="sr-Cyrl-BA"/>
              </w:rPr>
              <w:t xml:space="preserve"> </w:t>
            </w:r>
            <w:r w:rsidRPr="00705598">
              <w:rPr>
                <w:lang w:val="sr-Cyrl-BA"/>
              </w:rPr>
              <w:t xml:space="preserve">је у новембру 2011. године изабран у звање асистента за ужу научну област </w:t>
            </w:r>
            <w:r>
              <w:rPr>
                <w:lang w:val="sr-Cyrl-BA"/>
              </w:rPr>
              <w:t>Посебне социологије</w:t>
            </w:r>
            <w:r w:rsidRPr="00705598">
              <w:rPr>
                <w:lang w:val="sr-Cyrl-BA"/>
              </w:rPr>
              <w:t xml:space="preserve">, на студијском програму за социологију Филозофског факултета Универзитета у Источном Сарајеву. </w:t>
            </w:r>
            <w:r>
              <w:rPr>
                <w:lang w:val="sr-Cyrl-BA"/>
              </w:rPr>
              <w:t>До избора у звање вишег асистента</w:t>
            </w:r>
            <w:r w:rsidRPr="00705598">
              <w:rPr>
                <w:lang w:val="sr-Cyrl-BA"/>
              </w:rPr>
              <w:t xml:space="preserve"> успјешно</w:t>
            </w:r>
            <w:r>
              <w:rPr>
                <w:lang w:val="sr-Cyrl-BA"/>
              </w:rPr>
              <w:t xml:space="preserve"> је</w:t>
            </w:r>
            <w:r w:rsidRPr="00705598">
              <w:rPr>
                <w:lang w:val="sr-Cyrl-BA"/>
              </w:rPr>
              <w:t xml:space="preserve"> изводио вјежбе из наставних предмета који припадају наведеној ужој научној области</w:t>
            </w:r>
            <w:r w:rsidR="004C619A">
              <w:rPr>
                <w:lang w:val="sr-Cyrl-BA"/>
              </w:rPr>
              <w:t xml:space="preserve">: </w:t>
            </w:r>
            <w:r w:rsidR="004C619A" w:rsidRPr="00616E48">
              <w:rPr>
                <w:lang w:val="sr-Cyrl-BA"/>
              </w:rPr>
              <w:t>Социологија културе, Социологја спорта,</w:t>
            </w:r>
            <w:r w:rsidR="004C619A">
              <w:rPr>
                <w:lang w:val="sr-Latn-BA"/>
              </w:rPr>
              <w:t xml:space="preserve"> Социологија насеља,</w:t>
            </w:r>
            <w:r w:rsidR="004C619A" w:rsidRPr="00616E48">
              <w:rPr>
                <w:lang w:val="sr-Cyrl-BA"/>
              </w:rPr>
              <w:t xml:space="preserve"> Социологија умјетности, Социологија права, Социологија комуникација, Социологија образовања</w:t>
            </w:r>
            <w:r w:rsidR="004C619A">
              <w:rPr>
                <w:lang w:val="sr-Cyrl-BA"/>
              </w:rPr>
              <w:t xml:space="preserve">, </w:t>
            </w:r>
            <w:r w:rsidR="004C619A" w:rsidRPr="00CA2207">
              <w:rPr>
                <w:lang w:val="sr-Cyrl-BA"/>
              </w:rPr>
              <w:t>Методика наставе социологије</w:t>
            </w:r>
            <w:r w:rsidR="004C619A">
              <w:rPr>
                <w:lang w:val="sr-Cyrl-BA"/>
              </w:rPr>
              <w:t xml:space="preserve">, </w:t>
            </w:r>
            <w:r w:rsidR="004C619A" w:rsidRPr="009D1F5B">
              <w:rPr>
                <w:lang w:val="sr-Cyrl-CS"/>
              </w:rPr>
              <w:t>Култура религија</w:t>
            </w:r>
            <w:r w:rsidR="004C619A">
              <w:rPr>
                <w:lang w:val="sr-Cyrl-CS"/>
              </w:rPr>
              <w:t xml:space="preserve">, </w:t>
            </w:r>
            <w:r w:rsidR="004C619A" w:rsidRPr="009D1F5B">
              <w:rPr>
                <w:lang w:val="sr-Cyrl-CS"/>
              </w:rPr>
              <w:t>Социологија религије</w:t>
            </w:r>
            <w:r w:rsidR="004C619A">
              <w:rPr>
                <w:lang w:val="sr-Cyrl-CS"/>
              </w:rPr>
              <w:t xml:space="preserve">, </w:t>
            </w:r>
            <w:r w:rsidR="004C619A" w:rsidRPr="009D1F5B">
              <w:rPr>
                <w:lang w:val="sr-Cyrl-BA"/>
              </w:rPr>
              <w:t>Социологија морала</w:t>
            </w:r>
            <w:r w:rsidR="00D644FC">
              <w:rPr>
                <w:lang w:val="sr-Latn-BA"/>
              </w:rPr>
              <w:t xml:space="preserve">, </w:t>
            </w:r>
            <w:r w:rsidR="00D644FC" w:rsidRPr="00D644FC">
              <w:rPr>
                <w:lang w:val="sr-Latn-BA"/>
              </w:rPr>
              <w:t>Основи филозофије и социологије (Економски факултет Пале, Универзитет у Источном Сарајеву), Социологија са социологијом спорта (Факултет физичког васпитања и спорта Пале, Универзитет у Источном Сарајеву)</w:t>
            </w:r>
            <w:r w:rsidR="004C619A">
              <w:rPr>
                <w:lang w:val="sr-Cyrl-BA"/>
              </w:rPr>
              <w:t>. П</w:t>
            </w:r>
            <w:r w:rsidRPr="00705598">
              <w:rPr>
                <w:lang w:val="sr-Cyrl-BA"/>
              </w:rPr>
              <w:t>оказао</w:t>
            </w:r>
            <w:r w:rsidR="004C619A">
              <w:rPr>
                <w:lang w:val="sr-Cyrl-BA"/>
              </w:rPr>
              <w:t xml:space="preserve"> је</w:t>
            </w:r>
            <w:r w:rsidRPr="00705598">
              <w:rPr>
                <w:lang w:val="sr-Cyrl-BA"/>
              </w:rPr>
              <w:t xml:space="preserve"> изражен педагошки дар у раду са студентима.</w:t>
            </w:r>
            <w:r>
              <w:rPr>
                <w:lang w:val="sr-Cyrl-BA"/>
              </w:rPr>
              <w:t xml:space="preserve"> У току тог изборног периода</w:t>
            </w:r>
            <w:r w:rsidRPr="00705598">
              <w:rPr>
                <w:lang w:val="sr-Cyrl-BA"/>
              </w:rPr>
              <w:t xml:space="preserve"> кандидат је одбранио мастер рад на тему </w:t>
            </w:r>
            <w:r w:rsidR="00B82506">
              <w:rPr>
                <w:lang w:val="sr-Cyrl-BA"/>
              </w:rPr>
              <w:t>„</w:t>
            </w:r>
            <w:r>
              <w:rPr>
                <w:lang w:val="sr-Cyrl-BA"/>
              </w:rPr>
              <w:t>Проблеми и искушења савременог мултикултурализма</w:t>
            </w:r>
            <w:r w:rsidR="00B82506">
              <w:rPr>
                <w:lang w:val="sr-Cyrl-BA"/>
              </w:rPr>
              <w:t>“</w:t>
            </w:r>
            <w:r w:rsidRPr="00705598">
              <w:rPr>
                <w:lang w:val="sr-Cyrl-BA"/>
              </w:rPr>
              <w:t xml:space="preserve">, </w:t>
            </w:r>
            <w:r w:rsidR="004C619A" w:rsidRPr="004C619A">
              <w:rPr>
                <w:lang w:val="sr-Cyrl-BA"/>
              </w:rPr>
              <w:t>са просјечном оцјеном 10,00</w:t>
            </w:r>
            <w:r w:rsidR="004C619A">
              <w:rPr>
                <w:lang w:val="sr-Cyrl-BA"/>
              </w:rPr>
              <w:t>,</w:t>
            </w:r>
          </w:p>
        </w:tc>
      </w:tr>
      <w:tr w:rsidR="003E5B8F" w:rsidRPr="005A3A79" w14:paraId="088E1305" w14:textId="77777777" w:rsidTr="00AD1542">
        <w:trPr>
          <w:jc w:val="center"/>
        </w:trPr>
        <w:tc>
          <w:tcPr>
            <w:tcW w:w="9054" w:type="dxa"/>
            <w:shd w:val="clear" w:color="auto" w:fill="FFFFFF"/>
          </w:tcPr>
          <w:p w14:paraId="088E1304" w14:textId="77777777" w:rsidR="003E5B8F" w:rsidRPr="00AE01A8" w:rsidRDefault="003E5B8F" w:rsidP="00CC7786">
            <w:pPr>
              <w:rPr>
                <w:b/>
                <w:lang w:val="ru-RU"/>
              </w:rPr>
            </w:pPr>
            <w:r w:rsidRPr="00AE01A8">
              <w:rPr>
                <w:b/>
                <w:lang w:val="ru-RU"/>
              </w:rPr>
              <w:t>О</w:t>
            </w:r>
            <w:r w:rsidR="00AD1542" w:rsidRPr="00AE01A8">
              <w:rPr>
                <w:b/>
                <w:lang w:val="ru-RU"/>
              </w:rPr>
              <w:t>бразовна дјелатност послије посљ</w:t>
            </w:r>
            <w:r w:rsidRPr="00AE01A8">
              <w:rPr>
                <w:b/>
                <w:lang w:val="ru-RU"/>
              </w:rPr>
              <w:t>едњег избора/реизбора</w:t>
            </w:r>
          </w:p>
        </w:tc>
      </w:tr>
      <w:tr w:rsidR="003E5B8F" w:rsidRPr="005A3A79" w14:paraId="088E1313" w14:textId="77777777" w:rsidTr="00AD1542">
        <w:trPr>
          <w:jc w:val="center"/>
        </w:trPr>
        <w:tc>
          <w:tcPr>
            <w:tcW w:w="9054" w:type="dxa"/>
            <w:shd w:val="clear" w:color="auto" w:fill="FFFFFF"/>
          </w:tcPr>
          <w:p w14:paraId="088E1306" w14:textId="362E6126" w:rsidR="00616E48" w:rsidRDefault="00616E48" w:rsidP="00AA32AA">
            <w:pPr>
              <w:ind w:firstLine="589"/>
              <w:jc w:val="both"/>
              <w:rPr>
                <w:lang w:val="sr-Cyrl-BA"/>
              </w:rPr>
            </w:pPr>
            <w:r>
              <w:rPr>
                <w:lang w:val="sr-Cyrl-BA"/>
              </w:rPr>
              <w:t>Кандидат је у новембру 2013. године изабран у звање вишег асистента за ужу научну област Посебне социологије, на</w:t>
            </w:r>
            <w:r w:rsidR="00AA32AA">
              <w:rPr>
                <w:lang w:val="sr-Cyrl-BA"/>
              </w:rPr>
              <w:t xml:space="preserve"> ст</w:t>
            </w:r>
            <w:r>
              <w:rPr>
                <w:lang w:val="sr-Cyrl-BA"/>
              </w:rPr>
              <w:t>удијском програму за социологију Филозофског факултета Универзитета у Источном Сарајеву. Наставио је успјешно изводити вјежбе из наставних предмета који припадају наведеној ужој научној области</w:t>
            </w:r>
            <w:r w:rsidR="004C619A">
              <w:rPr>
                <w:lang w:val="sr-Cyrl-BA"/>
              </w:rPr>
              <w:t xml:space="preserve">: </w:t>
            </w:r>
            <w:r w:rsidR="004C619A" w:rsidRPr="00616E48">
              <w:rPr>
                <w:lang w:val="sr-Cyrl-BA"/>
              </w:rPr>
              <w:t>Социологија културе, Социологја спорта,</w:t>
            </w:r>
            <w:r w:rsidR="004C619A">
              <w:rPr>
                <w:lang w:val="sr-Latn-BA"/>
              </w:rPr>
              <w:t xml:space="preserve"> Социологија насеља,</w:t>
            </w:r>
            <w:r w:rsidR="004C619A" w:rsidRPr="00616E48">
              <w:rPr>
                <w:lang w:val="sr-Cyrl-BA"/>
              </w:rPr>
              <w:t xml:space="preserve"> Социологија умјетности, Социологија права, Социологија комуникација, Социологија образовања</w:t>
            </w:r>
            <w:r w:rsidR="004C619A">
              <w:rPr>
                <w:lang w:val="sr-Cyrl-BA"/>
              </w:rPr>
              <w:t xml:space="preserve">, </w:t>
            </w:r>
            <w:r w:rsidR="004C619A" w:rsidRPr="00CA2207">
              <w:rPr>
                <w:lang w:val="sr-Cyrl-BA"/>
              </w:rPr>
              <w:t>Методика наставе социологије</w:t>
            </w:r>
            <w:r w:rsidR="004C619A">
              <w:rPr>
                <w:lang w:val="sr-Cyrl-BA"/>
              </w:rPr>
              <w:t xml:space="preserve">, </w:t>
            </w:r>
            <w:r w:rsidR="004C619A" w:rsidRPr="009D1F5B">
              <w:rPr>
                <w:lang w:val="sr-Cyrl-CS"/>
              </w:rPr>
              <w:t>Култура религија</w:t>
            </w:r>
            <w:r w:rsidR="004C619A">
              <w:rPr>
                <w:lang w:val="sr-Cyrl-CS"/>
              </w:rPr>
              <w:t xml:space="preserve">, </w:t>
            </w:r>
            <w:r w:rsidR="004C619A" w:rsidRPr="009D1F5B">
              <w:rPr>
                <w:lang w:val="sr-Cyrl-CS"/>
              </w:rPr>
              <w:t>Социологија религије</w:t>
            </w:r>
            <w:r w:rsidR="004C619A">
              <w:rPr>
                <w:lang w:val="sr-Cyrl-CS"/>
              </w:rPr>
              <w:t xml:space="preserve">, </w:t>
            </w:r>
            <w:r w:rsidR="004C619A" w:rsidRPr="009D1F5B">
              <w:rPr>
                <w:lang w:val="sr-Cyrl-BA"/>
              </w:rPr>
              <w:t xml:space="preserve">Социологија </w:t>
            </w:r>
            <w:r w:rsidR="004C619A" w:rsidRPr="009D1F5B">
              <w:rPr>
                <w:lang w:val="sr-Cyrl-BA"/>
              </w:rPr>
              <w:lastRenderedPageBreak/>
              <w:t>морала</w:t>
            </w:r>
            <w:r w:rsidR="00D644FC">
              <w:rPr>
                <w:lang w:val="sr-Latn-BA"/>
              </w:rPr>
              <w:t xml:space="preserve">, </w:t>
            </w:r>
            <w:r w:rsidR="00D644FC" w:rsidRPr="00D644FC">
              <w:rPr>
                <w:lang w:val="sr-Latn-BA"/>
              </w:rPr>
              <w:t>Основи филозофије и социологије (Економски факултет Пале, Универзитет у Источном Сарајеву), Социологија са социологијом спорта (Факултет физичког васпитања и спорта Пале, Универзитет у Источном Сарајеву)</w:t>
            </w:r>
            <w:r w:rsidR="00D644FC">
              <w:rPr>
                <w:lang w:val="sr-Latn-BA"/>
              </w:rPr>
              <w:t>.</w:t>
            </w:r>
            <w:r w:rsidR="004C619A">
              <w:rPr>
                <w:lang w:val="sr-Cyrl-BA"/>
              </w:rPr>
              <w:t xml:space="preserve"> П</w:t>
            </w:r>
            <w:r>
              <w:rPr>
                <w:lang w:val="sr-Cyrl-BA"/>
              </w:rPr>
              <w:t xml:space="preserve">рема студентским анкетама сваке године </w:t>
            </w:r>
            <w:r w:rsidR="004C619A">
              <w:rPr>
                <w:lang w:val="sr-Cyrl-BA"/>
              </w:rPr>
              <w:t xml:space="preserve">је </w:t>
            </w:r>
            <w:r>
              <w:rPr>
                <w:lang w:val="sr-Cyrl-BA"/>
              </w:rPr>
              <w:t>имао изнад просјечну оцјену.</w:t>
            </w:r>
          </w:p>
          <w:p w14:paraId="088E1307" w14:textId="77777777" w:rsidR="00616E48" w:rsidRPr="00AE01A8" w:rsidRDefault="00616E48" w:rsidP="009878D9">
            <w:pPr>
              <w:rPr>
                <w:lang w:val="ru-RU"/>
              </w:rPr>
            </w:pPr>
          </w:p>
          <w:p w14:paraId="088E1308" w14:textId="77777777" w:rsidR="00616E48" w:rsidRPr="00AE01A8" w:rsidRDefault="00616E48" w:rsidP="009878D9">
            <w:pPr>
              <w:rPr>
                <w:lang w:val="ru-RU"/>
              </w:rPr>
            </w:pPr>
          </w:p>
          <w:p w14:paraId="088E1309" w14:textId="77777777" w:rsidR="00616E48" w:rsidRPr="00AE01A8" w:rsidRDefault="00616E48" w:rsidP="009878D9">
            <w:pPr>
              <w:rPr>
                <w:lang w:val="ru-RU"/>
              </w:rPr>
            </w:pPr>
          </w:p>
          <w:p w14:paraId="088E130A" w14:textId="77777777" w:rsidR="00616E48" w:rsidRDefault="00616E48" w:rsidP="009878D9">
            <w:r>
              <w:rPr>
                <w:noProof/>
                <w:lang w:val="bs-Latn-BA" w:eastAsia="bs-Latn-BA"/>
              </w:rPr>
              <w:drawing>
                <wp:inline distT="0" distB="0" distL="0" distR="0" wp14:anchorId="088E138A" wp14:editId="088E138B">
                  <wp:extent cx="5467350" cy="437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bojan.jpg"/>
                          <pic:cNvPicPr/>
                        </pic:nvPicPr>
                        <pic:blipFill>
                          <a:blip r:embed="rId9">
                            <a:extLst>
                              <a:ext uri="{28A0092B-C50C-407E-A947-70E740481C1C}">
                                <a14:useLocalDpi xmlns:a14="http://schemas.microsoft.com/office/drawing/2010/main" val="0"/>
                              </a:ext>
                            </a:extLst>
                          </a:blip>
                          <a:stretch>
                            <a:fillRect/>
                          </a:stretch>
                        </pic:blipFill>
                        <pic:spPr>
                          <a:xfrm>
                            <a:off x="0" y="0"/>
                            <a:ext cx="5467350" cy="4373880"/>
                          </a:xfrm>
                          <a:prstGeom prst="rect">
                            <a:avLst/>
                          </a:prstGeom>
                        </pic:spPr>
                      </pic:pic>
                    </a:graphicData>
                  </a:graphic>
                </wp:inline>
              </w:drawing>
            </w:r>
          </w:p>
          <w:p w14:paraId="088E130B" w14:textId="77777777" w:rsidR="00616E48" w:rsidRPr="00A12A38" w:rsidRDefault="008B4F19" w:rsidP="008B4F19">
            <w:pPr>
              <w:jc w:val="center"/>
              <w:rPr>
                <w:sz w:val="22"/>
                <w:szCs w:val="22"/>
                <w:lang w:val="ru-RU"/>
              </w:rPr>
            </w:pPr>
            <w:r w:rsidRPr="00A12A38">
              <w:rPr>
                <w:sz w:val="22"/>
                <w:szCs w:val="22"/>
                <w:lang w:val="ru-RU"/>
              </w:rPr>
              <w:t>Слика 1.: Тренд просјечних оцјена кандидата др Бојана Ћорлуке, у односу на просјечну оцјену наставног кадра</w:t>
            </w:r>
          </w:p>
          <w:p w14:paraId="2E57E934" w14:textId="77777777" w:rsidR="004C619A" w:rsidRDefault="004C619A" w:rsidP="001D21DD">
            <w:pPr>
              <w:ind w:firstLine="589"/>
              <w:jc w:val="both"/>
              <w:rPr>
                <w:lang w:val="ru-RU"/>
              </w:rPr>
            </w:pPr>
          </w:p>
          <w:p w14:paraId="088E130E" w14:textId="17F1B275" w:rsidR="001D21DD" w:rsidRPr="00B44ABA" w:rsidRDefault="00616E48" w:rsidP="001D21DD">
            <w:pPr>
              <w:ind w:firstLine="589"/>
              <w:jc w:val="both"/>
              <w:rPr>
                <w:lang w:val="ru-RU"/>
              </w:rPr>
            </w:pPr>
            <w:r w:rsidRPr="00AE01A8">
              <w:rPr>
                <w:lang w:val="ru-RU"/>
              </w:rPr>
              <w:t xml:space="preserve">Од посљедњег избора кандидат је </w:t>
            </w:r>
            <w:r w:rsidR="0065494C" w:rsidRPr="00AE01A8">
              <w:rPr>
                <w:lang w:val="ru-RU"/>
              </w:rPr>
              <w:t>успјешно одбранио докторску дисертацију на тему</w:t>
            </w:r>
            <w:r w:rsidRPr="00AE01A8">
              <w:rPr>
                <w:lang w:val="ru-RU"/>
              </w:rPr>
              <w:t xml:space="preserve"> „</w:t>
            </w:r>
            <w:r w:rsidR="0065494C" w:rsidRPr="0065494C">
              <w:rPr>
                <w:lang w:val="sr-Cyrl-BA"/>
              </w:rPr>
              <w:t>Културна политика и културне потребе у Босни и Херцеговини</w:t>
            </w:r>
            <w:r>
              <w:rPr>
                <w:lang w:val="sr-Cyrl-BA"/>
              </w:rPr>
              <w:t xml:space="preserve">“. </w:t>
            </w:r>
          </w:p>
          <w:p w14:paraId="088E1311" w14:textId="0CB1FDA7" w:rsidR="00616E48" w:rsidRPr="00B44ABA" w:rsidRDefault="00616E48" w:rsidP="001D21DD">
            <w:pPr>
              <w:pStyle w:val="ListParagraph"/>
              <w:ind w:left="873"/>
              <w:jc w:val="both"/>
              <w:rPr>
                <w:lang w:val="ru-RU"/>
              </w:rPr>
            </w:pPr>
          </w:p>
          <w:p w14:paraId="088E1312" w14:textId="77777777" w:rsidR="00FF7F6F" w:rsidRPr="00B44ABA" w:rsidRDefault="00FF7F6F" w:rsidP="00616E48">
            <w:pPr>
              <w:rPr>
                <w:lang w:val="ru-RU"/>
              </w:rPr>
            </w:pPr>
          </w:p>
        </w:tc>
      </w:tr>
      <w:tr w:rsidR="003E5B8F" w:rsidRPr="00530087" w14:paraId="088E1315" w14:textId="77777777" w:rsidTr="00AD1542">
        <w:trPr>
          <w:jc w:val="center"/>
        </w:trPr>
        <w:tc>
          <w:tcPr>
            <w:tcW w:w="9054" w:type="dxa"/>
            <w:shd w:val="clear" w:color="auto" w:fill="FFFFFF"/>
          </w:tcPr>
          <w:p w14:paraId="088E1314" w14:textId="77777777" w:rsidR="003E5B8F" w:rsidRPr="00E77AB8" w:rsidRDefault="0065494C" w:rsidP="00CC7786">
            <w:r w:rsidRPr="00CC7786">
              <w:rPr>
                <w:b/>
              </w:rPr>
              <w:lastRenderedPageBreak/>
              <w:t>5. СТРУЧНА ДЈЕЛАТНОСТ КАНДИДАТА</w:t>
            </w:r>
          </w:p>
        </w:tc>
      </w:tr>
      <w:tr w:rsidR="003E5B8F" w:rsidRPr="005A3A79" w14:paraId="088E1319" w14:textId="77777777" w:rsidTr="00AD1542">
        <w:trPr>
          <w:jc w:val="center"/>
        </w:trPr>
        <w:tc>
          <w:tcPr>
            <w:tcW w:w="9054" w:type="dxa"/>
            <w:shd w:val="clear" w:color="auto" w:fill="FFFFFF"/>
          </w:tcPr>
          <w:p w14:paraId="088E1316" w14:textId="28F4E710" w:rsidR="0065494C" w:rsidRDefault="0065494C" w:rsidP="00AA32AA">
            <w:pPr>
              <w:ind w:firstLine="589"/>
              <w:jc w:val="both"/>
              <w:rPr>
                <w:lang w:val="ru-RU"/>
              </w:rPr>
            </w:pPr>
            <w:r w:rsidRPr="00AE01A8">
              <w:rPr>
                <w:lang w:val="ru-RU"/>
              </w:rPr>
              <w:t xml:space="preserve">Стручна дјелатност кандидата се, поред учествовања на научним скуповима и објављивања радова огледа и у активном чланству у Социолошком друштву Републике Српске, Српском социолошком друштву. У периоду 2012-2016. </w:t>
            </w:r>
            <w:r w:rsidR="00B82506">
              <w:rPr>
                <w:lang w:val="ru-RU"/>
              </w:rPr>
              <w:t>г</w:t>
            </w:r>
            <w:r w:rsidRPr="00AE01A8">
              <w:rPr>
                <w:lang w:val="ru-RU"/>
              </w:rPr>
              <w:t>один</w:t>
            </w:r>
            <w:r w:rsidR="00176BB2">
              <w:rPr>
                <w:lang w:val="ru-RU"/>
              </w:rPr>
              <w:t>а</w:t>
            </w:r>
            <w:r w:rsidRPr="00AE01A8">
              <w:rPr>
                <w:lang w:val="ru-RU"/>
              </w:rPr>
              <w:t xml:space="preserve"> обављао је дужност секретара катедре за социологију Филозофског факултета Пале, на основним и мастер студијама.</w:t>
            </w:r>
          </w:p>
          <w:p w14:paraId="61EEF3CD" w14:textId="3CB23A38" w:rsidR="001D21DD" w:rsidRDefault="001D21DD" w:rsidP="001D21DD">
            <w:pPr>
              <w:ind w:firstLine="589"/>
              <w:jc w:val="both"/>
              <w:rPr>
                <w:lang w:val="sr-Cyrl-BA"/>
              </w:rPr>
            </w:pPr>
            <w:r>
              <w:rPr>
                <w:lang w:val="ru-RU"/>
              </w:rPr>
              <w:t xml:space="preserve">Прије посљедњег избора </w:t>
            </w:r>
            <w:r w:rsidRPr="00705598">
              <w:rPr>
                <w:lang w:val="sr-Cyrl-BA"/>
              </w:rPr>
              <w:t>објавио</w:t>
            </w:r>
            <w:r>
              <w:rPr>
                <w:lang w:val="sr-Cyrl-BA"/>
              </w:rPr>
              <w:t xml:space="preserve"> је</w:t>
            </w:r>
            <w:r w:rsidRPr="00705598">
              <w:rPr>
                <w:lang w:val="sr-Cyrl-BA"/>
              </w:rPr>
              <w:t xml:space="preserve"> </w:t>
            </w:r>
            <w:r w:rsidRPr="00AE01A8">
              <w:rPr>
                <w:lang w:val="ru-RU"/>
              </w:rPr>
              <w:t>5 научних радова</w:t>
            </w:r>
            <w:r w:rsidRPr="00705598">
              <w:rPr>
                <w:lang w:val="sr-Cyrl-BA"/>
              </w:rPr>
              <w:t xml:space="preserve">, и учествовао на </w:t>
            </w:r>
            <w:r w:rsidR="00E255C0">
              <w:rPr>
                <w:lang w:val="sr-Cyrl-BA"/>
              </w:rPr>
              <w:t>1</w:t>
            </w:r>
            <w:r w:rsidRPr="00705598">
              <w:rPr>
                <w:lang w:val="sr-Cyrl-BA"/>
              </w:rPr>
              <w:t xml:space="preserve"> међународн</w:t>
            </w:r>
            <w:r w:rsidR="00E255C0">
              <w:rPr>
                <w:lang w:val="sr-Cyrl-BA"/>
              </w:rPr>
              <w:t>ом</w:t>
            </w:r>
            <w:r w:rsidRPr="00705598">
              <w:rPr>
                <w:lang w:val="sr-Cyrl-BA"/>
              </w:rPr>
              <w:t xml:space="preserve"> научн</w:t>
            </w:r>
            <w:r w:rsidR="00E255C0">
              <w:rPr>
                <w:lang w:val="sr-Cyrl-BA"/>
              </w:rPr>
              <w:t>ом</w:t>
            </w:r>
            <w:r w:rsidRPr="00705598">
              <w:rPr>
                <w:lang w:val="sr-Cyrl-BA"/>
              </w:rPr>
              <w:t xml:space="preserve"> скуп</w:t>
            </w:r>
            <w:r w:rsidR="00E255C0">
              <w:rPr>
                <w:lang w:val="sr-Cyrl-BA"/>
              </w:rPr>
              <w:t>у</w:t>
            </w:r>
            <w:r>
              <w:rPr>
                <w:lang w:val="sr-Cyrl-BA"/>
              </w:rPr>
              <w:t>:</w:t>
            </w:r>
          </w:p>
          <w:p w14:paraId="0F90A1BA" w14:textId="77777777" w:rsidR="001D21DD" w:rsidRPr="00484834" w:rsidRDefault="001D21DD" w:rsidP="00982B25">
            <w:pPr>
              <w:pStyle w:val="ListParagraph"/>
              <w:numPr>
                <w:ilvl w:val="0"/>
                <w:numId w:val="8"/>
              </w:numPr>
              <w:ind w:left="426"/>
              <w:contextualSpacing/>
              <w:jc w:val="both"/>
              <w:rPr>
                <w:color w:val="000000"/>
                <w:lang w:val="sr-Cyrl-BA" w:eastAsia="sr-Latn-BA"/>
              </w:rPr>
            </w:pPr>
            <w:r w:rsidRPr="00484834">
              <w:rPr>
                <w:color w:val="000000"/>
                <w:lang w:val="sr-Cyrl-BA" w:eastAsia="sr-Latn-BA"/>
              </w:rPr>
              <w:t xml:space="preserve">Научни скуп Наука и глобализација. Пале 2013. Излагао је рад „Проблеми и </w:t>
            </w:r>
            <w:r w:rsidRPr="00484834">
              <w:rPr>
                <w:color w:val="000000"/>
                <w:lang w:val="sr-Cyrl-BA" w:eastAsia="sr-Latn-BA"/>
              </w:rPr>
              <w:lastRenderedPageBreak/>
              <w:t>искушења мултикултурализма у условима глобализације“.</w:t>
            </w:r>
          </w:p>
          <w:p w14:paraId="109F3ED9" w14:textId="1B39D2D4" w:rsidR="001D21DD" w:rsidRDefault="001D21DD" w:rsidP="001D21DD">
            <w:pPr>
              <w:ind w:firstLine="589"/>
              <w:jc w:val="both"/>
              <w:rPr>
                <w:lang w:val="sr-Cyrl-BA"/>
              </w:rPr>
            </w:pPr>
            <w:r>
              <w:rPr>
                <w:lang w:val="ru-RU"/>
              </w:rPr>
              <w:t>Након посљедњег избора о</w:t>
            </w:r>
            <w:r>
              <w:rPr>
                <w:lang w:val="sr-Cyrl-BA"/>
              </w:rPr>
              <w:t xml:space="preserve">бјавио је 10 научних радова и учествовао на </w:t>
            </w:r>
            <w:r w:rsidR="00E255C0">
              <w:rPr>
                <w:lang w:val="sr-Cyrl-BA"/>
              </w:rPr>
              <w:t>2</w:t>
            </w:r>
            <w:r>
              <w:rPr>
                <w:lang w:val="sr-Cyrl-BA"/>
              </w:rPr>
              <w:t xml:space="preserve"> научна скупа: </w:t>
            </w:r>
          </w:p>
          <w:p w14:paraId="483ABA13" w14:textId="77777777" w:rsidR="001D21DD" w:rsidRPr="00B44ABA" w:rsidRDefault="001D21DD" w:rsidP="00982B25">
            <w:pPr>
              <w:pStyle w:val="ListParagraph"/>
              <w:numPr>
                <w:ilvl w:val="0"/>
                <w:numId w:val="9"/>
              </w:numPr>
              <w:ind w:left="873" w:hanging="491"/>
              <w:jc w:val="both"/>
              <w:rPr>
                <w:lang w:val="ru-RU"/>
              </w:rPr>
            </w:pPr>
            <w:r w:rsidRPr="00B44ABA">
              <w:rPr>
                <w:lang w:val="ru-RU"/>
              </w:rPr>
              <w:t>Научни скуп Наука и слобода. Пале 2014. Излагао је рад „Права мањинских заједница – либерално и комунитаријанско схватање“.</w:t>
            </w:r>
          </w:p>
          <w:p w14:paraId="56511BAA" w14:textId="11ADD736" w:rsidR="001D21DD" w:rsidRPr="001D21DD" w:rsidRDefault="001D21DD" w:rsidP="00982B25">
            <w:pPr>
              <w:pStyle w:val="ListParagraph"/>
              <w:numPr>
                <w:ilvl w:val="0"/>
                <w:numId w:val="9"/>
              </w:numPr>
              <w:ind w:left="873" w:hanging="491"/>
              <w:jc w:val="both"/>
              <w:rPr>
                <w:lang w:val="ru-RU"/>
              </w:rPr>
            </w:pPr>
            <w:r w:rsidRPr="001D21DD">
              <w:rPr>
                <w:lang w:val="ru-RU"/>
              </w:rPr>
              <w:t>Научни скуп Наука и стварност. Пале 2018. Излагао је рад „Културна политика парламентарних партија Републике Српске“.</w:t>
            </w:r>
          </w:p>
          <w:p w14:paraId="088E1317" w14:textId="77777777" w:rsidR="00FF7F6F" w:rsidRPr="00AE01A8" w:rsidRDefault="00011CC5" w:rsidP="00AA32AA">
            <w:pPr>
              <w:ind w:firstLine="589"/>
              <w:jc w:val="both"/>
              <w:rPr>
                <w:lang w:val="ru-RU"/>
              </w:rPr>
            </w:pPr>
            <w:r w:rsidRPr="00AE01A8">
              <w:rPr>
                <w:lang w:val="ru-RU"/>
              </w:rPr>
              <w:t xml:space="preserve">Кандидат је био члан комисије за </w:t>
            </w:r>
            <w:r w:rsidR="00F62826" w:rsidRPr="00AE01A8">
              <w:rPr>
                <w:lang w:val="ru-RU"/>
              </w:rPr>
              <w:t>одбрану</w:t>
            </w:r>
            <w:r w:rsidRPr="00AE01A8">
              <w:rPr>
                <w:lang w:val="ru-RU"/>
              </w:rPr>
              <w:t xml:space="preserve"> завршног рада првог циклуса с</w:t>
            </w:r>
            <w:r w:rsidR="00F62826" w:rsidRPr="00AE01A8">
              <w:rPr>
                <w:lang w:val="ru-RU"/>
              </w:rPr>
              <w:t>тудија, и члан испитне комисије за полагање стручног испита наставника, стручних сарадника и васпитача у 2018. години.</w:t>
            </w:r>
          </w:p>
          <w:p w14:paraId="088E1318" w14:textId="77777777" w:rsidR="001573DD" w:rsidRPr="00AE01A8" w:rsidRDefault="001573DD" w:rsidP="0065494C">
            <w:pPr>
              <w:ind w:firstLine="589"/>
              <w:rPr>
                <w:lang w:val="ru-RU"/>
              </w:rPr>
            </w:pPr>
          </w:p>
        </w:tc>
      </w:tr>
    </w:tbl>
    <w:p w14:paraId="2D330F19" w14:textId="77777777" w:rsidR="00426D81" w:rsidRPr="00AE01A8" w:rsidRDefault="00426D81" w:rsidP="003E5B8F">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5B8F" w:rsidRPr="00530087" w14:paraId="088E131D" w14:textId="77777777" w:rsidTr="00CC7786">
        <w:trPr>
          <w:jc w:val="center"/>
        </w:trPr>
        <w:tc>
          <w:tcPr>
            <w:tcW w:w="9198" w:type="dxa"/>
            <w:shd w:val="clear" w:color="auto" w:fill="auto"/>
          </w:tcPr>
          <w:p w14:paraId="088E131C" w14:textId="77777777" w:rsidR="003E5B8F" w:rsidRPr="00CC7786" w:rsidRDefault="003E5B8F" w:rsidP="00CC7786">
            <w:pPr>
              <w:rPr>
                <w:b/>
              </w:rPr>
            </w:pPr>
            <w:r w:rsidRPr="00CC7786">
              <w:rPr>
                <w:b/>
              </w:rPr>
              <w:t>6. РЕЗУЛТАТ ИНТЕРВЈУА СА КАНДИДАТИМА</w:t>
            </w:r>
            <w:r w:rsidR="00580749">
              <w:rPr>
                <w:rStyle w:val="FootnoteReference"/>
                <w:b/>
              </w:rPr>
              <w:footnoteReference w:id="6"/>
            </w:r>
          </w:p>
        </w:tc>
      </w:tr>
      <w:tr w:rsidR="003E5B8F" w:rsidRPr="005A3A79" w14:paraId="088E1327" w14:textId="77777777" w:rsidTr="00CC7786">
        <w:trPr>
          <w:jc w:val="center"/>
        </w:trPr>
        <w:tc>
          <w:tcPr>
            <w:tcW w:w="9198" w:type="dxa"/>
            <w:shd w:val="clear" w:color="auto" w:fill="auto"/>
          </w:tcPr>
          <w:p w14:paraId="0615BB40" w14:textId="77777777" w:rsidR="002723B1" w:rsidRDefault="004346F7" w:rsidP="002723B1">
            <w:pPr>
              <w:jc w:val="both"/>
              <w:rPr>
                <w:lang w:val="ru-RU"/>
              </w:rPr>
            </w:pPr>
            <w:r>
              <w:rPr>
                <w:lang w:val="ru-RU"/>
              </w:rPr>
              <w:t>У</w:t>
            </w:r>
            <w:r w:rsidRPr="00EA4B37">
              <w:rPr>
                <w:lang w:val="ru-RU"/>
              </w:rPr>
              <w:t xml:space="preserve"> </w:t>
            </w:r>
            <w:r>
              <w:rPr>
                <w:lang w:val="ru-RU"/>
              </w:rPr>
              <w:t>складу</w:t>
            </w:r>
            <w:r w:rsidRPr="00EA4B37">
              <w:rPr>
                <w:lang w:val="ru-RU"/>
              </w:rPr>
              <w:t xml:space="preserve"> </w:t>
            </w:r>
            <w:r>
              <w:rPr>
                <w:lang w:val="ru-RU"/>
              </w:rPr>
              <w:t>са</w:t>
            </w:r>
            <w:r w:rsidRPr="00EA4B37">
              <w:rPr>
                <w:lang w:val="ru-RU"/>
              </w:rPr>
              <w:t xml:space="preserve"> </w:t>
            </w:r>
            <w:r>
              <w:rPr>
                <w:lang w:val="ru-RU"/>
              </w:rPr>
              <w:t>чланом</w:t>
            </w:r>
            <w:r w:rsidRPr="00EA4B37">
              <w:rPr>
                <w:lang w:val="ru-RU"/>
              </w:rPr>
              <w:t xml:space="preserve"> 4</w:t>
            </w:r>
            <w:r>
              <w:rPr>
                <w:lang w:val="ru-RU"/>
              </w:rPr>
              <w:t>а</w:t>
            </w:r>
            <w:r w:rsidRPr="00EA4B37">
              <w:rPr>
                <w:lang w:val="ru-RU"/>
              </w:rPr>
              <w:t>.,</w:t>
            </w:r>
            <w:r>
              <w:rPr>
                <w:lang w:val="sr-Cyrl-BA"/>
              </w:rPr>
              <w:t xml:space="preserve"> тачка 3 Правилника о поступку и условима избора академског особља Универзитета у Источном Сарајеву, </w:t>
            </w:r>
            <w:r>
              <w:rPr>
                <w:lang w:val="ru-RU"/>
              </w:rPr>
              <w:t>и</w:t>
            </w:r>
            <w:r w:rsidRPr="00AE01A8">
              <w:rPr>
                <w:lang w:val="ru-RU"/>
              </w:rPr>
              <w:t>нтервју</w:t>
            </w:r>
            <w:r w:rsidRPr="00EA4B37">
              <w:rPr>
                <w:lang w:val="ru-RU"/>
              </w:rPr>
              <w:t xml:space="preserve"> </w:t>
            </w:r>
            <w:r w:rsidRPr="00AE01A8">
              <w:rPr>
                <w:lang w:val="ru-RU"/>
              </w:rPr>
              <w:t>са</w:t>
            </w:r>
            <w:r w:rsidRPr="00EA4B37">
              <w:rPr>
                <w:lang w:val="ru-RU"/>
              </w:rPr>
              <w:t xml:space="preserve"> </w:t>
            </w:r>
            <w:r w:rsidRPr="00AE01A8">
              <w:rPr>
                <w:lang w:val="ru-RU"/>
              </w:rPr>
              <w:t>кандидатом</w:t>
            </w:r>
            <w:r w:rsidRPr="00EA4B37">
              <w:rPr>
                <w:lang w:val="ru-RU"/>
              </w:rPr>
              <w:t xml:space="preserve"> </w:t>
            </w:r>
            <w:r>
              <w:rPr>
                <w:lang w:val="ru-RU"/>
              </w:rPr>
              <w:t>др</w:t>
            </w:r>
            <w:r w:rsidRPr="00EA4B37">
              <w:rPr>
                <w:lang w:val="ru-RU"/>
              </w:rPr>
              <w:t xml:space="preserve"> </w:t>
            </w:r>
            <w:r>
              <w:rPr>
                <w:lang w:val="sr-Cyrl-BA"/>
              </w:rPr>
              <w:t xml:space="preserve">Бојаном Ћорлуком је одржан на Филозофском факултету у Палама дана </w:t>
            </w:r>
            <w:r w:rsidRPr="00EA4B37">
              <w:rPr>
                <w:lang w:val="ru-RU"/>
              </w:rPr>
              <w:t xml:space="preserve">20.8.2018. </w:t>
            </w:r>
            <w:r w:rsidRPr="00AE01A8">
              <w:rPr>
                <w:lang w:val="ru-RU"/>
              </w:rPr>
              <w:t>године</w:t>
            </w:r>
            <w:r>
              <w:rPr>
                <w:lang w:val="ru-RU"/>
              </w:rPr>
              <w:t>, о чему је сачињен и Записник.</w:t>
            </w:r>
            <w:r w:rsidRPr="00EA4B37">
              <w:rPr>
                <w:lang w:val="ru-RU"/>
              </w:rPr>
              <w:t xml:space="preserve"> </w:t>
            </w:r>
            <w:r>
              <w:rPr>
                <w:lang w:val="ru-RU"/>
              </w:rPr>
              <w:t>Интервју</w:t>
            </w:r>
            <w:r w:rsidRPr="00EA4B37">
              <w:rPr>
                <w:lang w:val="ru-RU"/>
              </w:rPr>
              <w:t xml:space="preserve"> </w:t>
            </w:r>
            <w:r>
              <w:rPr>
                <w:lang w:val="ru-RU"/>
              </w:rPr>
              <w:t>је</w:t>
            </w:r>
            <w:r w:rsidRPr="00EA4B37">
              <w:rPr>
                <w:lang w:val="ru-RU"/>
              </w:rPr>
              <w:t xml:space="preserve"> </w:t>
            </w:r>
            <w:r>
              <w:rPr>
                <w:lang w:val="ru-RU"/>
              </w:rPr>
              <w:t>обављен</w:t>
            </w:r>
            <w:r w:rsidRPr="00EA4B37">
              <w:rPr>
                <w:lang w:val="ru-RU"/>
              </w:rPr>
              <w:t xml:space="preserve"> </w:t>
            </w:r>
            <w:r>
              <w:rPr>
                <w:lang w:val="ru-RU"/>
              </w:rPr>
              <w:t>у</w:t>
            </w:r>
            <w:r w:rsidRPr="00EA4B37">
              <w:rPr>
                <w:lang w:val="ru-RU"/>
              </w:rPr>
              <w:t xml:space="preserve"> </w:t>
            </w:r>
            <w:r>
              <w:rPr>
                <w:lang w:val="ru-RU"/>
              </w:rPr>
              <w:t>присуству</w:t>
            </w:r>
            <w:r w:rsidRPr="00EA4B37">
              <w:rPr>
                <w:lang w:val="ru-RU"/>
              </w:rPr>
              <w:t xml:space="preserve"> </w:t>
            </w:r>
            <w:r>
              <w:rPr>
                <w:lang w:val="ru-RU"/>
              </w:rPr>
              <w:t>три</w:t>
            </w:r>
            <w:r w:rsidRPr="00EA4B37">
              <w:rPr>
                <w:lang w:val="ru-RU"/>
              </w:rPr>
              <w:t xml:space="preserve"> </w:t>
            </w:r>
            <w:r>
              <w:rPr>
                <w:lang w:val="ru-RU"/>
              </w:rPr>
              <w:t>члана</w:t>
            </w:r>
            <w:r w:rsidRPr="00EA4B37">
              <w:rPr>
                <w:lang w:val="ru-RU"/>
              </w:rPr>
              <w:t xml:space="preserve"> </w:t>
            </w:r>
            <w:r>
              <w:rPr>
                <w:lang w:val="ru-RU"/>
              </w:rPr>
              <w:t>комисије</w:t>
            </w:r>
            <w:r w:rsidRPr="00EA4B37">
              <w:rPr>
                <w:lang w:val="ru-RU"/>
              </w:rPr>
              <w:t xml:space="preserve">: </w:t>
            </w:r>
            <w:r>
              <w:rPr>
                <w:lang w:val="ru-RU"/>
              </w:rPr>
              <w:t>проф</w:t>
            </w:r>
            <w:r w:rsidRPr="00EA4B37">
              <w:rPr>
                <w:lang w:val="ru-RU"/>
              </w:rPr>
              <w:t xml:space="preserve">. </w:t>
            </w:r>
            <w:r>
              <w:rPr>
                <w:lang w:val="ru-RU"/>
              </w:rPr>
              <w:t>др</w:t>
            </w:r>
            <w:r w:rsidRPr="00EA4B37">
              <w:rPr>
                <w:lang w:val="ru-RU"/>
              </w:rPr>
              <w:t xml:space="preserve"> </w:t>
            </w:r>
            <w:r>
              <w:rPr>
                <w:lang w:val="ru-RU"/>
              </w:rPr>
              <w:t>Биљана</w:t>
            </w:r>
            <w:r w:rsidRPr="00EA4B37">
              <w:rPr>
                <w:lang w:val="ru-RU"/>
              </w:rPr>
              <w:t xml:space="preserve"> </w:t>
            </w:r>
            <w:r>
              <w:rPr>
                <w:lang w:val="ru-RU"/>
              </w:rPr>
              <w:t>Милошевић</w:t>
            </w:r>
            <w:r w:rsidRPr="00EA4B37">
              <w:rPr>
                <w:lang w:val="ru-RU"/>
              </w:rPr>
              <w:t xml:space="preserve"> </w:t>
            </w:r>
            <w:r>
              <w:rPr>
                <w:lang w:val="ru-RU"/>
              </w:rPr>
              <w:t>Шошо</w:t>
            </w:r>
            <w:r w:rsidRPr="00EA4B37">
              <w:rPr>
                <w:lang w:val="ru-RU"/>
              </w:rPr>
              <w:t xml:space="preserve">, </w:t>
            </w:r>
            <w:r>
              <w:rPr>
                <w:lang w:val="ru-RU"/>
              </w:rPr>
              <w:t>предсједник</w:t>
            </w:r>
            <w:r w:rsidRPr="00EA4B37">
              <w:rPr>
                <w:lang w:val="ru-RU"/>
              </w:rPr>
              <w:t xml:space="preserve"> </w:t>
            </w:r>
            <w:r>
              <w:rPr>
                <w:lang w:val="ru-RU"/>
              </w:rPr>
              <w:t>Комисије</w:t>
            </w:r>
            <w:r w:rsidRPr="00EA4B37">
              <w:rPr>
                <w:lang w:val="ru-RU"/>
              </w:rPr>
              <w:t xml:space="preserve">, </w:t>
            </w:r>
            <w:r>
              <w:rPr>
                <w:lang w:val="ru-RU"/>
              </w:rPr>
              <w:t>проф</w:t>
            </w:r>
            <w:r w:rsidRPr="00EA4B37">
              <w:rPr>
                <w:lang w:val="ru-RU"/>
              </w:rPr>
              <w:t xml:space="preserve">. </w:t>
            </w:r>
            <w:r>
              <w:rPr>
                <w:lang w:val="ru-RU"/>
              </w:rPr>
              <w:t>др</w:t>
            </w:r>
            <w:r w:rsidRPr="00EA4B37">
              <w:rPr>
                <w:lang w:val="ru-RU"/>
              </w:rPr>
              <w:t xml:space="preserve"> </w:t>
            </w:r>
            <w:r>
              <w:rPr>
                <w:lang w:val="ru-RU"/>
              </w:rPr>
              <w:t>Драгомир</w:t>
            </w:r>
            <w:r w:rsidRPr="00EA4B37">
              <w:rPr>
                <w:lang w:val="ru-RU"/>
              </w:rPr>
              <w:t xml:space="preserve"> </w:t>
            </w:r>
            <w:r>
              <w:rPr>
                <w:lang w:val="ru-RU"/>
              </w:rPr>
              <w:t>Вуковић</w:t>
            </w:r>
            <w:r w:rsidRPr="00EA4B37">
              <w:rPr>
                <w:lang w:val="ru-RU"/>
              </w:rPr>
              <w:t xml:space="preserve">, </w:t>
            </w:r>
            <w:r>
              <w:rPr>
                <w:lang w:val="ru-RU"/>
              </w:rPr>
              <w:t>члан</w:t>
            </w:r>
            <w:r w:rsidRPr="00EA4B37">
              <w:rPr>
                <w:lang w:val="ru-RU"/>
              </w:rPr>
              <w:t xml:space="preserve"> </w:t>
            </w:r>
            <w:r>
              <w:rPr>
                <w:lang w:val="ru-RU"/>
              </w:rPr>
              <w:t>Комисије</w:t>
            </w:r>
            <w:r w:rsidRPr="00EA4B37">
              <w:rPr>
                <w:lang w:val="ru-RU"/>
              </w:rPr>
              <w:t xml:space="preserve"> </w:t>
            </w:r>
            <w:r>
              <w:rPr>
                <w:lang w:val="ru-RU"/>
              </w:rPr>
              <w:t>и</w:t>
            </w:r>
            <w:r w:rsidRPr="00EA4B37">
              <w:rPr>
                <w:lang w:val="ru-RU"/>
              </w:rPr>
              <w:t xml:space="preserve"> </w:t>
            </w:r>
            <w:r>
              <w:rPr>
                <w:lang w:val="ru-RU"/>
              </w:rPr>
              <w:t>проф</w:t>
            </w:r>
            <w:r w:rsidRPr="00EA4B37">
              <w:rPr>
                <w:lang w:val="ru-RU"/>
              </w:rPr>
              <w:t xml:space="preserve">. </w:t>
            </w:r>
            <w:r>
              <w:rPr>
                <w:lang w:val="ru-RU"/>
              </w:rPr>
              <w:t>др</w:t>
            </w:r>
            <w:r w:rsidRPr="00EA4B37">
              <w:rPr>
                <w:lang w:val="ru-RU"/>
              </w:rPr>
              <w:t xml:space="preserve"> </w:t>
            </w:r>
            <w:r>
              <w:rPr>
                <w:lang w:val="ru-RU"/>
              </w:rPr>
              <w:t>Лазо</w:t>
            </w:r>
            <w:r w:rsidRPr="00EA4B37">
              <w:rPr>
                <w:lang w:val="ru-RU"/>
              </w:rPr>
              <w:t xml:space="preserve"> </w:t>
            </w:r>
            <w:r>
              <w:rPr>
                <w:lang w:val="ru-RU"/>
              </w:rPr>
              <w:t>Ристић</w:t>
            </w:r>
            <w:r w:rsidRPr="00EA4B37">
              <w:rPr>
                <w:lang w:val="ru-RU"/>
              </w:rPr>
              <w:t xml:space="preserve">, </w:t>
            </w:r>
            <w:r>
              <w:rPr>
                <w:lang w:val="ru-RU"/>
              </w:rPr>
              <w:t>члан</w:t>
            </w:r>
            <w:r w:rsidRPr="00EA4B37">
              <w:rPr>
                <w:lang w:val="ru-RU"/>
              </w:rPr>
              <w:t xml:space="preserve"> </w:t>
            </w:r>
            <w:r>
              <w:rPr>
                <w:lang w:val="ru-RU"/>
              </w:rPr>
              <w:t>Комисије</w:t>
            </w:r>
            <w:r w:rsidRPr="00EA4B37">
              <w:rPr>
                <w:lang w:val="ru-RU"/>
              </w:rPr>
              <w:t xml:space="preserve">. </w:t>
            </w:r>
            <w:r w:rsidR="002723B1">
              <w:rPr>
                <w:lang w:val="ru-RU"/>
              </w:rPr>
              <w:t>Прије почетка усменог интервјуа Комисија је констатовала и упознала кандидата да је извршила увид у комплетан конкурсни материјал, и констатовала да испуњава услове конкурса. Такође, предочила је кандидату начин рада Комисије и принципе којима се она руководи у свом раду. Основе интервјуа представљ</w:t>
            </w:r>
            <w:r w:rsidR="002723B1">
              <w:rPr>
                <w:lang w:val="sr-Cyrl-BA"/>
              </w:rPr>
              <w:t>а</w:t>
            </w:r>
            <w:r w:rsidR="002723B1">
              <w:rPr>
                <w:lang w:val="ru-RU"/>
              </w:rPr>
              <w:t>ле су с</w:t>
            </w:r>
            <w:r w:rsidR="002723B1">
              <w:rPr>
                <w:lang w:val="sr-Cyrl-BA"/>
              </w:rPr>
              <w:t>љ</w:t>
            </w:r>
            <w:r w:rsidR="002723B1">
              <w:rPr>
                <w:lang w:val="ru-RU"/>
              </w:rPr>
              <w:t>едеће теме:</w:t>
            </w:r>
          </w:p>
          <w:p w14:paraId="3F86E507" w14:textId="206FBC5F" w:rsidR="004346F7" w:rsidRPr="00AE01A8" w:rsidRDefault="004346F7" w:rsidP="004346F7">
            <w:pPr>
              <w:jc w:val="both"/>
              <w:rPr>
                <w:lang w:val="ru-RU"/>
              </w:rPr>
            </w:pPr>
          </w:p>
          <w:p w14:paraId="350D0A58" w14:textId="77777777" w:rsidR="004346F7" w:rsidRPr="00AE01A8" w:rsidRDefault="004346F7" w:rsidP="004346F7">
            <w:pPr>
              <w:jc w:val="both"/>
              <w:rPr>
                <w:lang w:val="ru-RU"/>
              </w:rPr>
            </w:pPr>
            <w:r w:rsidRPr="00AE01A8">
              <w:rPr>
                <w:lang w:val="ru-RU"/>
              </w:rPr>
              <w:t>-</w:t>
            </w:r>
            <w:r>
              <w:rPr>
                <w:lang w:val="ru-RU"/>
              </w:rPr>
              <w:t xml:space="preserve"> </w:t>
            </w:r>
            <w:r w:rsidRPr="00AE01A8">
              <w:rPr>
                <w:lang w:val="ru-RU"/>
              </w:rPr>
              <w:t>поимање савремених тре</w:t>
            </w:r>
            <w:r>
              <w:rPr>
                <w:lang w:val="ru-RU"/>
              </w:rPr>
              <w:t>ндова у научној о</w:t>
            </w:r>
            <w:r w:rsidRPr="00AE01A8">
              <w:rPr>
                <w:lang w:val="ru-RU"/>
              </w:rPr>
              <w:t>бласти у кој</w:t>
            </w:r>
            <w:r>
              <w:rPr>
                <w:lang w:val="sr-Cyrl-BA"/>
              </w:rPr>
              <w:t xml:space="preserve">ој </w:t>
            </w:r>
            <w:r w:rsidRPr="00AE01A8">
              <w:rPr>
                <w:lang w:val="ru-RU"/>
              </w:rPr>
              <w:t>се бира у наставничко звање,</w:t>
            </w:r>
          </w:p>
          <w:p w14:paraId="5052B2C7" w14:textId="77777777" w:rsidR="004346F7" w:rsidRPr="00817E96" w:rsidRDefault="004346F7" w:rsidP="004346F7">
            <w:pPr>
              <w:jc w:val="both"/>
              <w:rPr>
                <w:lang w:val="sr-Cyrl-BA"/>
              </w:rPr>
            </w:pPr>
            <w:r w:rsidRPr="00AE01A8">
              <w:rPr>
                <w:lang w:val="ru-RU"/>
              </w:rPr>
              <w:t>-</w:t>
            </w:r>
            <w:r>
              <w:rPr>
                <w:lang w:val="ru-RU"/>
              </w:rPr>
              <w:t xml:space="preserve"> </w:t>
            </w:r>
            <w:r w:rsidRPr="00AE01A8">
              <w:rPr>
                <w:lang w:val="ru-RU"/>
              </w:rPr>
              <w:t>праћење референтне литературе у области за коју се бира</w:t>
            </w:r>
            <w:r>
              <w:rPr>
                <w:lang w:val="sr-Cyrl-BA"/>
              </w:rPr>
              <w:t>,</w:t>
            </w:r>
          </w:p>
          <w:p w14:paraId="0FA149D9" w14:textId="77777777" w:rsidR="004346F7" w:rsidRPr="00AE01A8" w:rsidRDefault="004346F7" w:rsidP="004346F7">
            <w:pPr>
              <w:jc w:val="both"/>
              <w:rPr>
                <w:lang w:val="ru-RU"/>
              </w:rPr>
            </w:pPr>
            <w:r>
              <w:rPr>
                <w:lang w:val="ru-RU"/>
              </w:rPr>
              <w:t>- кандидатова визија развоја социолошке</w:t>
            </w:r>
            <w:r w:rsidRPr="00AE01A8">
              <w:rPr>
                <w:lang w:val="ru-RU"/>
              </w:rPr>
              <w:t xml:space="preserve"> науке и утицај на креирање наставних планова и програма,</w:t>
            </w:r>
          </w:p>
          <w:p w14:paraId="399ABD3C" w14:textId="77777777" w:rsidR="004346F7" w:rsidRPr="00AE01A8" w:rsidRDefault="004346F7" w:rsidP="004346F7">
            <w:pPr>
              <w:jc w:val="both"/>
              <w:rPr>
                <w:lang w:val="ru-RU"/>
              </w:rPr>
            </w:pPr>
            <w:r w:rsidRPr="00AE01A8">
              <w:rPr>
                <w:lang w:val="ru-RU"/>
              </w:rPr>
              <w:t>-</w:t>
            </w:r>
            <w:r>
              <w:rPr>
                <w:lang w:val="ru-RU"/>
              </w:rPr>
              <w:t xml:space="preserve"> </w:t>
            </w:r>
            <w:r w:rsidRPr="00AE01A8">
              <w:rPr>
                <w:lang w:val="ru-RU"/>
              </w:rPr>
              <w:t>кандидатова визија практичног значај</w:t>
            </w:r>
            <w:r>
              <w:rPr>
                <w:lang w:val="ru-RU"/>
              </w:rPr>
              <w:t>а</w:t>
            </w:r>
            <w:r w:rsidRPr="00AE01A8">
              <w:rPr>
                <w:lang w:val="ru-RU"/>
              </w:rPr>
              <w:t xml:space="preserve"> и примјена дисциплина које</w:t>
            </w:r>
            <w:r>
              <w:rPr>
                <w:lang w:val="ru-RU"/>
              </w:rPr>
              <w:t xml:space="preserve"> ће предавати</w:t>
            </w:r>
            <w:r w:rsidRPr="00AE01A8">
              <w:rPr>
                <w:lang w:val="ru-RU"/>
              </w:rPr>
              <w:t>,</w:t>
            </w:r>
          </w:p>
          <w:p w14:paraId="005A7181" w14:textId="77777777" w:rsidR="004346F7" w:rsidRDefault="004346F7" w:rsidP="004346F7">
            <w:pPr>
              <w:jc w:val="both"/>
              <w:rPr>
                <w:lang w:val="ru-RU"/>
              </w:rPr>
            </w:pPr>
            <w:r w:rsidRPr="00AE01A8">
              <w:rPr>
                <w:lang w:val="ru-RU"/>
              </w:rPr>
              <w:t>-</w:t>
            </w:r>
            <w:r>
              <w:rPr>
                <w:lang w:val="ru-RU"/>
              </w:rPr>
              <w:t xml:space="preserve"> </w:t>
            </w:r>
            <w:r w:rsidRPr="00AE01A8">
              <w:rPr>
                <w:lang w:val="ru-RU"/>
              </w:rPr>
              <w:t>процјена академског приступа и посвећености послу којим се кандидат бави.</w:t>
            </w:r>
          </w:p>
          <w:p w14:paraId="28C11903" w14:textId="77777777" w:rsidR="004346F7" w:rsidRPr="00AE01A8" w:rsidRDefault="004346F7" w:rsidP="004346F7">
            <w:pPr>
              <w:jc w:val="both"/>
              <w:rPr>
                <w:lang w:val="ru-RU"/>
              </w:rPr>
            </w:pPr>
          </w:p>
          <w:p w14:paraId="12E955F2" w14:textId="001592FA" w:rsidR="004346F7" w:rsidRPr="00AE01A8" w:rsidRDefault="004346F7" w:rsidP="004346F7">
            <w:pPr>
              <w:jc w:val="both"/>
              <w:rPr>
                <w:lang w:val="ru-RU"/>
              </w:rPr>
            </w:pPr>
            <w:r>
              <w:rPr>
                <w:lang w:val="sr-Cyrl-BA"/>
              </w:rPr>
              <w:t>К</w:t>
            </w:r>
            <w:r w:rsidRPr="00AE01A8">
              <w:rPr>
                <w:lang w:val="ru-RU"/>
              </w:rPr>
              <w:t xml:space="preserve">андидат је </w:t>
            </w:r>
            <w:r>
              <w:rPr>
                <w:lang w:val="sr-Cyrl-BA"/>
              </w:rPr>
              <w:t xml:space="preserve">у разговору </w:t>
            </w:r>
            <w:r w:rsidRPr="00AE01A8">
              <w:rPr>
                <w:lang w:val="ru-RU"/>
              </w:rPr>
              <w:t xml:space="preserve">показао да разумије, прати и прихвата савремене трендове у </w:t>
            </w:r>
            <w:r>
              <w:rPr>
                <w:lang w:val="ru-RU"/>
              </w:rPr>
              <w:t>социолошкој</w:t>
            </w:r>
            <w:r w:rsidRPr="00AE01A8">
              <w:rPr>
                <w:lang w:val="ru-RU"/>
              </w:rPr>
              <w:t xml:space="preserve"> науци. Показао је одлично познавање литературе која се користи у обликовању наставних планова и програма. Такође </w:t>
            </w:r>
            <w:r>
              <w:rPr>
                <w:lang w:val="sr-Cyrl-BA"/>
              </w:rPr>
              <w:t xml:space="preserve">је </w:t>
            </w:r>
            <w:r w:rsidRPr="00AE01A8">
              <w:rPr>
                <w:lang w:val="ru-RU"/>
              </w:rPr>
              <w:t>показао завидан ниво познавања практичн</w:t>
            </w:r>
            <w:r>
              <w:rPr>
                <w:lang w:val="sr-Cyrl-BA"/>
              </w:rPr>
              <w:t xml:space="preserve">е сврхе </w:t>
            </w:r>
            <w:r w:rsidRPr="00AE01A8">
              <w:rPr>
                <w:lang w:val="ru-RU"/>
              </w:rPr>
              <w:t xml:space="preserve">изучавања и примјене дисциплина које </w:t>
            </w:r>
            <w:r>
              <w:rPr>
                <w:lang w:val="ru-RU"/>
              </w:rPr>
              <w:t>ће предавати.</w:t>
            </w:r>
            <w:r w:rsidRPr="00AE01A8">
              <w:rPr>
                <w:lang w:val="ru-RU"/>
              </w:rPr>
              <w:t xml:space="preserve"> </w:t>
            </w:r>
          </w:p>
          <w:p w14:paraId="088E1326" w14:textId="3BFEF843" w:rsidR="00CE603E" w:rsidRPr="00B8104B" w:rsidRDefault="00CE603E" w:rsidP="00B8104B">
            <w:pPr>
              <w:spacing w:after="200" w:line="276" w:lineRule="auto"/>
              <w:jc w:val="both"/>
              <w:rPr>
                <w:rFonts w:eastAsiaTheme="minorHAnsi"/>
                <w:lang w:val="ru-RU"/>
              </w:rPr>
            </w:pPr>
          </w:p>
        </w:tc>
      </w:tr>
      <w:tr w:rsidR="003E5B8F" w:rsidRPr="00530087" w14:paraId="088E1329" w14:textId="77777777" w:rsidTr="00CC7786">
        <w:trPr>
          <w:jc w:val="center"/>
        </w:trPr>
        <w:tc>
          <w:tcPr>
            <w:tcW w:w="9198" w:type="dxa"/>
            <w:shd w:val="clear" w:color="auto" w:fill="auto"/>
          </w:tcPr>
          <w:p w14:paraId="088E1328" w14:textId="77777777" w:rsidR="003E5B8F" w:rsidRPr="00CC7786" w:rsidRDefault="003E5B8F" w:rsidP="0038263C">
            <w:pPr>
              <w:rPr>
                <w:b/>
              </w:rPr>
            </w:pPr>
            <w:r w:rsidRPr="00AE01A8">
              <w:rPr>
                <w:b/>
                <w:lang w:val="ru-RU"/>
              </w:rPr>
              <w:t xml:space="preserve">7. ИНФОРМАЦИЈА О ОДРЖАНОМ ПРЕДАВАЊУ ИЗ НАСТАВНОГ ПРЕДМЕТА </w:t>
            </w:r>
            <w:r w:rsidR="0038263C" w:rsidRPr="00AE01A8">
              <w:rPr>
                <w:b/>
                <w:lang w:val="ru-RU"/>
              </w:rPr>
              <w:t xml:space="preserve">КОЈИ ПРИПАДА </w:t>
            </w:r>
            <w:r w:rsidRPr="00AE01A8">
              <w:rPr>
                <w:b/>
                <w:lang w:val="ru-RU"/>
              </w:rPr>
              <w:t>УЖ</w:t>
            </w:r>
            <w:r w:rsidR="0038263C" w:rsidRPr="00AE01A8">
              <w:rPr>
                <w:b/>
                <w:lang w:val="ru-RU"/>
              </w:rPr>
              <w:t xml:space="preserve">ОЈ </w:t>
            </w:r>
            <w:r w:rsidRPr="00AE01A8">
              <w:rPr>
                <w:b/>
                <w:lang w:val="ru-RU"/>
              </w:rPr>
              <w:t>НАУЧН</w:t>
            </w:r>
            <w:r w:rsidR="0038263C" w:rsidRPr="00AE01A8">
              <w:rPr>
                <w:b/>
                <w:lang w:val="ru-RU"/>
              </w:rPr>
              <w:t>ОЈ/УМЈЕТНИЧКОЈ</w:t>
            </w:r>
            <w:r w:rsidRPr="00AE01A8">
              <w:rPr>
                <w:b/>
                <w:lang w:val="ru-RU"/>
              </w:rPr>
              <w:t xml:space="preserve"> ОБЛАСТИ </w:t>
            </w:r>
            <w:r w:rsidRPr="00AE01A8">
              <w:rPr>
                <w:b/>
                <w:lang w:val="ru-RU"/>
              </w:rPr>
              <w:lastRenderedPageBreak/>
              <w:t xml:space="preserve">ЗА КОЈУ ЈЕ КАНДИДАТ КОНКУРИСАО, У СКЛАДУ СА ЧЛАНОМ 93. </w:t>
            </w:r>
            <w:r w:rsidRPr="00CC7786">
              <w:rPr>
                <w:b/>
              </w:rPr>
              <w:t>ЗАКОНА О ВИСОКОМ ОБРАЗОВАЊУ</w:t>
            </w:r>
            <w:r w:rsidRPr="00CC7786">
              <w:rPr>
                <w:rStyle w:val="FootnoteReference"/>
                <w:b/>
              </w:rPr>
              <w:footnoteReference w:id="7"/>
            </w:r>
          </w:p>
        </w:tc>
      </w:tr>
      <w:tr w:rsidR="003E5B8F" w:rsidRPr="005A3A79" w14:paraId="088E132B" w14:textId="77777777" w:rsidTr="00CC7786">
        <w:trPr>
          <w:jc w:val="center"/>
        </w:trPr>
        <w:tc>
          <w:tcPr>
            <w:tcW w:w="9198" w:type="dxa"/>
            <w:shd w:val="clear" w:color="auto" w:fill="auto"/>
          </w:tcPr>
          <w:p w14:paraId="088E132A" w14:textId="1459C3EB" w:rsidR="00CE603E" w:rsidRPr="00AE01A8" w:rsidRDefault="004346F7" w:rsidP="00AA32AA">
            <w:pPr>
              <w:jc w:val="both"/>
              <w:rPr>
                <w:b/>
                <w:lang w:val="ru-RU"/>
              </w:rPr>
            </w:pPr>
            <w:r w:rsidRPr="00AE01A8">
              <w:rPr>
                <w:lang w:val="ru-RU"/>
              </w:rPr>
              <w:lastRenderedPageBreak/>
              <w:t>Кандидат је раније биран у сарадничко звање и изводио је на</w:t>
            </w:r>
            <w:r>
              <w:rPr>
                <w:lang w:val="ru-RU"/>
              </w:rPr>
              <w:t>ставу на високошколско</w:t>
            </w:r>
            <w:r w:rsidR="00E255C0">
              <w:rPr>
                <w:lang w:val="ru-RU"/>
              </w:rPr>
              <w:t>ј</w:t>
            </w:r>
            <w:r>
              <w:rPr>
                <w:lang w:val="ru-RU"/>
              </w:rPr>
              <w:t xml:space="preserve"> установи</w:t>
            </w:r>
            <w:r w:rsidRPr="00AE01A8">
              <w:rPr>
                <w:lang w:val="ru-RU"/>
              </w:rPr>
              <w:t>, о чему је приложио релевантна документа, тако да се одредба члана 93 Закона о високом образовању РС не односи на њега.</w:t>
            </w:r>
          </w:p>
        </w:tc>
      </w:tr>
    </w:tbl>
    <w:p w14:paraId="088E132C" w14:textId="77777777" w:rsidR="001A1961" w:rsidRPr="00AE01A8" w:rsidRDefault="001A1961" w:rsidP="003E5B8F">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952"/>
        <w:gridCol w:w="3954"/>
      </w:tblGrid>
      <w:tr w:rsidR="003E5B8F" w:rsidRPr="00CE07F9" w14:paraId="088E132E" w14:textId="77777777" w:rsidTr="004C619A">
        <w:trPr>
          <w:jc w:val="center"/>
        </w:trPr>
        <w:tc>
          <w:tcPr>
            <w:tcW w:w="9054" w:type="dxa"/>
            <w:gridSpan w:val="3"/>
            <w:shd w:val="clear" w:color="auto" w:fill="D9D9D9"/>
          </w:tcPr>
          <w:p w14:paraId="088E132D" w14:textId="551A96BF" w:rsidR="003E5B8F" w:rsidRPr="002D4E4E" w:rsidRDefault="003E5B8F" w:rsidP="00CC7786">
            <w:pPr>
              <w:rPr>
                <w:b/>
                <w:lang w:val="sr-Cyrl-BA"/>
              </w:rPr>
            </w:pPr>
            <w:r w:rsidRPr="00CC7786">
              <w:rPr>
                <w:b/>
              </w:rPr>
              <w:t>III</w:t>
            </w:r>
            <w:r w:rsidRPr="00CE07F9">
              <w:rPr>
                <w:b/>
                <w:lang w:val="ru-RU"/>
              </w:rPr>
              <w:t xml:space="preserve">   ЗАКЉУЧНО МИШЉЕЊЕ</w:t>
            </w:r>
            <w:r w:rsidR="002D4E4E">
              <w:rPr>
                <w:b/>
                <w:lang w:val="sr-Cyrl-BA"/>
              </w:rPr>
              <w:t xml:space="preserve"> </w:t>
            </w:r>
            <w:r w:rsidR="002D4E4E">
              <w:rPr>
                <w:b/>
                <w:lang w:val="sr-Latn-BA"/>
              </w:rPr>
              <w:t xml:space="preserve">I </w:t>
            </w:r>
            <w:r w:rsidR="002D4E4E">
              <w:rPr>
                <w:b/>
                <w:lang w:val="sr-Cyrl-BA"/>
              </w:rPr>
              <w:t xml:space="preserve"> КАНДИДАТ</w:t>
            </w:r>
          </w:p>
        </w:tc>
      </w:tr>
      <w:tr w:rsidR="003E5B8F" w:rsidRPr="005A3A79" w14:paraId="088E1336" w14:textId="77777777" w:rsidTr="004C619A">
        <w:trPr>
          <w:jc w:val="center"/>
        </w:trPr>
        <w:tc>
          <w:tcPr>
            <w:tcW w:w="3148" w:type="dxa"/>
            <w:shd w:val="clear" w:color="auto" w:fill="auto"/>
          </w:tcPr>
          <w:p w14:paraId="77493CBD" w14:textId="77777777" w:rsidR="00E54F2B" w:rsidRDefault="00E54F2B" w:rsidP="00CC7786">
            <w:pPr>
              <w:rPr>
                <w:lang w:val="ru-RU"/>
              </w:rPr>
            </w:pPr>
          </w:p>
          <w:p w14:paraId="088E1333" w14:textId="54E83454" w:rsidR="003E5B8F" w:rsidRPr="00AE01A8" w:rsidRDefault="003E5B8F" w:rsidP="00CC7786">
            <w:pPr>
              <w:rPr>
                <w:lang w:val="ru-RU"/>
              </w:rPr>
            </w:pPr>
            <w:r w:rsidRPr="00AE01A8">
              <w:rPr>
                <w:lang w:val="ru-RU"/>
              </w:rPr>
              <w:t>Минимални услови за избор у звање</w:t>
            </w:r>
            <w:r w:rsidRPr="005868E1">
              <w:rPr>
                <w:rStyle w:val="FootnoteReference"/>
              </w:rPr>
              <w:footnoteReference w:id="8"/>
            </w:r>
          </w:p>
        </w:tc>
        <w:tc>
          <w:tcPr>
            <w:tcW w:w="1952" w:type="dxa"/>
            <w:shd w:val="clear" w:color="auto" w:fill="auto"/>
            <w:vAlign w:val="center"/>
          </w:tcPr>
          <w:p w14:paraId="088E1334" w14:textId="77777777" w:rsidR="003E5B8F" w:rsidRPr="005868E1" w:rsidRDefault="003E5B8F" w:rsidP="00CC7786">
            <w:pPr>
              <w:jc w:val="center"/>
            </w:pPr>
            <w:r w:rsidRPr="005868E1">
              <w:t>испуњава/не испуњава</w:t>
            </w:r>
          </w:p>
        </w:tc>
        <w:tc>
          <w:tcPr>
            <w:tcW w:w="3954" w:type="dxa"/>
            <w:shd w:val="clear" w:color="auto" w:fill="auto"/>
            <w:vAlign w:val="center"/>
          </w:tcPr>
          <w:p w14:paraId="088E1335" w14:textId="77777777" w:rsidR="003E5B8F" w:rsidRPr="00AE01A8" w:rsidRDefault="003E5B8F" w:rsidP="00CC7786">
            <w:pPr>
              <w:jc w:val="center"/>
              <w:rPr>
                <w:lang w:val="ru-RU"/>
              </w:rPr>
            </w:pPr>
            <w:r w:rsidRPr="00AE01A8">
              <w:rPr>
                <w:lang w:val="ru-RU"/>
              </w:rPr>
              <w:t>Навести резултате рада (уколико испуњава)</w:t>
            </w:r>
          </w:p>
        </w:tc>
      </w:tr>
      <w:tr w:rsidR="003E5B8F" w:rsidRPr="005A3A79" w14:paraId="088E1354" w14:textId="77777777" w:rsidTr="004C619A">
        <w:trPr>
          <w:jc w:val="center"/>
        </w:trPr>
        <w:tc>
          <w:tcPr>
            <w:tcW w:w="3148" w:type="dxa"/>
            <w:shd w:val="clear" w:color="auto" w:fill="auto"/>
          </w:tcPr>
          <w:p w14:paraId="088E1337" w14:textId="77777777" w:rsidR="00B6722D" w:rsidRPr="00AA32AA" w:rsidRDefault="00B6722D" w:rsidP="00982B25">
            <w:pPr>
              <w:numPr>
                <w:ilvl w:val="0"/>
                <w:numId w:val="10"/>
              </w:numPr>
              <w:rPr>
                <w:i/>
                <w:lang w:val="ru-RU"/>
              </w:rPr>
            </w:pPr>
            <w:r w:rsidRPr="00AA32AA">
              <w:rPr>
                <w:i/>
                <w:lang w:val="ru-RU"/>
              </w:rPr>
              <w:t>Има научни степен доктора наука у одговарајућој научној области</w:t>
            </w:r>
          </w:p>
          <w:p w14:paraId="088E1338" w14:textId="77777777" w:rsidR="00E03FE1" w:rsidRPr="00AA32AA" w:rsidRDefault="00E03FE1" w:rsidP="00E03FE1">
            <w:pPr>
              <w:ind w:left="720"/>
              <w:rPr>
                <w:i/>
                <w:lang w:val="ru-RU"/>
              </w:rPr>
            </w:pPr>
          </w:p>
          <w:p w14:paraId="088E1339" w14:textId="77777777" w:rsidR="00E03FE1" w:rsidRPr="00AE01A8" w:rsidRDefault="00E03FE1" w:rsidP="00E03FE1">
            <w:pPr>
              <w:rPr>
                <w:i/>
                <w:lang w:val="ru-RU"/>
              </w:rPr>
            </w:pPr>
          </w:p>
          <w:p w14:paraId="088E133A" w14:textId="77777777" w:rsidR="00B6722D" w:rsidRPr="00AA32AA" w:rsidRDefault="00B6722D" w:rsidP="00982B25">
            <w:pPr>
              <w:numPr>
                <w:ilvl w:val="0"/>
                <w:numId w:val="10"/>
              </w:numPr>
              <w:rPr>
                <w:i/>
                <w:lang w:val="ru-RU"/>
              </w:rPr>
            </w:pPr>
            <w:r w:rsidRPr="00AA32AA">
              <w:rPr>
                <w:i/>
                <w:lang w:val="ru-RU"/>
              </w:rPr>
              <w:t>Има  најмање три рада из области за коју се бира, објављена у научним часописима и зборницима са рецензијом</w:t>
            </w:r>
          </w:p>
          <w:p w14:paraId="088E133B" w14:textId="77777777" w:rsidR="00E03FE1" w:rsidRPr="00AA32AA" w:rsidRDefault="00E03FE1" w:rsidP="00E03FE1">
            <w:pPr>
              <w:ind w:left="720"/>
              <w:rPr>
                <w:i/>
                <w:lang w:val="ru-RU"/>
              </w:rPr>
            </w:pPr>
          </w:p>
          <w:p w14:paraId="088E133C" w14:textId="77777777" w:rsidR="003E5B8F" w:rsidRPr="003C5FF8" w:rsidRDefault="00B6722D" w:rsidP="00982B25">
            <w:pPr>
              <w:numPr>
                <w:ilvl w:val="0"/>
                <w:numId w:val="10"/>
              </w:numPr>
              <w:rPr>
                <w:i/>
                <w:lang w:val="ru-RU"/>
              </w:rPr>
            </w:pPr>
            <w:r>
              <w:rPr>
                <w:i/>
              </w:rPr>
              <w:t>Показане наставничке способности</w:t>
            </w:r>
          </w:p>
          <w:p w14:paraId="088E133D" w14:textId="77777777" w:rsidR="003C5FF8" w:rsidRDefault="003C5FF8" w:rsidP="003C5FF8">
            <w:pPr>
              <w:pStyle w:val="ListParagraph"/>
              <w:rPr>
                <w:i/>
                <w:lang w:val="ru-RU"/>
              </w:rPr>
            </w:pPr>
          </w:p>
          <w:p w14:paraId="088E133E" w14:textId="77777777" w:rsidR="003C5FF8" w:rsidRDefault="003C5FF8" w:rsidP="003C5FF8">
            <w:pPr>
              <w:pStyle w:val="ListParagraph"/>
              <w:rPr>
                <w:i/>
                <w:lang w:val="ru-RU"/>
              </w:rPr>
            </w:pPr>
          </w:p>
          <w:p w14:paraId="088E133F" w14:textId="77777777" w:rsidR="003C5FF8" w:rsidRDefault="003C5FF8" w:rsidP="003C5FF8">
            <w:pPr>
              <w:pStyle w:val="ListParagraph"/>
              <w:rPr>
                <w:i/>
                <w:lang w:val="ru-RU"/>
              </w:rPr>
            </w:pPr>
          </w:p>
          <w:p w14:paraId="088E1340" w14:textId="77777777" w:rsidR="003C5FF8" w:rsidRDefault="003C5FF8" w:rsidP="003C5FF8">
            <w:pPr>
              <w:pStyle w:val="ListParagraph"/>
              <w:rPr>
                <w:i/>
                <w:lang w:val="ru-RU"/>
              </w:rPr>
            </w:pPr>
          </w:p>
          <w:p w14:paraId="088E1341" w14:textId="77777777" w:rsidR="003C5FF8" w:rsidRPr="00AE01A8" w:rsidRDefault="003C5FF8" w:rsidP="00982B25">
            <w:pPr>
              <w:numPr>
                <w:ilvl w:val="0"/>
                <w:numId w:val="10"/>
              </w:numPr>
              <w:rPr>
                <w:i/>
                <w:lang w:val="ru-RU"/>
              </w:rPr>
            </w:pPr>
            <w:r>
              <w:rPr>
                <w:i/>
                <w:lang w:val="ru-RU"/>
              </w:rPr>
              <w:t>Завршен други циклус студија</w:t>
            </w:r>
          </w:p>
        </w:tc>
        <w:tc>
          <w:tcPr>
            <w:tcW w:w="1952" w:type="dxa"/>
            <w:shd w:val="clear" w:color="auto" w:fill="auto"/>
          </w:tcPr>
          <w:p w14:paraId="088E1342" w14:textId="78B25012" w:rsidR="003E5B8F" w:rsidRPr="00AE01A8" w:rsidRDefault="002B01B6" w:rsidP="00CC7786">
            <w:pPr>
              <w:rPr>
                <w:i/>
                <w:lang w:val="ru-RU"/>
              </w:rPr>
            </w:pPr>
            <w:r w:rsidRPr="00AE01A8">
              <w:rPr>
                <w:i/>
                <w:lang w:val="ru-RU"/>
              </w:rPr>
              <w:t>Испуњава све услове</w:t>
            </w:r>
          </w:p>
        </w:tc>
        <w:tc>
          <w:tcPr>
            <w:tcW w:w="3954" w:type="dxa"/>
            <w:shd w:val="clear" w:color="auto" w:fill="auto"/>
          </w:tcPr>
          <w:p w14:paraId="088E1343" w14:textId="77777777" w:rsidR="00B6722D" w:rsidRPr="00AA32AA" w:rsidRDefault="00B6722D" w:rsidP="00982B25">
            <w:pPr>
              <w:numPr>
                <w:ilvl w:val="0"/>
                <w:numId w:val="11"/>
              </w:numPr>
              <w:rPr>
                <w:i/>
                <w:lang w:val="ru-RU"/>
              </w:rPr>
            </w:pPr>
            <w:r w:rsidRPr="00AA32AA">
              <w:rPr>
                <w:i/>
                <w:lang w:val="ru-RU"/>
              </w:rPr>
              <w:t xml:space="preserve">Доктор </w:t>
            </w:r>
            <w:r>
              <w:rPr>
                <w:i/>
                <w:lang w:val="sr-Cyrl-BA"/>
              </w:rPr>
              <w:t xml:space="preserve">социолошких </w:t>
            </w:r>
            <w:r w:rsidRPr="00AA32AA">
              <w:rPr>
                <w:i/>
                <w:lang w:val="ru-RU"/>
              </w:rPr>
              <w:t xml:space="preserve">наука (УНО </w:t>
            </w:r>
            <w:r>
              <w:rPr>
                <w:i/>
                <w:lang w:val="sr-Cyrl-BA"/>
              </w:rPr>
              <w:t>посебне социологије</w:t>
            </w:r>
            <w:r w:rsidRPr="00AA32AA">
              <w:rPr>
                <w:i/>
                <w:lang w:val="ru-RU"/>
              </w:rPr>
              <w:t>)</w:t>
            </w:r>
          </w:p>
          <w:p w14:paraId="088E1344" w14:textId="77777777" w:rsidR="00C92BBD" w:rsidRPr="00AA32AA" w:rsidRDefault="00C92BBD" w:rsidP="00C92BBD">
            <w:pPr>
              <w:ind w:left="720"/>
              <w:rPr>
                <w:i/>
                <w:lang w:val="ru-RU"/>
              </w:rPr>
            </w:pPr>
          </w:p>
          <w:p w14:paraId="088E1345" w14:textId="77777777" w:rsidR="00337226" w:rsidRDefault="00337226" w:rsidP="00337226">
            <w:pPr>
              <w:rPr>
                <w:i/>
                <w:lang w:val="ru-RU"/>
              </w:rPr>
            </w:pPr>
          </w:p>
          <w:p w14:paraId="088E1346" w14:textId="77777777" w:rsidR="00815294" w:rsidRDefault="00815294" w:rsidP="00337226">
            <w:pPr>
              <w:rPr>
                <w:i/>
                <w:lang w:val="ru-RU"/>
              </w:rPr>
            </w:pPr>
          </w:p>
          <w:p w14:paraId="088E1347" w14:textId="77777777" w:rsidR="00815294" w:rsidRPr="00AE01A8" w:rsidRDefault="00815294" w:rsidP="00337226">
            <w:pPr>
              <w:rPr>
                <w:i/>
                <w:lang w:val="ru-RU"/>
              </w:rPr>
            </w:pPr>
          </w:p>
          <w:p w14:paraId="088E1348" w14:textId="6D4C6F60" w:rsidR="003E5B8F" w:rsidRDefault="0033745D" w:rsidP="00982B25">
            <w:pPr>
              <w:pStyle w:val="ListParagraph"/>
              <w:numPr>
                <w:ilvl w:val="0"/>
                <w:numId w:val="11"/>
              </w:numPr>
              <w:rPr>
                <w:i/>
                <w:lang w:val="ru-RU"/>
              </w:rPr>
            </w:pPr>
            <w:r w:rsidRPr="00815294">
              <w:rPr>
                <w:i/>
                <w:lang w:val="ru-RU"/>
              </w:rPr>
              <w:t xml:space="preserve">Има више од </w:t>
            </w:r>
            <w:r w:rsidR="002723B1">
              <w:rPr>
                <w:i/>
                <w:lang w:val="ru-RU"/>
              </w:rPr>
              <w:t>три</w:t>
            </w:r>
            <w:r w:rsidRPr="00815294">
              <w:rPr>
                <w:i/>
                <w:lang w:val="ru-RU"/>
              </w:rPr>
              <w:t xml:space="preserve"> рада из области за коју се бира, објављених у научним часописима и зборницима са рецензијом.</w:t>
            </w:r>
          </w:p>
          <w:p w14:paraId="088E1349" w14:textId="77777777" w:rsidR="00815294" w:rsidRDefault="00815294" w:rsidP="00815294">
            <w:pPr>
              <w:pStyle w:val="ListParagraph"/>
              <w:rPr>
                <w:i/>
                <w:lang w:val="ru-RU"/>
              </w:rPr>
            </w:pPr>
          </w:p>
          <w:p w14:paraId="088E134A" w14:textId="77777777" w:rsidR="00815294" w:rsidRDefault="00815294" w:rsidP="00815294">
            <w:pPr>
              <w:pStyle w:val="ListParagraph"/>
              <w:rPr>
                <w:i/>
                <w:lang w:val="ru-RU"/>
              </w:rPr>
            </w:pPr>
          </w:p>
          <w:p w14:paraId="088E134B" w14:textId="77777777" w:rsidR="00815294" w:rsidRDefault="00815294" w:rsidP="00815294">
            <w:pPr>
              <w:pStyle w:val="ListParagraph"/>
              <w:rPr>
                <w:i/>
                <w:lang w:val="ru-RU"/>
              </w:rPr>
            </w:pPr>
          </w:p>
          <w:p w14:paraId="088E134C" w14:textId="77777777" w:rsidR="00C92BBD" w:rsidRPr="003C5FF8" w:rsidRDefault="00815294" w:rsidP="00982B25">
            <w:pPr>
              <w:pStyle w:val="ListParagraph"/>
              <w:numPr>
                <w:ilvl w:val="0"/>
                <w:numId w:val="11"/>
              </w:numPr>
              <w:rPr>
                <w:i/>
                <w:lang w:val="ru-RU"/>
              </w:rPr>
            </w:pPr>
            <w:r w:rsidRPr="00AA32AA">
              <w:rPr>
                <w:i/>
                <w:lang w:val="ru-RU"/>
              </w:rPr>
              <w:t xml:space="preserve">Дугогодишње професионално искуство у </w:t>
            </w:r>
            <w:r w:rsidRPr="00815294">
              <w:rPr>
                <w:i/>
                <w:lang w:val="sr-Cyrl-BA"/>
              </w:rPr>
              <w:t>научно-</w:t>
            </w:r>
            <w:r w:rsidRPr="00AA32AA">
              <w:rPr>
                <w:i/>
                <w:lang w:val="ru-RU"/>
              </w:rPr>
              <w:t xml:space="preserve">наставном процесу и раду са студентима као и </w:t>
            </w:r>
            <w:r w:rsidR="000B30DB" w:rsidRPr="00AA32AA">
              <w:rPr>
                <w:i/>
                <w:lang w:val="ru-RU"/>
              </w:rPr>
              <w:t>изнад просјечне</w:t>
            </w:r>
            <w:r w:rsidRPr="00AA32AA">
              <w:rPr>
                <w:i/>
                <w:lang w:val="ru-RU"/>
              </w:rPr>
              <w:t xml:space="preserve"> оц</w:t>
            </w:r>
            <w:r w:rsidR="000B30DB" w:rsidRPr="00AA32AA">
              <w:rPr>
                <w:i/>
                <w:lang w:val="ru-RU"/>
              </w:rPr>
              <w:t>ј</w:t>
            </w:r>
            <w:r w:rsidRPr="00AA32AA">
              <w:rPr>
                <w:i/>
                <w:lang w:val="ru-RU"/>
              </w:rPr>
              <w:t>ене студентск</w:t>
            </w:r>
            <w:r w:rsidRPr="00815294">
              <w:rPr>
                <w:i/>
                <w:lang w:val="sr-Cyrl-BA"/>
              </w:rPr>
              <w:t>ог</w:t>
            </w:r>
            <w:r w:rsidRPr="00AA32AA">
              <w:rPr>
                <w:i/>
                <w:lang w:val="ru-RU"/>
              </w:rPr>
              <w:t xml:space="preserve"> </w:t>
            </w:r>
            <w:r w:rsidRPr="00815294">
              <w:rPr>
                <w:i/>
                <w:lang w:val="sr-Cyrl-BA"/>
              </w:rPr>
              <w:t>вредновања</w:t>
            </w:r>
            <w:r w:rsidRPr="00AA32AA">
              <w:rPr>
                <w:i/>
                <w:lang w:val="ru-RU"/>
              </w:rPr>
              <w:t>.</w:t>
            </w:r>
          </w:p>
          <w:p w14:paraId="088E134D" w14:textId="77777777" w:rsidR="003C5FF8" w:rsidRPr="00AA32AA" w:rsidRDefault="003C5FF8" w:rsidP="003C5FF8">
            <w:pPr>
              <w:pStyle w:val="ListParagraph"/>
              <w:rPr>
                <w:i/>
                <w:lang w:val="ru-RU"/>
              </w:rPr>
            </w:pPr>
          </w:p>
          <w:p w14:paraId="088E134E" w14:textId="77777777" w:rsidR="003C5FF8" w:rsidRPr="003C5FF8" w:rsidRDefault="003C5FF8" w:rsidP="003C5FF8">
            <w:pPr>
              <w:pStyle w:val="ListParagraph"/>
              <w:rPr>
                <w:i/>
                <w:lang w:val="ru-RU"/>
              </w:rPr>
            </w:pPr>
          </w:p>
          <w:p w14:paraId="088E134F" w14:textId="77777777" w:rsidR="003C5FF8" w:rsidRPr="003C5FF8" w:rsidRDefault="003C5FF8" w:rsidP="00982B25">
            <w:pPr>
              <w:pStyle w:val="ListParagraph"/>
              <w:numPr>
                <w:ilvl w:val="0"/>
                <w:numId w:val="11"/>
              </w:numPr>
              <w:rPr>
                <w:i/>
                <w:lang w:val="ru-RU"/>
              </w:rPr>
            </w:pPr>
            <w:r w:rsidRPr="003C5FF8">
              <w:rPr>
                <w:i/>
                <w:lang w:val="ru-RU"/>
              </w:rPr>
              <w:t xml:space="preserve">Мастер социолог, Филозофски факултет Нови Сад, Универзитет у Новом Саду, 2010-2012 </w:t>
            </w:r>
          </w:p>
          <w:p w14:paraId="088E1350" w14:textId="77777777" w:rsidR="003C5FF8" w:rsidRPr="003C5FF8" w:rsidRDefault="003C5FF8" w:rsidP="003C5FF8">
            <w:pPr>
              <w:rPr>
                <w:i/>
                <w:lang w:val="ru-RU"/>
              </w:rPr>
            </w:pPr>
          </w:p>
          <w:p w14:paraId="088E1351" w14:textId="77777777" w:rsidR="00C92BBD" w:rsidRPr="00815294" w:rsidRDefault="00C92BBD" w:rsidP="00C92BBD">
            <w:pPr>
              <w:rPr>
                <w:i/>
                <w:lang w:val="ru-RU"/>
              </w:rPr>
            </w:pPr>
          </w:p>
          <w:p w14:paraId="088E1352" w14:textId="77777777" w:rsidR="00337226" w:rsidRPr="00815294" w:rsidRDefault="00337226" w:rsidP="00337226">
            <w:pPr>
              <w:rPr>
                <w:i/>
                <w:lang w:val="ru-RU"/>
              </w:rPr>
            </w:pPr>
          </w:p>
          <w:p w14:paraId="088E1353" w14:textId="77777777" w:rsidR="0033745D" w:rsidRPr="00AE01A8" w:rsidRDefault="0033745D" w:rsidP="00B6722D">
            <w:pPr>
              <w:ind w:left="720"/>
              <w:rPr>
                <w:i/>
                <w:lang w:val="ru-RU"/>
              </w:rPr>
            </w:pPr>
          </w:p>
        </w:tc>
      </w:tr>
      <w:tr w:rsidR="003E5B8F" w:rsidRPr="005A3A79" w14:paraId="088E135E" w14:textId="77777777" w:rsidTr="004C619A">
        <w:trPr>
          <w:jc w:val="center"/>
        </w:trPr>
        <w:tc>
          <w:tcPr>
            <w:tcW w:w="9054" w:type="dxa"/>
            <w:gridSpan w:val="3"/>
            <w:shd w:val="clear" w:color="auto" w:fill="auto"/>
          </w:tcPr>
          <w:p w14:paraId="5A8FFAD4" w14:textId="6E47FFF2" w:rsidR="00EC4C6B" w:rsidRDefault="00EC4C6B" w:rsidP="00CC7786">
            <w:pPr>
              <w:rPr>
                <w:b/>
                <w:lang w:val="ru-RU"/>
              </w:rPr>
            </w:pPr>
          </w:p>
          <w:p w14:paraId="5B32DD73" w14:textId="7C459343" w:rsidR="006B283D" w:rsidRDefault="006B283D" w:rsidP="00CC7786">
            <w:pPr>
              <w:rPr>
                <w:b/>
                <w:lang w:val="ru-RU"/>
              </w:rPr>
            </w:pPr>
            <w:r w:rsidRPr="00AE01A8">
              <w:rPr>
                <w:b/>
                <w:lang w:val="ru-RU"/>
              </w:rPr>
              <w:t>Додатно остварени резултати рада (осим минимално прописаних)</w:t>
            </w:r>
          </w:p>
          <w:p w14:paraId="142F7BF6" w14:textId="7CB34157" w:rsidR="006B283D" w:rsidRDefault="006B283D" w:rsidP="00CC7786">
            <w:pPr>
              <w:rPr>
                <w:b/>
                <w:lang w:val="ru-RU"/>
              </w:rPr>
            </w:pPr>
          </w:p>
          <w:p w14:paraId="1CB3FC0E" w14:textId="77777777" w:rsidR="00FB0D87" w:rsidRPr="00AE01A8" w:rsidRDefault="00FB0D87" w:rsidP="00FB0D87">
            <w:pPr>
              <w:ind w:firstLine="589"/>
              <w:jc w:val="both"/>
              <w:rPr>
                <w:lang w:val="ru-RU"/>
              </w:rPr>
            </w:pPr>
            <w:r w:rsidRPr="00AE01A8">
              <w:rPr>
                <w:lang w:val="ru-RU"/>
              </w:rPr>
              <w:t>Кандидат је био члан комисије за одбрану завршног рада првог циклуса студија, и члан испитне комисије за полагање стручног испита наставника, стручних сарадника и васпитача у 2018. години.</w:t>
            </w:r>
          </w:p>
          <w:p w14:paraId="088E135D" w14:textId="50B98FE5" w:rsidR="003E5B8F" w:rsidRPr="00AE01A8" w:rsidRDefault="003E5B8F" w:rsidP="00CC7786">
            <w:pPr>
              <w:rPr>
                <w:b/>
                <w:lang w:val="ru-RU"/>
              </w:rPr>
            </w:pPr>
          </w:p>
        </w:tc>
      </w:tr>
      <w:tr w:rsidR="003E5B8F" w:rsidRPr="005A3A79" w14:paraId="088E1374" w14:textId="77777777" w:rsidTr="004C619A">
        <w:trPr>
          <w:jc w:val="center"/>
        </w:trPr>
        <w:tc>
          <w:tcPr>
            <w:tcW w:w="9054" w:type="dxa"/>
            <w:gridSpan w:val="3"/>
            <w:shd w:val="clear" w:color="auto" w:fill="auto"/>
          </w:tcPr>
          <w:p w14:paraId="088E1365" w14:textId="6300106F" w:rsidR="003B1F15" w:rsidRDefault="003B1F15" w:rsidP="00CC7786">
            <w:pPr>
              <w:rPr>
                <w:lang w:val="ru-RU"/>
              </w:rPr>
            </w:pPr>
          </w:p>
          <w:p w14:paraId="1483572E" w14:textId="3A0207C8" w:rsidR="002D4E4E" w:rsidRPr="002D4E4E" w:rsidRDefault="002D4E4E" w:rsidP="00CC7786">
            <w:pPr>
              <w:rPr>
                <w:b/>
                <w:lang w:val="ru-RU"/>
              </w:rPr>
            </w:pPr>
            <w:r w:rsidRPr="002D4E4E">
              <w:rPr>
                <w:b/>
                <w:lang w:val="ru-RU"/>
              </w:rPr>
              <w:t>Закључно мишљење</w:t>
            </w:r>
          </w:p>
          <w:p w14:paraId="7AF1455D" w14:textId="77777777" w:rsidR="002D4E4E" w:rsidRDefault="002D4E4E" w:rsidP="00CC7786">
            <w:pPr>
              <w:rPr>
                <w:lang w:val="ru-RU"/>
              </w:rPr>
            </w:pPr>
          </w:p>
          <w:p w14:paraId="340ECDC1" w14:textId="77777777" w:rsidR="004346F7" w:rsidRPr="004C619A" w:rsidRDefault="004346F7" w:rsidP="004346F7">
            <w:pPr>
              <w:spacing w:line="360" w:lineRule="auto"/>
              <w:jc w:val="both"/>
              <w:rPr>
                <w:lang w:val="sr-Cyrl-BA"/>
              </w:rPr>
            </w:pPr>
            <w:r w:rsidRPr="00DD7D42">
              <w:rPr>
                <w:lang w:val="sr-Cyrl-BA"/>
              </w:rPr>
              <w:t>На основу анализе конкурсног материјала, детаљног увида у научну, стручну и педагошку активност кандидата др Бојана Ћорлуке, вишег асистента Универзитета у Источном Сарајеву, Комисија констатује да су испуњени сви прописани услови за избор у академско звање доцент, ужа научна област Посебне социологије, ужа област</w:t>
            </w:r>
            <w:r>
              <w:rPr>
                <w:lang w:val="sr-Cyrl-BA"/>
              </w:rPr>
              <w:t xml:space="preserve"> образовања Посебне социологије.</w:t>
            </w:r>
          </w:p>
          <w:p w14:paraId="36F84193" w14:textId="77777777" w:rsidR="004346F7" w:rsidRDefault="004346F7" w:rsidP="004346F7">
            <w:pPr>
              <w:spacing w:line="360" w:lineRule="auto"/>
              <w:jc w:val="both"/>
              <w:rPr>
                <w:lang w:val="ru-RU"/>
              </w:rPr>
            </w:pPr>
            <w:r w:rsidRPr="00AE01A8">
              <w:rPr>
                <w:lang w:val="ru-RU"/>
              </w:rPr>
              <w:t xml:space="preserve">Закључак </w:t>
            </w:r>
            <w:r>
              <w:rPr>
                <w:lang w:val="sr-Cyrl-BA"/>
              </w:rPr>
              <w:t>К</w:t>
            </w:r>
            <w:r w:rsidRPr="00AE01A8">
              <w:rPr>
                <w:lang w:val="ru-RU"/>
              </w:rPr>
              <w:t>омисија темељи на с</w:t>
            </w:r>
            <w:r>
              <w:rPr>
                <w:lang w:val="sr-Cyrl-BA"/>
              </w:rPr>
              <w:t>љ</w:t>
            </w:r>
            <w:r w:rsidRPr="00AE01A8">
              <w:rPr>
                <w:lang w:val="ru-RU"/>
              </w:rPr>
              <w:t>едећим чињеницама:</w:t>
            </w:r>
          </w:p>
          <w:p w14:paraId="6CF883C9" w14:textId="77777777" w:rsidR="004346F7" w:rsidRPr="00AF1446" w:rsidRDefault="004346F7" w:rsidP="004346F7">
            <w:pPr>
              <w:numPr>
                <w:ilvl w:val="0"/>
                <w:numId w:val="3"/>
              </w:numPr>
              <w:spacing w:line="360" w:lineRule="auto"/>
              <w:jc w:val="both"/>
              <w:rPr>
                <w:b/>
                <w:lang w:val="ru-RU"/>
              </w:rPr>
            </w:pPr>
            <w:r w:rsidRPr="00AF1446">
              <w:rPr>
                <w:lang w:val="sr-Cyrl-BA"/>
              </w:rPr>
              <w:t>К</w:t>
            </w:r>
            <w:r w:rsidRPr="005A3A79">
              <w:rPr>
                <w:lang w:val="ru-RU"/>
              </w:rPr>
              <w:t>андидат</w:t>
            </w:r>
            <w:r w:rsidRPr="00AF1446">
              <w:rPr>
                <w:lang w:val="sr-Cyrl-BA"/>
              </w:rPr>
              <w:t xml:space="preserve"> је </w:t>
            </w:r>
            <w:r w:rsidRPr="005A3A79">
              <w:rPr>
                <w:lang w:val="ru-RU"/>
              </w:rPr>
              <w:t xml:space="preserve">успјешно одбранио мастер рад </w:t>
            </w:r>
            <w:r w:rsidRPr="00AF1446">
              <w:rPr>
                <w:lang w:val="sr-Cyrl-BA"/>
              </w:rPr>
              <w:t xml:space="preserve">из уже научне области Посебне социологије, исто као и </w:t>
            </w:r>
            <w:r>
              <w:rPr>
                <w:lang w:val="sr-Cyrl-BA"/>
              </w:rPr>
              <w:t>докторску дисертацију;</w:t>
            </w:r>
            <w:r w:rsidRPr="00AF1446">
              <w:rPr>
                <w:lang w:val="sr-Cyrl-BA"/>
              </w:rPr>
              <w:t xml:space="preserve"> </w:t>
            </w:r>
          </w:p>
          <w:p w14:paraId="14E498A1" w14:textId="77777777" w:rsidR="004346F7" w:rsidRPr="003B1F15" w:rsidRDefault="004346F7" w:rsidP="004346F7">
            <w:pPr>
              <w:numPr>
                <w:ilvl w:val="0"/>
                <w:numId w:val="3"/>
              </w:numPr>
              <w:spacing w:line="360" w:lineRule="auto"/>
              <w:jc w:val="both"/>
              <w:rPr>
                <w:b/>
                <w:lang w:val="ru-RU"/>
              </w:rPr>
            </w:pPr>
            <w:r>
              <w:rPr>
                <w:lang w:val="sr-Cyrl-BA"/>
              </w:rPr>
              <w:t>Др Бојан Ћорлука</w:t>
            </w:r>
            <w:r w:rsidRPr="005A3A79">
              <w:rPr>
                <w:lang w:val="ru-RU"/>
              </w:rPr>
              <w:t xml:space="preserve"> </w:t>
            </w:r>
            <w:r>
              <w:rPr>
                <w:lang w:val="sr-Cyrl-BA"/>
              </w:rPr>
              <w:t>има редован и уобичајен развојни пут на Универзитету у Источном Сарајеву са проведеним мандатима у звањима</w:t>
            </w:r>
            <w:r w:rsidRPr="005A3A79">
              <w:rPr>
                <w:lang w:val="ru-RU"/>
              </w:rPr>
              <w:t xml:space="preserve"> асистента и вишег асистента</w:t>
            </w:r>
            <w:r>
              <w:rPr>
                <w:lang w:val="sr-Cyrl-BA"/>
              </w:rPr>
              <w:t>;</w:t>
            </w:r>
          </w:p>
          <w:p w14:paraId="20C00D77" w14:textId="77777777" w:rsidR="004346F7" w:rsidRPr="00AF1446" w:rsidRDefault="004346F7" w:rsidP="004346F7">
            <w:pPr>
              <w:numPr>
                <w:ilvl w:val="0"/>
                <w:numId w:val="3"/>
              </w:numPr>
              <w:spacing w:line="360" w:lineRule="auto"/>
              <w:jc w:val="both"/>
              <w:rPr>
                <w:b/>
                <w:lang w:val="ru-RU"/>
              </w:rPr>
            </w:pPr>
            <w:r w:rsidRPr="005A3A79">
              <w:rPr>
                <w:lang w:val="ru-RU"/>
              </w:rPr>
              <w:t>Кандидат је успјешно изводио вјежбе из више предмета који припадају УНО Посебне социологије;</w:t>
            </w:r>
          </w:p>
          <w:p w14:paraId="02D151D2" w14:textId="213C9C0F" w:rsidR="004346F7" w:rsidRPr="00AF1446" w:rsidRDefault="004346F7" w:rsidP="004346F7">
            <w:pPr>
              <w:numPr>
                <w:ilvl w:val="0"/>
                <w:numId w:val="3"/>
              </w:numPr>
              <w:spacing w:line="360" w:lineRule="auto"/>
              <w:jc w:val="both"/>
              <w:rPr>
                <w:b/>
                <w:lang w:val="ru-RU"/>
              </w:rPr>
            </w:pPr>
            <w:r w:rsidRPr="005A3A79">
              <w:rPr>
                <w:lang w:val="ru-RU"/>
              </w:rPr>
              <w:t xml:space="preserve">Од избора у звање вишег асистента па до данас, у сарадњи са другим ауторима публиковао је </w:t>
            </w:r>
            <w:r w:rsidR="00BD7135">
              <w:rPr>
                <w:lang w:val="ru-RU"/>
              </w:rPr>
              <w:t>седам</w:t>
            </w:r>
            <w:r w:rsidRPr="005A3A79">
              <w:rPr>
                <w:lang w:val="ru-RU"/>
              </w:rPr>
              <w:t xml:space="preserve"> научно-истраживачких радова који се баве проблематиком из уже научне области;</w:t>
            </w:r>
          </w:p>
          <w:p w14:paraId="333C929F" w14:textId="73E5566D" w:rsidR="004346F7" w:rsidRPr="00AF1446" w:rsidRDefault="004346F7" w:rsidP="004346F7">
            <w:pPr>
              <w:numPr>
                <w:ilvl w:val="0"/>
                <w:numId w:val="3"/>
              </w:numPr>
              <w:spacing w:line="360" w:lineRule="auto"/>
              <w:jc w:val="both"/>
              <w:rPr>
                <w:b/>
                <w:lang w:val="ru-RU"/>
              </w:rPr>
            </w:pPr>
            <w:r>
              <w:rPr>
                <w:lang w:val="sr-Cyrl-BA"/>
              </w:rPr>
              <w:t>Цијењећи критериј матичности, овај кандидат је ц</w:t>
            </w:r>
            <w:r w:rsidR="009C2584">
              <w:rPr>
                <w:lang w:val="sr-Cyrl-BA"/>
              </w:rPr>
              <w:t>ј</w:t>
            </w:r>
            <w:r>
              <w:rPr>
                <w:lang w:val="sr-Cyrl-BA"/>
              </w:rPr>
              <w:t>елокупну каријеру након свршетка основних студија провео на Универзитету у Источном Сарајеву, што је гаранција његове квалификованости да ће на најбољи начин обављати наставне и научне обавезе у звању доцента, о чему свједоче и добре оцјене остварене путем студентског вредновања;</w:t>
            </w:r>
          </w:p>
          <w:p w14:paraId="35D1B37C" w14:textId="77777777" w:rsidR="004346F7" w:rsidRPr="00AF1446" w:rsidRDefault="004346F7" w:rsidP="004346F7">
            <w:pPr>
              <w:numPr>
                <w:ilvl w:val="0"/>
                <w:numId w:val="3"/>
              </w:numPr>
              <w:spacing w:line="360" w:lineRule="auto"/>
              <w:jc w:val="both"/>
              <w:rPr>
                <w:b/>
                <w:lang w:val="ru-RU"/>
              </w:rPr>
            </w:pPr>
            <w:r>
              <w:rPr>
                <w:lang w:val="sr-Cyrl-BA"/>
              </w:rPr>
              <w:t>Кандидат стицањем доцентског зв</w:t>
            </w:r>
            <w:r w:rsidRPr="00AF1446">
              <w:rPr>
                <w:lang w:val="sr-Cyrl-BA"/>
              </w:rPr>
              <w:t xml:space="preserve">ања остварује напредак у каријери, чиме испуњава </w:t>
            </w:r>
            <w:r>
              <w:rPr>
                <w:lang w:val="sr-Cyrl-BA"/>
              </w:rPr>
              <w:t>још један параметар вредновања;</w:t>
            </w:r>
          </w:p>
          <w:p w14:paraId="088E1373" w14:textId="6C510BC2" w:rsidR="004C619A" w:rsidRPr="004346F7" w:rsidRDefault="004346F7" w:rsidP="004346F7">
            <w:pPr>
              <w:numPr>
                <w:ilvl w:val="0"/>
                <w:numId w:val="3"/>
              </w:numPr>
              <w:spacing w:line="360" w:lineRule="auto"/>
              <w:jc w:val="both"/>
              <w:rPr>
                <w:b/>
                <w:lang w:val="ru-RU"/>
              </w:rPr>
            </w:pPr>
            <w:r>
              <w:rPr>
                <w:lang w:val="sr-Cyrl-BA"/>
              </w:rPr>
              <w:t>Резултати интервјуа говоре у прилог томе да кандидат влада материјом из области за коју се бира.</w:t>
            </w:r>
          </w:p>
        </w:tc>
      </w:tr>
      <w:tr w:rsidR="003E5B8F" w:rsidRPr="005A3A79" w14:paraId="088E1376" w14:textId="77777777" w:rsidTr="004C619A">
        <w:trPr>
          <w:jc w:val="center"/>
        </w:trPr>
        <w:tc>
          <w:tcPr>
            <w:tcW w:w="9054" w:type="dxa"/>
            <w:gridSpan w:val="3"/>
            <w:shd w:val="clear" w:color="auto" w:fill="auto"/>
          </w:tcPr>
          <w:p w14:paraId="088E1375" w14:textId="77777777" w:rsidR="003E5B8F" w:rsidRPr="00AE01A8" w:rsidRDefault="004E1FB7" w:rsidP="00A77D95">
            <w:pPr>
              <w:jc w:val="both"/>
              <w:rPr>
                <w:lang w:val="ru-RU"/>
              </w:rPr>
            </w:pPr>
            <w:r w:rsidRPr="00AE01A8">
              <w:rPr>
                <w:lang w:val="ru-RU"/>
              </w:rPr>
              <w:t>Узимајућу у обзир горе наведено, а н</w:t>
            </w:r>
            <w:r w:rsidR="00057D90" w:rsidRPr="00AE01A8">
              <w:rPr>
                <w:lang w:val="ru-RU"/>
              </w:rPr>
              <w:t xml:space="preserve">а основу одредаба Закона о високом образовању Републике Српске и Правилника о поступку и условима избора академског особља Комисија </w:t>
            </w:r>
            <w:r w:rsidR="001D7014">
              <w:rPr>
                <w:lang w:val="ru-RU"/>
              </w:rPr>
              <w:t xml:space="preserve">једногласно са </w:t>
            </w:r>
            <w:r w:rsidR="002A75B4" w:rsidRPr="00AE01A8">
              <w:rPr>
                <w:lang w:val="ru-RU"/>
              </w:rPr>
              <w:t>задово</w:t>
            </w:r>
            <w:r w:rsidR="001D518D" w:rsidRPr="00AE01A8">
              <w:rPr>
                <w:lang w:val="ru-RU"/>
              </w:rPr>
              <w:t>љством предлаже Наставно-научном</w:t>
            </w:r>
            <w:r w:rsidR="002A75B4" w:rsidRPr="00AE01A8">
              <w:rPr>
                <w:lang w:val="ru-RU"/>
              </w:rPr>
              <w:t xml:space="preserve"> вијећу</w:t>
            </w:r>
            <w:r w:rsidR="00FA760D">
              <w:rPr>
                <w:lang w:val="ru-RU"/>
              </w:rPr>
              <w:t xml:space="preserve"> </w:t>
            </w:r>
            <w:r w:rsidR="00473A31" w:rsidRPr="00AE01A8">
              <w:rPr>
                <w:lang w:val="ru-RU"/>
              </w:rPr>
              <w:lastRenderedPageBreak/>
              <w:t>Филозофског</w:t>
            </w:r>
            <w:r w:rsidR="00136D14" w:rsidRPr="00AE01A8">
              <w:rPr>
                <w:lang w:val="ru-RU"/>
              </w:rPr>
              <w:t xml:space="preserve"> факултета Пале</w:t>
            </w:r>
            <w:r w:rsidR="002A75B4" w:rsidRPr="00AE01A8">
              <w:rPr>
                <w:lang w:val="ru-RU"/>
              </w:rPr>
              <w:t xml:space="preserve"> и Сенату Универзитета у Источном Сарајеву да се </w:t>
            </w:r>
            <w:r w:rsidR="00850E4D" w:rsidRPr="00AE01A8">
              <w:rPr>
                <w:b/>
                <w:lang w:val="ru-RU"/>
              </w:rPr>
              <w:t>др Бојан Ћорлука</w:t>
            </w:r>
            <w:r w:rsidR="00FA760D">
              <w:rPr>
                <w:b/>
                <w:lang w:val="ru-RU"/>
              </w:rPr>
              <w:t xml:space="preserve"> </w:t>
            </w:r>
            <w:r w:rsidR="002A75B4" w:rsidRPr="00AE01A8">
              <w:rPr>
                <w:lang w:val="ru-RU"/>
              </w:rPr>
              <w:t xml:space="preserve">изабере у звање </w:t>
            </w:r>
            <w:r w:rsidR="00850E4D" w:rsidRPr="00AE01A8">
              <w:rPr>
                <w:b/>
                <w:lang w:val="ru-RU"/>
              </w:rPr>
              <w:t>доцента</w:t>
            </w:r>
            <w:r w:rsidR="002A75B4" w:rsidRPr="00AE01A8">
              <w:rPr>
                <w:lang w:val="ru-RU"/>
              </w:rPr>
              <w:t xml:space="preserve"> за ужу научну област </w:t>
            </w:r>
            <w:r w:rsidR="00850E4D" w:rsidRPr="00AE01A8">
              <w:rPr>
                <w:lang w:val="ru-RU"/>
              </w:rPr>
              <w:t>Посебне социологије</w:t>
            </w:r>
            <w:r w:rsidR="002A75B4" w:rsidRPr="00AE01A8">
              <w:rPr>
                <w:lang w:val="ru-RU"/>
              </w:rPr>
              <w:t>.</w:t>
            </w:r>
          </w:p>
        </w:tc>
      </w:tr>
    </w:tbl>
    <w:p w14:paraId="088E1377" w14:textId="77777777" w:rsidR="003E5B8F" w:rsidRDefault="003E5B8F" w:rsidP="008E28D9">
      <w:pPr>
        <w:spacing w:before="840" w:after="240"/>
        <w:ind w:left="3600" w:firstLine="720"/>
        <w:rPr>
          <w:b/>
          <w:lang w:val="sr-Cyrl-CS"/>
        </w:rPr>
      </w:pPr>
      <w:r w:rsidRPr="00C5178A">
        <w:rPr>
          <w:b/>
          <w:lang w:val="sr-Cyrl-CS"/>
        </w:rPr>
        <w:lastRenderedPageBreak/>
        <w:t xml:space="preserve">Ч Л А Н О В И   </w:t>
      </w:r>
      <w:r w:rsidRPr="00C5178A">
        <w:rPr>
          <w:b/>
          <w:lang w:val="sr-Latn-CS"/>
        </w:rPr>
        <w:t>К О М И С И Ј</w:t>
      </w:r>
      <w:r w:rsidRPr="00C5178A">
        <w:rPr>
          <w:b/>
          <w:lang w:val="sr-Cyrl-CS"/>
        </w:rPr>
        <w:t xml:space="preserve"> Е:</w:t>
      </w:r>
    </w:p>
    <w:p w14:paraId="088E1378" w14:textId="77777777" w:rsidR="00850E4D" w:rsidRDefault="00850E4D" w:rsidP="00982B25">
      <w:pPr>
        <w:pStyle w:val="ListParagraph"/>
        <w:numPr>
          <w:ilvl w:val="0"/>
          <w:numId w:val="5"/>
        </w:numPr>
        <w:ind w:left="2977"/>
        <w:jc w:val="right"/>
        <w:rPr>
          <w:lang w:val="sr-Cyrl-CS"/>
        </w:rPr>
      </w:pPr>
      <w:r w:rsidRPr="000D6366">
        <w:rPr>
          <w:lang w:val="sr-Cyrl-CS"/>
        </w:rPr>
        <w:t>Проф</w:t>
      </w:r>
      <w:r w:rsidR="006577B4">
        <w:rPr>
          <w:lang w:val="sr-Cyrl-CS"/>
        </w:rPr>
        <w:t>.</w:t>
      </w:r>
      <w:r w:rsidRPr="000D6366">
        <w:rPr>
          <w:lang w:val="sr-Cyrl-CS"/>
        </w:rPr>
        <w:t xml:space="preserve"> др Биљана Милошевић Шошо, ванредни професор, Филозофски факултет Пале, Универзитет у Источном Сарајеву, (ужа научна област Посебне социологије),  </w:t>
      </w:r>
      <w:r w:rsidR="001F01BF">
        <w:rPr>
          <w:lang w:val="sr-Cyrl-CS"/>
        </w:rPr>
        <w:t>предсједник</w:t>
      </w:r>
    </w:p>
    <w:p w14:paraId="088E1379" w14:textId="77777777" w:rsidR="00850E4D" w:rsidRPr="00850E4D" w:rsidRDefault="00850E4D" w:rsidP="00850E4D">
      <w:pPr>
        <w:jc w:val="right"/>
        <w:rPr>
          <w:lang w:val="sr-Cyrl-CS"/>
        </w:rPr>
      </w:pPr>
    </w:p>
    <w:p w14:paraId="088E137A" w14:textId="77777777" w:rsidR="00850E4D" w:rsidRDefault="00850E4D" w:rsidP="00982B25">
      <w:pPr>
        <w:pStyle w:val="ListParagraph"/>
        <w:numPr>
          <w:ilvl w:val="0"/>
          <w:numId w:val="5"/>
        </w:numPr>
        <w:ind w:left="2977"/>
        <w:jc w:val="right"/>
        <w:rPr>
          <w:lang w:val="sr-Cyrl-CS"/>
        </w:rPr>
      </w:pPr>
      <w:r w:rsidRPr="000D6366">
        <w:rPr>
          <w:lang w:val="sr-Cyrl-CS"/>
        </w:rPr>
        <w:t>Проф. др Драгомир Вуковић, ванредни професор, Факултет пословне економије Бијељина, Универзитет у Источном Сарајеву, (ужа научна област Посебне социологије),   члан</w:t>
      </w:r>
    </w:p>
    <w:p w14:paraId="088E137B" w14:textId="77777777" w:rsidR="00850E4D" w:rsidRPr="00850E4D" w:rsidRDefault="00850E4D" w:rsidP="00850E4D">
      <w:pPr>
        <w:rPr>
          <w:lang w:val="sr-Cyrl-CS"/>
        </w:rPr>
      </w:pPr>
    </w:p>
    <w:p w14:paraId="088E137C" w14:textId="77777777" w:rsidR="000D6366" w:rsidRDefault="002A75B4" w:rsidP="00982B25">
      <w:pPr>
        <w:pStyle w:val="ListParagraph"/>
        <w:numPr>
          <w:ilvl w:val="0"/>
          <w:numId w:val="5"/>
        </w:numPr>
        <w:ind w:left="2977"/>
        <w:jc w:val="right"/>
        <w:rPr>
          <w:lang w:val="sr-Cyrl-CS"/>
        </w:rPr>
      </w:pPr>
      <w:r w:rsidRPr="00E84712">
        <w:rPr>
          <w:lang w:val="sr-Cyrl-CS"/>
        </w:rPr>
        <w:t>Проф.</w:t>
      </w:r>
      <w:r w:rsidR="00176BB2">
        <w:rPr>
          <w:lang w:val="sr-Cyrl-CS"/>
        </w:rPr>
        <w:t xml:space="preserve"> </w:t>
      </w:r>
      <w:r w:rsidRPr="00E84712">
        <w:rPr>
          <w:lang w:val="sr-Cyrl-CS"/>
        </w:rPr>
        <w:t xml:space="preserve">др </w:t>
      </w:r>
      <w:r w:rsidR="00AC205D" w:rsidRPr="00E84712">
        <w:rPr>
          <w:lang w:val="sr-Cyrl-CS"/>
        </w:rPr>
        <w:t>Лазо Ристић</w:t>
      </w:r>
      <w:r w:rsidR="00A551A3" w:rsidRPr="00E84712">
        <w:rPr>
          <w:lang w:val="sr-Cyrl-CS"/>
        </w:rPr>
        <w:t>, ред</w:t>
      </w:r>
      <w:r w:rsidR="00DD349F" w:rsidRPr="00E84712">
        <w:rPr>
          <w:lang w:val="sr-Cyrl-CS"/>
        </w:rPr>
        <w:t>о</w:t>
      </w:r>
      <w:r w:rsidR="00A551A3" w:rsidRPr="00E84712">
        <w:rPr>
          <w:lang w:val="sr-Cyrl-CS"/>
        </w:rPr>
        <w:t>вни професор</w:t>
      </w:r>
      <w:r w:rsidR="003E5B8F" w:rsidRPr="00E84712">
        <w:rPr>
          <w:lang w:val="sr-Cyrl-CS"/>
        </w:rPr>
        <w:t>,</w:t>
      </w:r>
      <w:r w:rsidR="00176BB2">
        <w:rPr>
          <w:lang w:val="sr-Cyrl-CS"/>
        </w:rPr>
        <w:t xml:space="preserve"> </w:t>
      </w:r>
      <w:r w:rsidR="003F4ABD" w:rsidRPr="00E84712">
        <w:rPr>
          <w:lang w:val="sr-Cyrl-CS"/>
        </w:rPr>
        <w:t>Факултет политичких наука Б</w:t>
      </w:r>
      <w:r w:rsidR="008C4E88">
        <w:rPr>
          <w:lang w:val="sr-Cyrl-CS"/>
        </w:rPr>
        <w:t>ања Лука</w:t>
      </w:r>
      <w:r w:rsidR="00A551A3" w:rsidRPr="00E84712">
        <w:rPr>
          <w:lang w:val="sr-Cyrl-CS"/>
        </w:rPr>
        <w:t xml:space="preserve">, Универзитет у </w:t>
      </w:r>
      <w:r w:rsidR="00AC205D" w:rsidRPr="00E84712">
        <w:rPr>
          <w:lang w:val="sr-Cyrl-CS"/>
        </w:rPr>
        <w:t>Бањо</w:t>
      </w:r>
      <w:r w:rsidR="003F4ABD" w:rsidRPr="00E84712">
        <w:rPr>
          <w:lang w:val="sr-Cyrl-CS"/>
        </w:rPr>
        <w:t>ј Луци</w:t>
      </w:r>
      <w:r w:rsidR="00A551A3" w:rsidRPr="00E84712">
        <w:rPr>
          <w:lang w:val="sr-Cyrl-CS"/>
        </w:rPr>
        <w:t xml:space="preserve">, (ужа научна област </w:t>
      </w:r>
      <w:r w:rsidR="003F4ABD" w:rsidRPr="00E84712">
        <w:rPr>
          <w:lang w:val="sr-Cyrl-CS"/>
        </w:rPr>
        <w:t>Методологија соци</w:t>
      </w:r>
      <w:r w:rsidR="001045FF">
        <w:rPr>
          <w:lang w:val="sr-Cyrl-CS"/>
        </w:rPr>
        <w:t>јалних</w:t>
      </w:r>
      <w:r w:rsidR="003F4ABD" w:rsidRPr="00E84712">
        <w:rPr>
          <w:lang w:val="sr-Cyrl-CS"/>
        </w:rPr>
        <w:t xml:space="preserve"> истраживања</w:t>
      </w:r>
      <w:r w:rsidR="00A551A3" w:rsidRPr="00E84712">
        <w:rPr>
          <w:lang w:val="sr-Cyrl-CS"/>
        </w:rPr>
        <w:t xml:space="preserve">), </w:t>
      </w:r>
      <w:r w:rsidR="001F01BF">
        <w:rPr>
          <w:lang w:val="sr-Cyrl-CS"/>
        </w:rPr>
        <w:t>члан</w:t>
      </w:r>
    </w:p>
    <w:p w14:paraId="088E137D" w14:textId="77777777" w:rsidR="000D6366" w:rsidRPr="000D6366" w:rsidRDefault="000D6366" w:rsidP="000D6366">
      <w:pPr>
        <w:ind w:left="2977" w:hanging="360"/>
        <w:jc w:val="right"/>
        <w:rPr>
          <w:lang w:val="sr-Cyrl-CS"/>
        </w:rPr>
      </w:pPr>
    </w:p>
    <w:p w14:paraId="088E137E" w14:textId="77777777" w:rsidR="000D6366" w:rsidRPr="000D6366" w:rsidRDefault="000D6366" w:rsidP="000D6366">
      <w:pPr>
        <w:ind w:left="2977" w:hanging="360"/>
        <w:jc w:val="right"/>
        <w:rPr>
          <w:lang w:val="sr-Cyrl-CS"/>
        </w:rPr>
      </w:pPr>
    </w:p>
    <w:p w14:paraId="088E137F" w14:textId="77777777" w:rsidR="00A167B3" w:rsidRDefault="00A167B3" w:rsidP="00CE603E">
      <w:pPr>
        <w:ind w:left="2160"/>
        <w:jc w:val="right"/>
        <w:rPr>
          <w:lang w:val="sr-Cyrl-CS"/>
        </w:rPr>
      </w:pPr>
    </w:p>
    <w:p w14:paraId="088E1380" w14:textId="77777777" w:rsidR="00CE603E" w:rsidRPr="00EA0B6D" w:rsidRDefault="00CE603E" w:rsidP="00CE603E">
      <w:pPr>
        <w:ind w:left="2160"/>
        <w:jc w:val="right"/>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5B8F" w:rsidRPr="00530087" w14:paraId="088E1382" w14:textId="77777777" w:rsidTr="00CC7786">
        <w:trPr>
          <w:jc w:val="center"/>
        </w:trPr>
        <w:tc>
          <w:tcPr>
            <w:tcW w:w="9226" w:type="dxa"/>
            <w:shd w:val="clear" w:color="auto" w:fill="D9D9D9"/>
          </w:tcPr>
          <w:p w14:paraId="088E1381" w14:textId="77777777" w:rsidR="003E5B8F" w:rsidRPr="00CC7786" w:rsidRDefault="003E5B8F" w:rsidP="00CC7786">
            <w:pPr>
              <w:rPr>
                <w:b/>
              </w:rPr>
            </w:pPr>
            <w:r w:rsidRPr="00CC7786">
              <w:rPr>
                <w:b/>
              </w:rPr>
              <w:t>IV  ИЗДВОЈЕНО ЗАКЉУЧНО МИШЉЕЊЕ</w:t>
            </w:r>
          </w:p>
        </w:tc>
      </w:tr>
      <w:tr w:rsidR="003E5B8F" w:rsidRPr="00530087" w14:paraId="088E1384" w14:textId="77777777" w:rsidTr="00CC7786">
        <w:trPr>
          <w:jc w:val="center"/>
        </w:trPr>
        <w:tc>
          <w:tcPr>
            <w:tcW w:w="9226" w:type="dxa"/>
            <w:shd w:val="clear" w:color="auto" w:fill="auto"/>
          </w:tcPr>
          <w:p w14:paraId="088E1383" w14:textId="77777777" w:rsidR="003E5B8F" w:rsidRPr="005868E1" w:rsidRDefault="00A77D95" w:rsidP="00CC7786">
            <w:r>
              <w:t>Нема.</w:t>
            </w:r>
          </w:p>
        </w:tc>
      </w:tr>
    </w:tbl>
    <w:p w14:paraId="088E1385" w14:textId="77777777" w:rsidR="003E5B8F" w:rsidRDefault="003E5B8F" w:rsidP="003E5B8F">
      <w:pPr>
        <w:spacing w:before="120"/>
      </w:pPr>
    </w:p>
    <w:p w14:paraId="088E1386" w14:textId="77777777" w:rsidR="003E5B8F" w:rsidRDefault="003E5B8F" w:rsidP="00AD1542">
      <w:pPr>
        <w:ind w:left="2160"/>
        <w:jc w:val="center"/>
        <w:rPr>
          <w:b/>
          <w:lang w:val="sr-Cyrl-CS"/>
        </w:rPr>
      </w:pPr>
      <w:r w:rsidRPr="00C5178A">
        <w:rPr>
          <w:b/>
          <w:lang w:val="sr-Cyrl-CS"/>
        </w:rPr>
        <w:t xml:space="preserve">Ч Л А Н  </w:t>
      </w:r>
      <w:r w:rsidRPr="00C5178A">
        <w:rPr>
          <w:b/>
          <w:lang w:val="sr-Latn-CS"/>
        </w:rPr>
        <w:t>К О М И С И Ј</w:t>
      </w:r>
      <w:r w:rsidRPr="00C5178A">
        <w:rPr>
          <w:b/>
          <w:lang w:val="sr-Cyrl-CS"/>
        </w:rPr>
        <w:t xml:space="preserve"> Е:</w:t>
      </w:r>
    </w:p>
    <w:p w14:paraId="088E1387" w14:textId="77777777" w:rsidR="00AD1542" w:rsidRPr="00793961" w:rsidRDefault="003E5B8F" w:rsidP="00CE603E">
      <w:r w:rsidRPr="00AD1542">
        <w:rPr>
          <w:lang w:val="sr-Cyrl-CS"/>
        </w:rPr>
        <w:t>1.</w:t>
      </w:r>
      <w:r>
        <w:rPr>
          <w:b/>
          <w:lang w:val="sr-Cyrl-CS"/>
        </w:rPr>
        <w:t xml:space="preserve"> ________________________________</w:t>
      </w:r>
    </w:p>
    <w:p w14:paraId="088E1388" w14:textId="77777777" w:rsidR="003E5B8F" w:rsidRPr="00FE0794" w:rsidRDefault="00FE0794" w:rsidP="00CE603E">
      <w:r>
        <w:t>Мјесто: Пале</w:t>
      </w:r>
    </w:p>
    <w:p w14:paraId="088E1389" w14:textId="514A8E26" w:rsidR="00DE0C49" w:rsidRPr="00152AC0" w:rsidRDefault="00FE0794" w:rsidP="000F4748">
      <w:pPr>
        <w:rPr>
          <w:b/>
        </w:rPr>
      </w:pPr>
      <w:r>
        <w:t xml:space="preserve">Датум: </w:t>
      </w:r>
      <w:r w:rsidR="00EC2A28">
        <w:t>2</w:t>
      </w:r>
      <w:r w:rsidR="00CE07F9">
        <w:rPr>
          <w:rFonts w:asciiTheme="minorEastAsia" w:eastAsiaTheme="minorEastAsia" w:hAnsiTheme="minorEastAsia" w:hint="eastAsia"/>
          <w:lang w:eastAsia="zh-CN"/>
        </w:rPr>
        <w:t>0</w:t>
      </w:r>
      <w:r w:rsidR="00152AC0">
        <w:t>.</w:t>
      </w:r>
      <w:r w:rsidR="000F0849">
        <w:t xml:space="preserve"> август </w:t>
      </w:r>
      <w:r w:rsidR="00152AC0">
        <w:t>2018. године</w:t>
      </w:r>
    </w:p>
    <w:sectPr w:rsidR="00DE0C49" w:rsidRPr="00152AC0" w:rsidSect="00A46E5F">
      <w:headerReference w:type="default" r:id="rId10"/>
      <w:footerReference w:type="default" r:id="rId11"/>
      <w:footerReference w:type="first" r:id="rId12"/>
      <w:pgSz w:w="12240" w:h="15840"/>
      <w:pgMar w:top="720"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428D3" w14:textId="77777777" w:rsidR="00650FFA" w:rsidRDefault="00650FFA" w:rsidP="00AF4D84">
      <w:r>
        <w:separator/>
      </w:r>
    </w:p>
  </w:endnote>
  <w:endnote w:type="continuationSeparator" w:id="0">
    <w:p w14:paraId="40130451" w14:textId="77777777" w:rsidR="00650FFA" w:rsidRDefault="00650FFA" w:rsidP="00AF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1391" w14:textId="77777777" w:rsidR="001E1CDF" w:rsidRDefault="001E1CDF">
    <w:pPr>
      <w:pStyle w:val="Footer"/>
    </w:pPr>
    <w:r>
      <w:object w:dxaOrig="11094" w:dyaOrig="276" w14:anchorId="088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11.25pt" o:ole="">
          <v:imagedata r:id="rId1" o:title=""/>
        </v:shape>
        <o:OLEObject Type="Embed" ProgID="CorelDraw.Graphic.17" ShapeID="_x0000_i1026" DrawAspect="Content" ObjectID="_1596269862"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1392" w14:textId="77777777" w:rsidR="001E1CDF" w:rsidRDefault="001E1CDF">
    <w:pPr>
      <w:pStyle w:val="Footer"/>
    </w:pPr>
    <w:r>
      <w:object w:dxaOrig="11094" w:dyaOrig="276" w14:anchorId="088E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75pt;height:11.25pt" o:ole="">
          <v:imagedata r:id="rId1" o:title=""/>
        </v:shape>
        <o:OLEObject Type="Embed" ProgID="CorelDraw.Graphic.17" ShapeID="_x0000_i1027" DrawAspect="Content" ObjectID="_1596269863"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5D505" w14:textId="77777777" w:rsidR="00650FFA" w:rsidRDefault="00650FFA" w:rsidP="00AF4D84">
      <w:r>
        <w:separator/>
      </w:r>
    </w:p>
  </w:footnote>
  <w:footnote w:type="continuationSeparator" w:id="0">
    <w:p w14:paraId="3199077B" w14:textId="77777777" w:rsidR="00650FFA" w:rsidRDefault="00650FFA" w:rsidP="00AF4D84">
      <w:r>
        <w:continuationSeparator/>
      </w:r>
    </w:p>
  </w:footnote>
  <w:footnote w:id="1">
    <w:p w14:paraId="088E1396" w14:textId="77777777" w:rsidR="001E1CDF" w:rsidRPr="00AE01A8" w:rsidRDefault="001E1CDF" w:rsidP="003E5B8F">
      <w:pPr>
        <w:pStyle w:val="FootnoteText"/>
        <w:rPr>
          <w:lang w:val="ru-RU"/>
        </w:rPr>
      </w:pPr>
      <w:r>
        <w:rPr>
          <w:rStyle w:val="FootnoteReference"/>
        </w:rPr>
        <w:footnoteRef/>
      </w:r>
      <w:r w:rsidRPr="00AE01A8">
        <w:rPr>
          <w:lang w:val="ru-RU"/>
        </w:rPr>
        <w:t xml:space="preserve"> Комисија се састоји од најмање три наставника из научног поља, од којих је најмање један из уже научне/умјетничке за коју се бира кандидат. Најмање један члан комисије не може бити у радном односу на Универзитету у Источном Сарајеву, односно мора бити у радном односу на другој високошколској установи. Чланови комисије морају бити у истом или вишем звању од звања у које се кандидат бира и не могу бити у сродству са кандидатом.</w:t>
      </w:r>
    </w:p>
  </w:footnote>
  <w:footnote w:id="2">
    <w:p w14:paraId="088E1397" w14:textId="77777777" w:rsidR="001E1CDF" w:rsidRPr="00AE01A8" w:rsidRDefault="001E1CDF" w:rsidP="003E5B8F">
      <w:pPr>
        <w:pStyle w:val="FootnoteText"/>
        <w:rPr>
          <w:lang w:val="ru-RU"/>
        </w:rPr>
      </w:pPr>
      <w:r>
        <w:rPr>
          <w:rStyle w:val="FootnoteReference"/>
        </w:rPr>
        <w:footnoteRef/>
      </w:r>
      <w:r w:rsidRPr="00AE01A8">
        <w:rPr>
          <w:lang w:val="ru-RU"/>
        </w:rPr>
        <w:t xml:space="preserve"> У зависности од звања у које се кандидат бира, наводи се члан 77 или 78 или 87.</w:t>
      </w:r>
    </w:p>
  </w:footnote>
  <w:footnote w:id="3">
    <w:p w14:paraId="088E1398" w14:textId="77777777" w:rsidR="001E1CDF" w:rsidRPr="00AE01A8" w:rsidRDefault="001E1CDF" w:rsidP="003E5B8F">
      <w:pPr>
        <w:pStyle w:val="FootnoteText"/>
        <w:rPr>
          <w:lang w:val="ru-RU"/>
        </w:rPr>
      </w:pPr>
      <w:r>
        <w:rPr>
          <w:rStyle w:val="FootnoteReference"/>
        </w:rPr>
        <w:footnoteRef/>
      </w:r>
      <w:r w:rsidRPr="00AE01A8">
        <w:rPr>
          <w:lang w:val="ru-RU"/>
        </w:rPr>
        <w:t xml:space="preserve"> У зависности од звања у које се кандидат бира, наводи се члан 37 или 38 или 39.</w:t>
      </w:r>
    </w:p>
  </w:footnote>
  <w:footnote w:id="4">
    <w:p w14:paraId="088E1399" w14:textId="77777777" w:rsidR="001E1CDF" w:rsidRPr="00AE01A8" w:rsidRDefault="001E1CDF">
      <w:pPr>
        <w:pStyle w:val="FootnoteText"/>
        <w:rPr>
          <w:lang w:val="ru-RU"/>
        </w:rPr>
      </w:pPr>
      <w:r>
        <w:rPr>
          <w:rStyle w:val="FootnoteReference"/>
        </w:rPr>
        <w:footnoteRef/>
      </w:r>
      <w:r w:rsidRPr="00AE01A8">
        <w:rPr>
          <w:lang w:val="ru-RU"/>
        </w:rPr>
        <w:t xml:space="preserve"> Просјечна оцјена током основних студија и студија првог и другог циклуса наводи се за кандидате који се бирају у звање асистента и вишег асистента.</w:t>
      </w:r>
    </w:p>
  </w:footnote>
  <w:footnote w:id="5">
    <w:p w14:paraId="088E139A" w14:textId="77777777" w:rsidR="001E1CDF" w:rsidRPr="00AE01A8" w:rsidRDefault="001E1CDF">
      <w:pPr>
        <w:pStyle w:val="FootnoteText"/>
        <w:rPr>
          <w:lang w:val="ru-RU"/>
        </w:rPr>
      </w:pPr>
      <w:r>
        <w:rPr>
          <w:rStyle w:val="FootnoteReference"/>
        </w:rPr>
        <w:footnoteRef/>
      </w:r>
      <w:r w:rsidRPr="00AE01A8">
        <w:rPr>
          <w:lang w:val="ru-RU"/>
        </w:rPr>
        <w:t xml:space="preserve"> Навести кратак приказ радова и књига (научних књига, монографија или универзитетских уџбеника) релевантних за избор кандидата у академско звање.</w:t>
      </w:r>
    </w:p>
  </w:footnote>
  <w:footnote w:id="6">
    <w:p w14:paraId="088E139B" w14:textId="77777777" w:rsidR="001E1CDF" w:rsidRPr="00B44ABA" w:rsidRDefault="001E1CDF">
      <w:pPr>
        <w:pStyle w:val="FootnoteText"/>
        <w:rPr>
          <w:lang w:val="ru-RU"/>
        </w:rPr>
      </w:pPr>
      <w:r>
        <w:rPr>
          <w:rStyle w:val="FootnoteReference"/>
        </w:rPr>
        <w:footnoteRef/>
      </w:r>
      <w:r w:rsidRPr="00B44ABA">
        <w:rPr>
          <w:lang w:val="ru-RU"/>
        </w:rPr>
        <w:t xml:space="preserve"> Интервију са кандидатима за изборе у академска звања обавља се у складу са чланом 4а. Правилника о поступку и условима избора академског особља Универзитета у Источном Сарајеву (Интервију подразумјева непосредан усмени разговор који комисија обавља са кандидатима у просторијама факултета/академије. Кандидатима се путем поште доставља позив за интервију у коме се наводи  датум, вријеме и мјесто одржавања интервијуа.)</w:t>
      </w:r>
    </w:p>
  </w:footnote>
  <w:footnote w:id="7">
    <w:p w14:paraId="088E139C" w14:textId="77777777" w:rsidR="001E1CDF" w:rsidRPr="00B44ABA" w:rsidRDefault="001E1CDF" w:rsidP="003E5B8F">
      <w:pPr>
        <w:pStyle w:val="FootnoteText"/>
        <w:rPr>
          <w:lang w:val="ru-RU"/>
        </w:rPr>
      </w:pPr>
      <w:r>
        <w:rPr>
          <w:rStyle w:val="FootnoteReference"/>
        </w:rPr>
        <w:footnoteRef/>
      </w:r>
      <w:r w:rsidRPr="00B44ABA">
        <w:rPr>
          <w:lang w:val="ru-RU"/>
        </w:rPr>
        <w:t xml:space="preserve"> Кандидат за избор у наставно-научно звање, који раније није изводио наставу у високошколским установама, дужан је да пред комисијом коју формира вијеће организационе јединице, одржи  предавање из наставног предмета уже научне/умјетничке области за коју је конкурисао.</w:t>
      </w:r>
    </w:p>
  </w:footnote>
  <w:footnote w:id="8">
    <w:p w14:paraId="088E139D" w14:textId="77777777" w:rsidR="001E1CDF" w:rsidRPr="00AE01A8" w:rsidRDefault="001E1CDF" w:rsidP="003E5B8F">
      <w:pPr>
        <w:pStyle w:val="FootnoteText"/>
        <w:rPr>
          <w:lang w:val="ru-RU"/>
        </w:rPr>
      </w:pPr>
      <w:r>
        <w:rPr>
          <w:rStyle w:val="FootnoteReference"/>
        </w:rPr>
        <w:footnoteRef/>
      </w:r>
      <w:r w:rsidRPr="00AE01A8">
        <w:rPr>
          <w:lang w:val="ru-RU"/>
        </w:rPr>
        <w:t xml:space="preserve"> У зависности у које се звање бира кандидат, навести минимално прописане услове на основу члана 77., 78. и 87. Закона о високом образовању односно на основу члана 37., 38. и 39. Правилника </w:t>
      </w:r>
      <w:r w:rsidRPr="00AE01A8">
        <w:rPr>
          <w:szCs w:val="24"/>
          <w:lang w:val="ru-RU"/>
        </w:rPr>
        <w:t>о поступку и условима избора академског особља Универзитета у Источном Сарајеву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1390" w14:textId="77777777" w:rsidR="001E1CDF" w:rsidRDefault="001E1CDF">
    <w:pPr>
      <w:pStyle w:val="Header"/>
    </w:pPr>
    <w:r>
      <w:object w:dxaOrig="11094" w:dyaOrig="284" w14:anchorId="088E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1.25pt" o:ole="">
          <v:imagedata r:id="rId1" o:title=""/>
        </v:shape>
        <o:OLEObject Type="Embed" ProgID="CorelDraw.Graphic.17" ShapeID="_x0000_i1025" DrawAspect="Content" ObjectID="_159626986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2BD"/>
    <w:multiLevelType w:val="hybridMultilevel"/>
    <w:tmpl w:val="62B8A73C"/>
    <w:lvl w:ilvl="0" w:tplc="570253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822"/>
    <w:multiLevelType w:val="hybridMultilevel"/>
    <w:tmpl w:val="01EE57C8"/>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nsid w:val="10391857"/>
    <w:multiLevelType w:val="hybridMultilevel"/>
    <w:tmpl w:val="CAC0BE7C"/>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
    <w:nsid w:val="16171812"/>
    <w:multiLevelType w:val="hybridMultilevel"/>
    <w:tmpl w:val="9E3287C0"/>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nsid w:val="1D74223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24F21796"/>
    <w:multiLevelType w:val="hybridMultilevel"/>
    <w:tmpl w:val="42C84AE8"/>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6">
    <w:nsid w:val="30090610"/>
    <w:multiLevelType w:val="hybridMultilevel"/>
    <w:tmpl w:val="61601502"/>
    <w:lvl w:ilvl="0" w:tplc="041A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1B233C9"/>
    <w:multiLevelType w:val="hybridMultilevel"/>
    <w:tmpl w:val="4DAC1700"/>
    <w:lvl w:ilvl="0" w:tplc="CA04B7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74BC4"/>
    <w:multiLevelType w:val="hybridMultilevel"/>
    <w:tmpl w:val="ACC8EC38"/>
    <w:lvl w:ilvl="0" w:tplc="0409000F">
      <w:start w:val="1"/>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D5EF9"/>
    <w:multiLevelType w:val="hybridMultilevel"/>
    <w:tmpl w:val="7B18A342"/>
    <w:lvl w:ilvl="0" w:tplc="B024FA10">
      <w:start w:val="1"/>
      <w:numFmt w:val="decimal"/>
      <w:lvlText w:val="%1."/>
      <w:lvlJc w:val="left"/>
      <w:pPr>
        <w:ind w:left="1080" w:hanging="72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0">
    <w:nsid w:val="3D593CC6"/>
    <w:multiLevelType w:val="hybridMultilevel"/>
    <w:tmpl w:val="3BA23142"/>
    <w:lvl w:ilvl="0" w:tplc="F03A5F4C">
      <w:start w:val="1"/>
      <w:numFmt w:val="decimal"/>
      <w:lvlText w:val="%1."/>
      <w:lvlJc w:val="left"/>
      <w:pPr>
        <w:ind w:left="3370" w:hanging="360"/>
      </w:pPr>
      <w:rPr>
        <w:rFonts w:hint="default"/>
      </w:rPr>
    </w:lvl>
    <w:lvl w:ilvl="1" w:tplc="181A0019" w:tentative="1">
      <w:start w:val="1"/>
      <w:numFmt w:val="lowerLetter"/>
      <w:lvlText w:val="%2."/>
      <w:lvlJc w:val="left"/>
      <w:pPr>
        <w:ind w:left="4090" w:hanging="360"/>
      </w:pPr>
    </w:lvl>
    <w:lvl w:ilvl="2" w:tplc="181A001B" w:tentative="1">
      <w:start w:val="1"/>
      <w:numFmt w:val="lowerRoman"/>
      <w:lvlText w:val="%3."/>
      <w:lvlJc w:val="right"/>
      <w:pPr>
        <w:ind w:left="4810" w:hanging="180"/>
      </w:pPr>
    </w:lvl>
    <w:lvl w:ilvl="3" w:tplc="181A000F" w:tentative="1">
      <w:start w:val="1"/>
      <w:numFmt w:val="decimal"/>
      <w:lvlText w:val="%4."/>
      <w:lvlJc w:val="left"/>
      <w:pPr>
        <w:ind w:left="5530" w:hanging="360"/>
      </w:pPr>
    </w:lvl>
    <w:lvl w:ilvl="4" w:tplc="181A0019" w:tentative="1">
      <w:start w:val="1"/>
      <w:numFmt w:val="lowerLetter"/>
      <w:lvlText w:val="%5."/>
      <w:lvlJc w:val="left"/>
      <w:pPr>
        <w:ind w:left="6250" w:hanging="360"/>
      </w:pPr>
    </w:lvl>
    <w:lvl w:ilvl="5" w:tplc="181A001B" w:tentative="1">
      <w:start w:val="1"/>
      <w:numFmt w:val="lowerRoman"/>
      <w:lvlText w:val="%6."/>
      <w:lvlJc w:val="right"/>
      <w:pPr>
        <w:ind w:left="6970" w:hanging="180"/>
      </w:pPr>
    </w:lvl>
    <w:lvl w:ilvl="6" w:tplc="181A000F" w:tentative="1">
      <w:start w:val="1"/>
      <w:numFmt w:val="decimal"/>
      <w:lvlText w:val="%7."/>
      <w:lvlJc w:val="left"/>
      <w:pPr>
        <w:ind w:left="7690" w:hanging="360"/>
      </w:pPr>
    </w:lvl>
    <w:lvl w:ilvl="7" w:tplc="181A0019" w:tentative="1">
      <w:start w:val="1"/>
      <w:numFmt w:val="lowerLetter"/>
      <w:lvlText w:val="%8."/>
      <w:lvlJc w:val="left"/>
      <w:pPr>
        <w:ind w:left="8410" w:hanging="360"/>
      </w:pPr>
    </w:lvl>
    <w:lvl w:ilvl="8" w:tplc="181A001B" w:tentative="1">
      <w:start w:val="1"/>
      <w:numFmt w:val="lowerRoman"/>
      <w:lvlText w:val="%9."/>
      <w:lvlJc w:val="right"/>
      <w:pPr>
        <w:ind w:left="9130" w:hanging="180"/>
      </w:pPr>
    </w:lvl>
  </w:abstractNum>
  <w:abstractNum w:abstractNumId="11">
    <w:nsid w:val="49A74592"/>
    <w:multiLevelType w:val="hybridMultilevel"/>
    <w:tmpl w:val="1010A2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C71943"/>
    <w:multiLevelType w:val="hybridMultilevel"/>
    <w:tmpl w:val="0BECB60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3">
    <w:nsid w:val="65B35384"/>
    <w:multiLevelType w:val="hybridMultilevel"/>
    <w:tmpl w:val="EDFA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F15DC"/>
    <w:multiLevelType w:val="hybridMultilevel"/>
    <w:tmpl w:val="6436CEC4"/>
    <w:lvl w:ilvl="0" w:tplc="B024FA10">
      <w:start w:val="1"/>
      <w:numFmt w:val="decimal"/>
      <w:lvlText w:val="%1."/>
      <w:lvlJc w:val="left"/>
      <w:pPr>
        <w:ind w:left="1080" w:hanging="72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5">
    <w:nsid w:val="725D2288"/>
    <w:multiLevelType w:val="hybridMultilevel"/>
    <w:tmpl w:val="D6FAE8AC"/>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6">
    <w:nsid w:val="75005CB3"/>
    <w:multiLevelType w:val="hybridMultilevel"/>
    <w:tmpl w:val="F2B0026A"/>
    <w:lvl w:ilvl="0" w:tplc="B024FA10">
      <w:start w:val="1"/>
      <w:numFmt w:val="decimal"/>
      <w:lvlText w:val="%1."/>
      <w:lvlJc w:val="left"/>
      <w:pPr>
        <w:ind w:left="1080" w:hanging="72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7">
    <w:nsid w:val="7CB03DC3"/>
    <w:multiLevelType w:val="hybridMultilevel"/>
    <w:tmpl w:val="CF349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0"/>
  </w:num>
  <w:num w:numId="5">
    <w:abstractNumId w:val="10"/>
  </w:num>
  <w:num w:numId="6">
    <w:abstractNumId w:val="16"/>
  </w:num>
  <w:num w:numId="7">
    <w:abstractNumId w:val="14"/>
  </w:num>
  <w:num w:numId="8">
    <w:abstractNumId w:val="5"/>
  </w:num>
  <w:num w:numId="9">
    <w:abstractNumId w:val="9"/>
  </w:num>
  <w:num w:numId="10">
    <w:abstractNumId w:val="8"/>
  </w:num>
  <w:num w:numId="11">
    <w:abstractNumId w:val="13"/>
  </w:num>
  <w:num w:numId="12">
    <w:abstractNumId w:val="15"/>
  </w:num>
  <w:num w:numId="13">
    <w:abstractNumId w:val="3"/>
  </w:num>
  <w:num w:numId="14">
    <w:abstractNumId w:val="17"/>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BE"/>
    <w:rsid w:val="00001697"/>
    <w:rsid w:val="00001F57"/>
    <w:rsid w:val="00007EE0"/>
    <w:rsid w:val="00011CC5"/>
    <w:rsid w:val="00013899"/>
    <w:rsid w:val="0001717D"/>
    <w:rsid w:val="00023050"/>
    <w:rsid w:val="00023132"/>
    <w:rsid w:val="000240BD"/>
    <w:rsid w:val="000430E1"/>
    <w:rsid w:val="000502BB"/>
    <w:rsid w:val="00053488"/>
    <w:rsid w:val="00057D90"/>
    <w:rsid w:val="00060694"/>
    <w:rsid w:val="00060EEA"/>
    <w:rsid w:val="0007108F"/>
    <w:rsid w:val="000743E4"/>
    <w:rsid w:val="00080739"/>
    <w:rsid w:val="000921E1"/>
    <w:rsid w:val="0009788E"/>
    <w:rsid w:val="000A779E"/>
    <w:rsid w:val="000B2DED"/>
    <w:rsid w:val="000B30DB"/>
    <w:rsid w:val="000B72B5"/>
    <w:rsid w:val="000C34A7"/>
    <w:rsid w:val="000C4624"/>
    <w:rsid w:val="000D41CC"/>
    <w:rsid w:val="000D6366"/>
    <w:rsid w:val="000D6782"/>
    <w:rsid w:val="000E2251"/>
    <w:rsid w:val="000E4A00"/>
    <w:rsid w:val="000F0849"/>
    <w:rsid w:val="000F1A48"/>
    <w:rsid w:val="000F1C81"/>
    <w:rsid w:val="000F32CC"/>
    <w:rsid w:val="000F4748"/>
    <w:rsid w:val="000F597E"/>
    <w:rsid w:val="00101D59"/>
    <w:rsid w:val="001020D5"/>
    <w:rsid w:val="001045FF"/>
    <w:rsid w:val="00104F73"/>
    <w:rsid w:val="0010590B"/>
    <w:rsid w:val="00105E34"/>
    <w:rsid w:val="00117EC2"/>
    <w:rsid w:val="00120796"/>
    <w:rsid w:val="00121B88"/>
    <w:rsid w:val="00124925"/>
    <w:rsid w:val="00133F88"/>
    <w:rsid w:val="0013547D"/>
    <w:rsid w:val="00136D14"/>
    <w:rsid w:val="00140424"/>
    <w:rsid w:val="00145F16"/>
    <w:rsid w:val="00152AC0"/>
    <w:rsid w:val="00153DAC"/>
    <w:rsid w:val="001573DD"/>
    <w:rsid w:val="00161471"/>
    <w:rsid w:val="00161823"/>
    <w:rsid w:val="001640CC"/>
    <w:rsid w:val="001716F9"/>
    <w:rsid w:val="00173D0C"/>
    <w:rsid w:val="00174D53"/>
    <w:rsid w:val="00176BB2"/>
    <w:rsid w:val="00177BC8"/>
    <w:rsid w:val="00185AF4"/>
    <w:rsid w:val="00193200"/>
    <w:rsid w:val="001A1961"/>
    <w:rsid w:val="001A3443"/>
    <w:rsid w:val="001A5301"/>
    <w:rsid w:val="001A5565"/>
    <w:rsid w:val="001A7009"/>
    <w:rsid w:val="001A7296"/>
    <w:rsid w:val="001A7C6A"/>
    <w:rsid w:val="001C0AD2"/>
    <w:rsid w:val="001C0F7D"/>
    <w:rsid w:val="001C6E7A"/>
    <w:rsid w:val="001D21DD"/>
    <w:rsid w:val="001D2A4F"/>
    <w:rsid w:val="001D427E"/>
    <w:rsid w:val="001D518D"/>
    <w:rsid w:val="001D7014"/>
    <w:rsid w:val="001E14FF"/>
    <w:rsid w:val="001E1CDF"/>
    <w:rsid w:val="001E2864"/>
    <w:rsid w:val="001E403D"/>
    <w:rsid w:val="001E50EE"/>
    <w:rsid w:val="001E53BD"/>
    <w:rsid w:val="001E6545"/>
    <w:rsid w:val="001F01BF"/>
    <w:rsid w:val="001F2835"/>
    <w:rsid w:val="001F6B9C"/>
    <w:rsid w:val="00200DAD"/>
    <w:rsid w:val="0020128E"/>
    <w:rsid w:val="002067B1"/>
    <w:rsid w:val="002067B9"/>
    <w:rsid w:val="00212BC7"/>
    <w:rsid w:val="00222CB0"/>
    <w:rsid w:val="002238BB"/>
    <w:rsid w:val="0022699E"/>
    <w:rsid w:val="002301BA"/>
    <w:rsid w:val="0023419F"/>
    <w:rsid w:val="002463C3"/>
    <w:rsid w:val="00250772"/>
    <w:rsid w:val="002547B5"/>
    <w:rsid w:val="00256FAC"/>
    <w:rsid w:val="00263CF5"/>
    <w:rsid w:val="002706EA"/>
    <w:rsid w:val="002723B1"/>
    <w:rsid w:val="00277FC8"/>
    <w:rsid w:val="002801D2"/>
    <w:rsid w:val="002806CA"/>
    <w:rsid w:val="00290AB6"/>
    <w:rsid w:val="00291F7F"/>
    <w:rsid w:val="00292670"/>
    <w:rsid w:val="00292678"/>
    <w:rsid w:val="00294DB7"/>
    <w:rsid w:val="002A214D"/>
    <w:rsid w:val="002A403D"/>
    <w:rsid w:val="002A75B4"/>
    <w:rsid w:val="002B01B6"/>
    <w:rsid w:val="002C356F"/>
    <w:rsid w:val="002D085B"/>
    <w:rsid w:val="002D4E4E"/>
    <w:rsid w:val="002E18C3"/>
    <w:rsid w:val="002E29C2"/>
    <w:rsid w:val="002F4125"/>
    <w:rsid w:val="00302A33"/>
    <w:rsid w:val="003201DB"/>
    <w:rsid w:val="00323C84"/>
    <w:rsid w:val="00324227"/>
    <w:rsid w:val="00325FF6"/>
    <w:rsid w:val="00334D78"/>
    <w:rsid w:val="0033507A"/>
    <w:rsid w:val="00337226"/>
    <w:rsid w:val="0033745D"/>
    <w:rsid w:val="00345C49"/>
    <w:rsid w:val="003530EB"/>
    <w:rsid w:val="003556DB"/>
    <w:rsid w:val="00363D69"/>
    <w:rsid w:val="00364597"/>
    <w:rsid w:val="00364A59"/>
    <w:rsid w:val="00364B7F"/>
    <w:rsid w:val="00365D81"/>
    <w:rsid w:val="00372E45"/>
    <w:rsid w:val="0037453B"/>
    <w:rsid w:val="00375B1B"/>
    <w:rsid w:val="00376C3B"/>
    <w:rsid w:val="003817FE"/>
    <w:rsid w:val="0038263C"/>
    <w:rsid w:val="00384AF4"/>
    <w:rsid w:val="00390895"/>
    <w:rsid w:val="0039180D"/>
    <w:rsid w:val="00393864"/>
    <w:rsid w:val="00393EBC"/>
    <w:rsid w:val="003A306A"/>
    <w:rsid w:val="003A7DAC"/>
    <w:rsid w:val="003B0929"/>
    <w:rsid w:val="003B1F15"/>
    <w:rsid w:val="003B66E5"/>
    <w:rsid w:val="003C0713"/>
    <w:rsid w:val="003C2020"/>
    <w:rsid w:val="003C2790"/>
    <w:rsid w:val="003C5FF8"/>
    <w:rsid w:val="003C79BA"/>
    <w:rsid w:val="003D3AD7"/>
    <w:rsid w:val="003E5B8F"/>
    <w:rsid w:val="003E6126"/>
    <w:rsid w:val="003F4ABD"/>
    <w:rsid w:val="003F5713"/>
    <w:rsid w:val="003F5E91"/>
    <w:rsid w:val="003F6738"/>
    <w:rsid w:val="0040055A"/>
    <w:rsid w:val="004015F8"/>
    <w:rsid w:val="00404908"/>
    <w:rsid w:val="00407639"/>
    <w:rsid w:val="004120A6"/>
    <w:rsid w:val="00423926"/>
    <w:rsid w:val="00423C79"/>
    <w:rsid w:val="00425481"/>
    <w:rsid w:val="00426D81"/>
    <w:rsid w:val="00431330"/>
    <w:rsid w:val="004346F7"/>
    <w:rsid w:val="0043484D"/>
    <w:rsid w:val="004368E7"/>
    <w:rsid w:val="00445316"/>
    <w:rsid w:val="00445DB0"/>
    <w:rsid w:val="0044743D"/>
    <w:rsid w:val="00450E1A"/>
    <w:rsid w:val="004517C9"/>
    <w:rsid w:val="0045725D"/>
    <w:rsid w:val="00463353"/>
    <w:rsid w:val="00464E90"/>
    <w:rsid w:val="00466490"/>
    <w:rsid w:val="00471B00"/>
    <w:rsid w:val="004739CF"/>
    <w:rsid w:val="00473A31"/>
    <w:rsid w:val="00473BF6"/>
    <w:rsid w:val="00481360"/>
    <w:rsid w:val="00484834"/>
    <w:rsid w:val="00484FCB"/>
    <w:rsid w:val="00486684"/>
    <w:rsid w:val="004870F5"/>
    <w:rsid w:val="0049108F"/>
    <w:rsid w:val="004965A4"/>
    <w:rsid w:val="00497D9D"/>
    <w:rsid w:val="004A44C7"/>
    <w:rsid w:val="004A6AAA"/>
    <w:rsid w:val="004B1CB6"/>
    <w:rsid w:val="004B21B1"/>
    <w:rsid w:val="004B3C4F"/>
    <w:rsid w:val="004B4FD6"/>
    <w:rsid w:val="004C53F5"/>
    <w:rsid w:val="004C619A"/>
    <w:rsid w:val="004C6EE1"/>
    <w:rsid w:val="004D4FE4"/>
    <w:rsid w:val="004D667E"/>
    <w:rsid w:val="004E03D4"/>
    <w:rsid w:val="004E1FB7"/>
    <w:rsid w:val="004E6E56"/>
    <w:rsid w:val="004F3022"/>
    <w:rsid w:val="004F5723"/>
    <w:rsid w:val="00502CE3"/>
    <w:rsid w:val="00507D7A"/>
    <w:rsid w:val="00527C85"/>
    <w:rsid w:val="00530C2C"/>
    <w:rsid w:val="0053627E"/>
    <w:rsid w:val="00540AFF"/>
    <w:rsid w:val="005415D8"/>
    <w:rsid w:val="0054284E"/>
    <w:rsid w:val="00563945"/>
    <w:rsid w:val="005674E6"/>
    <w:rsid w:val="00572E5A"/>
    <w:rsid w:val="00574474"/>
    <w:rsid w:val="00577006"/>
    <w:rsid w:val="00580749"/>
    <w:rsid w:val="00582EBA"/>
    <w:rsid w:val="00593072"/>
    <w:rsid w:val="00593222"/>
    <w:rsid w:val="00594204"/>
    <w:rsid w:val="00597322"/>
    <w:rsid w:val="005A3A79"/>
    <w:rsid w:val="005A43EE"/>
    <w:rsid w:val="005B2D37"/>
    <w:rsid w:val="005B4456"/>
    <w:rsid w:val="005B5F73"/>
    <w:rsid w:val="005C13CE"/>
    <w:rsid w:val="005C43EB"/>
    <w:rsid w:val="005D19A1"/>
    <w:rsid w:val="005D1FD7"/>
    <w:rsid w:val="005D475B"/>
    <w:rsid w:val="005E159B"/>
    <w:rsid w:val="005E5228"/>
    <w:rsid w:val="005F1A28"/>
    <w:rsid w:val="005F2456"/>
    <w:rsid w:val="005F6198"/>
    <w:rsid w:val="006013E3"/>
    <w:rsid w:val="00604CB4"/>
    <w:rsid w:val="00607E4F"/>
    <w:rsid w:val="00612FE4"/>
    <w:rsid w:val="0061371E"/>
    <w:rsid w:val="00613CEC"/>
    <w:rsid w:val="00614ED8"/>
    <w:rsid w:val="00616E48"/>
    <w:rsid w:val="0062071B"/>
    <w:rsid w:val="00621C99"/>
    <w:rsid w:val="0062227F"/>
    <w:rsid w:val="0062333B"/>
    <w:rsid w:val="00625D60"/>
    <w:rsid w:val="006315DE"/>
    <w:rsid w:val="006350AB"/>
    <w:rsid w:val="006352BE"/>
    <w:rsid w:val="006360BE"/>
    <w:rsid w:val="00636F80"/>
    <w:rsid w:val="006453A1"/>
    <w:rsid w:val="00650691"/>
    <w:rsid w:val="00650FFA"/>
    <w:rsid w:val="00652B5C"/>
    <w:rsid w:val="00653F93"/>
    <w:rsid w:val="0065494C"/>
    <w:rsid w:val="006577B4"/>
    <w:rsid w:val="006629C5"/>
    <w:rsid w:val="00671176"/>
    <w:rsid w:val="00681AFA"/>
    <w:rsid w:val="00686E02"/>
    <w:rsid w:val="00687A23"/>
    <w:rsid w:val="00695FC7"/>
    <w:rsid w:val="006A3746"/>
    <w:rsid w:val="006B283D"/>
    <w:rsid w:val="006B3EBF"/>
    <w:rsid w:val="006B5447"/>
    <w:rsid w:val="006C118D"/>
    <w:rsid w:val="006C41A2"/>
    <w:rsid w:val="006C4E3F"/>
    <w:rsid w:val="006C7E7A"/>
    <w:rsid w:val="006E67F5"/>
    <w:rsid w:val="006E7E02"/>
    <w:rsid w:val="006F17B2"/>
    <w:rsid w:val="006F3702"/>
    <w:rsid w:val="006F77A9"/>
    <w:rsid w:val="00703E6D"/>
    <w:rsid w:val="00707C5F"/>
    <w:rsid w:val="0071146F"/>
    <w:rsid w:val="00714734"/>
    <w:rsid w:val="00714E03"/>
    <w:rsid w:val="00717FD8"/>
    <w:rsid w:val="00722457"/>
    <w:rsid w:val="0072292F"/>
    <w:rsid w:val="00723FE2"/>
    <w:rsid w:val="0073761A"/>
    <w:rsid w:val="0074452C"/>
    <w:rsid w:val="00744F56"/>
    <w:rsid w:val="007471FC"/>
    <w:rsid w:val="00750EB2"/>
    <w:rsid w:val="00757C45"/>
    <w:rsid w:val="00761B37"/>
    <w:rsid w:val="0077002F"/>
    <w:rsid w:val="007716AA"/>
    <w:rsid w:val="007855AD"/>
    <w:rsid w:val="00786010"/>
    <w:rsid w:val="007917D8"/>
    <w:rsid w:val="00793961"/>
    <w:rsid w:val="007A1977"/>
    <w:rsid w:val="007A20E6"/>
    <w:rsid w:val="007A5C9B"/>
    <w:rsid w:val="007B4132"/>
    <w:rsid w:val="007C06DC"/>
    <w:rsid w:val="007C77A3"/>
    <w:rsid w:val="007D3414"/>
    <w:rsid w:val="007D5792"/>
    <w:rsid w:val="007E28BF"/>
    <w:rsid w:val="007E2F9B"/>
    <w:rsid w:val="007E3756"/>
    <w:rsid w:val="007E45B3"/>
    <w:rsid w:val="007E6F28"/>
    <w:rsid w:val="007F1C13"/>
    <w:rsid w:val="007F2F19"/>
    <w:rsid w:val="007F469E"/>
    <w:rsid w:val="007F5636"/>
    <w:rsid w:val="007F7784"/>
    <w:rsid w:val="00800EA1"/>
    <w:rsid w:val="00807125"/>
    <w:rsid w:val="00813F9F"/>
    <w:rsid w:val="00815294"/>
    <w:rsid w:val="00816657"/>
    <w:rsid w:val="00817E96"/>
    <w:rsid w:val="0082482A"/>
    <w:rsid w:val="00830DAB"/>
    <w:rsid w:val="00832383"/>
    <w:rsid w:val="00833875"/>
    <w:rsid w:val="0083559D"/>
    <w:rsid w:val="0083681F"/>
    <w:rsid w:val="00841F40"/>
    <w:rsid w:val="00842481"/>
    <w:rsid w:val="00844E96"/>
    <w:rsid w:val="00850E4D"/>
    <w:rsid w:val="00861C07"/>
    <w:rsid w:val="00867BC5"/>
    <w:rsid w:val="008725DC"/>
    <w:rsid w:val="008728D3"/>
    <w:rsid w:val="00872A78"/>
    <w:rsid w:val="008809F3"/>
    <w:rsid w:val="00883CE8"/>
    <w:rsid w:val="008840E0"/>
    <w:rsid w:val="00887E34"/>
    <w:rsid w:val="00892277"/>
    <w:rsid w:val="00894E05"/>
    <w:rsid w:val="00895E35"/>
    <w:rsid w:val="008A18C8"/>
    <w:rsid w:val="008A2C6B"/>
    <w:rsid w:val="008A2D5F"/>
    <w:rsid w:val="008A65AC"/>
    <w:rsid w:val="008B3105"/>
    <w:rsid w:val="008B4F19"/>
    <w:rsid w:val="008C4E88"/>
    <w:rsid w:val="008C57EC"/>
    <w:rsid w:val="008C6BC0"/>
    <w:rsid w:val="008D67C3"/>
    <w:rsid w:val="008D7DD6"/>
    <w:rsid w:val="008E28D9"/>
    <w:rsid w:val="008E37AC"/>
    <w:rsid w:val="008E40B8"/>
    <w:rsid w:val="008E41EE"/>
    <w:rsid w:val="008E6BFD"/>
    <w:rsid w:val="008F272A"/>
    <w:rsid w:val="008F4664"/>
    <w:rsid w:val="008F756F"/>
    <w:rsid w:val="00912380"/>
    <w:rsid w:val="00920E70"/>
    <w:rsid w:val="00921DFA"/>
    <w:rsid w:val="009251F9"/>
    <w:rsid w:val="00926C7B"/>
    <w:rsid w:val="00937A5C"/>
    <w:rsid w:val="0094031E"/>
    <w:rsid w:val="00945436"/>
    <w:rsid w:val="00947D96"/>
    <w:rsid w:val="00947D9D"/>
    <w:rsid w:val="009519A8"/>
    <w:rsid w:val="0096540C"/>
    <w:rsid w:val="0096725A"/>
    <w:rsid w:val="00976BC4"/>
    <w:rsid w:val="0097752E"/>
    <w:rsid w:val="00982B25"/>
    <w:rsid w:val="009876DB"/>
    <w:rsid w:val="009878D9"/>
    <w:rsid w:val="00987A6A"/>
    <w:rsid w:val="009903D3"/>
    <w:rsid w:val="0099630B"/>
    <w:rsid w:val="009A4326"/>
    <w:rsid w:val="009A472A"/>
    <w:rsid w:val="009A512D"/>
    <w:rsid w:val="009A5C85"/>
    <w:rsid w:val="009A7A65"/>
    <w:rsid w:val="009B3398"/>
    <w:rsid w:val="009C2584"/>
    <w:rsid w:val="009C4AB5"/>
    <w:rsid w:val="009C5ADD"/>
    <w:rsid w:val="009C71B9"/>
    <w:rsid w:val="009D2059"/>
    <w:rsid w:val="009D3257"/>
    <w:rsid w:val="009E0665"/>
    <w:rsid w:val="009F3B35"/>
    <w:rsid w:val="009F40B6"/>
    <w:rsid w:val="00A12A38"/>
    <w:rsid w:val="00A167B3"/>
    <w:rsid w:val="00A22507"/>
    <w:rsid w:val="00A22CA9"/>
    <w:rsid w:val="00A30845"/>
    <w:rsid w:val="00A328E9"/>
    <w:rsid w:val="00A367F8"/>
    <w:rsid w:val="00A37510"/>
    <w:rsid w:val="00A4073A"/>
    <w:rsid w:val="00A41FDF"/>
    <w:rsid w:val="00A46E5F"/>
    <w:rsid w:val="00A551A3"/>
    <w:rsid w:val="00A636F0"/>
    <w:rsid w:val="00A642B2"/>
    <w:rsid w:val="00A703BA"/>
    <w:rsid w:val="00A749C4"/>
    <w:rsid w:val="00A77D95"/>
    <w:rsid w:val="00A81B6D"/>
    <w:rsid w:val="00A82192"/>
    <w:rsid w:val="00A831D9"/>
    <w:rsid w:val="00A84855"/>
    <w:rsid w:val="00A97169"/>
    <w:rsid w:val="00AA0D5C"/>
    <w:rsid w:val="00AA1068"/>
    <w:rsid w:val="00AA2B49"/>
    <w:rsid w:val="00AA2E21"/>
    <w:rsid w:val="00AA32AA"/>
    <w:rsid w:val="00AA78E9"/>
    <w:rsid w:val="00AB0606"/>
    <w:rsid w:val="00AB1DDC"/>
    <w:rsid w:val="00AB4F55"/>
    <w:rsid w:val="00AC205D"/>
    <w:rsid w:val="00AC282B"/>
    <w:rsid w:val="00AC34F2"/>
    <w:rsid w:val="00AD01CA"/>
    <w:rsid w:val="00AD1542"/>
    <w:rsid w:val="00AD170D"/>
    <w:rsid w:val="00AD3C37"/>
    <w:rsid w:val="00AD4E4A"/>
    <w:rsid w:val="00AE01A8"/>
    <w:rsid w:val="00AE2372"/>
    <w:rsid w:val="00AE7991"/>
    <w:rsid w:val="00AF1446"/>
    <w:rsid w:val="00AF2355"/>
    <w:rsid w:val="00AF4D84"/>
    <w:rsid w:val="00AF6715"/>
    <w:rsid w:val="00B00EC1"/>
    <w:rsid w:val="00B0152F"/>
    <w:rsid w:val="00B073A7"/>
    <w:rsid w:val="00B14050"/>
    <w:rsid w:val="00B25B0E"/>
    <w:rsid w:val="00B273C9"/>
    <w:rsid w:val="00B36E5D"/>
    <w:rsid w:val="00B40F3B"/>
    <w:rsid w:val="00B40F59"/>
    <w:rsid w:val="00B41DD2"/>
    <w:rsid w:val="00B444E7"/>
    <w:rsid w:val="00B449FF"/>
    <w:rsid w:val="00B44ABA"/>
    <w:rsid w:val="00B4706B"/>
    <w:rsid w:val="00B619FA"/>
    <w:rsid w:val="00B65129"/>
    <w:rsid w:val="00B65F09"/>
    <w:rsid w:val="00B6722D"/>
    <w:rsid w:val="00B71822"/>
    <w:rsid w:val="00B73503"/>
    <w:rsid w:val="00B754BC"/>
    <w:rsid w:val="00B76B49"/>
    <w:rsid w:val="00B801BE"/>
    <w:rsid w:val="00B8104B"/>
    <w:rsid w:val="00B82506"/>
    <w:rsid w:val="00B82ADE"/>
    <w:rsid w:val="00B83031"/>
    <w:rsid w:val="00B843E0"/>
    <w:rsid w:val="00B90DD3"/>
    <w:rsid w:val="00B96D32"/>
    <w:rsid w:val="00BA2176"/>
    <w:rsid w:val="00BA25F0"/>
    <w:rsid w:val="00BA6C94"/>
    <w:rsid w:val="00BA7648"/>
    <w:rsid w:val="00BA7CDC"/>
    <w:rsid w:val="00BB61F6"/>
    <w:rsid w:val="00BC0B55"/>
    <w:rsid w:val="00BC363F"/>
    <w:rsid w:val="00BC4644"/>
    <w:rsid w:val="00BD438A"/>
    <w:rsid w:val="00BD7135"/>
    <w:rsid w:val="00BE1327"/>
    <w:rsid w:val="00BF0FEF"/>
    <w:rsid w:val="00C05078"/>
    <w:rsid w:val="00C06A4C"/>
    <w:rsid w:val="00C07F05"/>
    <w:rsid w:val="00C11967"/>
    <w:rsid w:val="00C13953"/>
    <w:rsid w:val="00C15B0F"/>
    <w:rsid w:val="00C16EA4"/>
    <w:rsid w:val="00C240AE"/>
    <w:rsid w:val="00C27705"/>
    <w:rsid w:val="00C2777A"/>
    <w:rsid w:val="00C30B3D"/>
    <w:rsid w:val="00C311F9"/>
    <w:rsid w:val="00C32D35"/>
    <w:rsid w:val="00C33687"/>
    <w:rsid w:val="00C33AAF"/>
    <w:rsid w:val="00C4391C"/>
    <w:rsid w:val="00C44B16"/>
    <w:rsid w:val="00C46C80"/>
    <w:rsid w:val="00C47E93"/>
    <w:rsid w:val="00C50BF7"/>
    <w:rsid w:val="00C543BC"/>
    <w:rsid w:val="00C578FB"/>
    <w:rsid w:val="00C640EA"/>
    <w:rsid w:val="00C668D0"/>
    <w:rsid w:val="00C67DDC"/>
    <w:rsid w:val="00C71A35"/>
    <w:rsid w:val="00C71BAE"/>
    <w:rsid w:val="00C73BF2"/>
    <w:rsid w:val="00C77379"/>
    <w:rsid w:val="00C81373"/>
    <w:rsid w:val="00C81A67"/>
    <w:rsid w:val="00C835B2"/>
    <w:rsid w:val="00C83AFA"/>
    <w:rsid w:val="00C87745"/>
    <w:rsid w:val="00C92BBD"/>
    <w:rsid w:val="00C93757"/>
    <w:rsid w:val="00C93BE7"/>
    <w:rsid w:val="00CA2207"/>
    <w:rsid w:val="00CC18E0"/>
    <w:rsid w:val="00CC36CA"/>
    <w:rsid w:val="00CC7786"/>
    <w:rsid w:val="00CD062A"/>
    <w:rsid w:val="00CD10EB"/>
    <w:rsid w:val="00CD3676"/>
    <w:rsid w:val="00CE07F9"/>
    <w:rsid w:val="00CE2BE0"/>
    <w:rsid w:val="00CE603E"/>
    <w:rsid w:val="00CF6E76"/>
    <w:rsid w:val="00D0431C"/>
    <w:rsid w:val="00D1250E"/>
    <w:rsid w:val="00D13AAB"/>
    <w:rsid w:val="00D13C58"/>
    <w:rsid w:val="00D273BE"/>
    <w:rsid w:val="00D31F71"/>
    <w:rsid w:val="00D34F3B"/>
    <w:rsid w:val="00D34F94"/>
    <w:rsid w:val="00D36876"/>
    <w:rsid w:val="00D370BB"/>
    <w:rsid w:val="00D46A46"/>
    <w:rsid w:val="00D52BC9"/>
    <w:rsid w:val="00D53FAD"/>
    <w:rsid w:val="00D554A8"/>
    <w:rsid w:val="00D556F5"/>
    <w:rsid w:val="00D644FC"/>
    <w:rsid w:val="00D672D8"/>
    <w:rsid w:val="00D67B57"/>
    <w:rsid w:val="00D86224"/>
    <w:rsid w:val="00D95EFE"/>
    <w:rsid w:val="00DA5EDF"/>
    <w:rsid w:val="00DB6FA7"/>
    <w:rsid w:val="00DC54D9"/>
    <w:rsid w:val="00DD027A"/>
    <w:rsid w:val="00DD349F"/>
    <w:rsid w:val="00DD5653"/>
    <w:rsid w:val="00DD5B91"/>
    <w:rsid w:val="00DD7D42"/>
    <w:rsid w:val="00DE077C"/>
    <w:rsid w:val="00DE0C49"/>
    <w:rsid w:val="00DE3361"/>
    <w:rsid w:val="00DE795A"/>
    <w:rsid w:val="00DF2748"/>
    <w:rsid w:val="00DF4D94"/>
    <w:rsid w:val="00E02686"/>
    <w:rsid w:val="00E03FE1"/>
    <w:rsid w:val="00E04817"/>
    <w:rsid w:val="00E1367E"/>
    <w:rsid w:val="00E14A28"/>
    <w:rsid w:val="00E14C10"/>
    <w:rsid w:val="00E14D48"/>
    <w:rsid w:val="00E255C0"/>
    <w:rsid w:val="00E3240D"/>
    <w:rsid w:val="00E458D2"/>
    <w:rsid w:val="00E5371A"/>
    <w:rsid w:val="00E53F43"/>
    <w:rsid w:val="00E54F2B"/>
    <w:rsid w:val="00E5615B"/>
    <w:rsid w:val="00E767DE"/>
    <w:rsid w:val="00E77AB8"/>
    <w:rsid w:val="00E84712"/>
    <w:rsid w:val="00E960FE"/>
    <w:rsid w:val="00EA443C"/>
    <w:rsid w:val="00EA4B37"/>
    <w:rsid w:val="00EA6518"/>
    <w:rsid w:val="00EB6E56"/>
    <w:rsid w:val="00EC25DE"/>
    <w:rsid w:val="00EC2A28"/>
    <w:rsid w:val="00EC4C6B"/>
    <w:rsid w:val="00EC5A73"/>
    <w:rsid w:val="00ED0129"/>
    <w:rsid w:val="00EE3C9C"/>
    <w:rsid w:val="00F032F0"/>
    <w:rsid w:val="00F11A8F"/>
    <w:rsid w:val="00F23A8D"/>
    <w:rsid w:val="00F25C4D"/>
    <w:rsid w:val="00F34902"/>
    <w:rsid w:val="00F50D59"/>
    <w:rsid w:val="00F51327"/>
    <w:rsid w:val="00F5265B"/>
    <w:rsid w:val="00F577CE"/>
    <w:rsid w:val="00F57EA3"/>
    <w:rsid w:val="00F62826"/>
    <w:rsid w:val="00F728A4"/>
    <w:rsid w:val="00F73EAA"/>
    <w:rsid w:val="00F76D5F"/>
    <w:rsid w:val="00F82F77"/>
    <w:rsid w:val="00F9140A"/>
    <w:rsid w:val="00F94B4F"/>
    <w:rsid w:val="00FA1C49"/>
    <w:rsid w:val="00FA417D"/>
    <w:rsid w:val="00FA760D"/>
    <w:rsid w:val="00FB0D87"/>
    <w:rsid w:val="00FB2745"/>
    <w:rsid w:val="00FB288E"/>
    <w:rsid w:val="00FB6F3A"/>
    <w:rsid w:val="00FC61F0"/>
    <w:rsid w:val="00FE0794"/>
    <w:rsid w:val="00FE5784"/>
    <w:rsid w:val="00FF3BC7"/>
    <w:rsid w:val="00FF6658"/>
    <w:rsid w:val="00FF778B"/>
    <w:rsid w:val="00FF7F6F"/>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E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DF"/>
    <w:rPr>
      <w:sz w:val="24"/>
      <w:szCs w:val="24"/>
    </w:rPr>
  </w:style>
  <w:style w:type="paragraph" w:styleId="Heading1">
    <w:name w:val="heading 1"/>
    <w:basedOn w:val="Normal"/>
    <w:next w:val="Normal"/>
    <w:link w:val="Heading1Char"/>
    <w:qFormat/>
    <w:rsid w:val="000F4748"/>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F4748"/>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F4748"/>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F474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F474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F4748"/>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F4748"/>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F4748"/>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F4748"/>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7CE"/>
    <w:rPr>
      <w:rFonts w:ascii="Tahoma" w:hAnsi="Tahoma" w:cs="Tahoma"/>
      <w:sz w:val="16"/>
      <w:szCs w:val="16"/>
    </w:rPr>
  </w:style>
  <w:style w:type="table" w:styleId="TableGrid">
    <w:name w:val="Table Grid"/>
    <w:basedOn w:val="TableNormal"/>
    <w:uiPriority w:val="59"/>
    <w:rsid w:val="004A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444E7"/>
    <w:pPr>
      <w:spacing w:before="100" w:beforeAutospacing="1" w:after="100" w:afterAutospacing="1"/>
    </w:pPr>
  </w:style>
  <w:style w:type="paragraph" w:styleId="ListParagraph">
    <w:name w:val="List Paragraph"/>
    <w:basedOn w:val="Normal"/>
    <w:uiPriority w:val="34"/>
    <w:qFormat/>
    <w:rsid w:val="0071146F"/>
    <w:pPr>
      <w:ind w:left="720"/>
    </w:pPr>
  </w:style>
  <w:style w:type="paragraph" w:styleId="Header">
    <w:name w:val="header"/>
    <w:basedOn w:val="Normal"/>
    <w:link w:val="HeaderChar"/>
    <w:rsid w:val="00AF4D84"/>
    <w:pPr>
      <w:tabs>
        <w:tab w:val="center" w:pos="4680"/>
        <w:tab w:val="right" w:pos="9360"/>
      </w:tabs>
    </w:pPr>
  </w:style>
  <w:style w:type="character" w:customStyle="1" w:styleId="HeaderChar">
    <w:name w:val="Header Char"/>
    <w:link w:val="Header"/>
    <w:rsid w:val="00AF4D84"/>
    <w:rPr>
      <w:sz w:val="24"/>
      <w:szCs w:val="24"/>
    </w:rPr>
  </w:style>
  <w:style w:type="paragraph" w:styleId="Footer">
    <w:name w:val="footer"/>
    <w:basedOn w:val="Normal"/>
    <w:link w:val="FooterChar"/>
    <w:rsid w:val="00AF4D84"/>
    <w:pPr>
      <w:tabs>
        <w:tab w:val="center" w:pos="4680"/>
        <w:tab w:val="right" w:pos="9360"/>
      </w:tabs>
    </w:pPr>
  </w:style>
  <w:style w:type="character" w:customStyle="1" w:styleId="FooterChar">
    <w:name w:val="Footer Char"/>
    <w:link w:val="Footer"/>
    <w:rsid w:val="00AF4D84"/>
    <w:rPr>
      <w:sz w:val="24"/>
      <w:szCs w:val="24"/>
    </w:rPr>
  </w:style>
  <w:style w:type="character" w:customStyle="1" w:styleId="Heading1Char">
    <w:name w:val="Heading 1 Char"/>
    <w:link w:val="Heading1"/>
    <w:rsid w:val="000F4748"/>
    <w:rPr>
      <w:rFonts w:ascii="Cambria" w:hAnsi="Cambria"/>
      <w:b/>
      <w:bCs/>
      <w:kern w:val="32"/>
      <w:sz w:val="32"/>
      <w:szCs w:val="32"/>
    </w:rPr>
  </w:style>
  <w:style w:type="character" w:customStyle="1" w:styleId="Heading2Char">
    <w:name w:val="Heading 2 Char"/>
    <w:link w:val="Heading2"/>
    <w:rsid w:val="000F4748"/>
    <w:rPr>
      <w:rFonts w:ascii="Cambria" w:hAnsi="Cambria"/>
      <w:b/>
      <w:bCs/>
      <w:i/>
      <w:iCs/>
      <w:sz w:val="28"/>
      <w:szCs w:val="28"/>
    </w:rPr>
  </w:style>
  <w:style w:type="character" w:customStyle="1" w:styleId="Heading3Char">
    <w:name w:val="Heading 3 Char"/>
    <w:link w:val="Heading3"/>
    <w:semiHidden/>
    <w:rsid w:val="000F4748"/>
    <w:rPr>
      <w:rFonts w:ascii="Cambria" w:hAnsi="Cambria"/>
      <w:b/>
      <w:bCs/>
      <w:sz w:val="26"/>
      <w:szCs w:val="26"/>
    </w:rPr>
  </w:style>
  <w:style w:type="character" w:customStyle="1" w:styleId="Heading4Char">
    <w:name w:val="Heading 4 Char"/>
    <w:link w:val="Heading4"/>
    <w:semiHidden/>
    <w:rsid w:val="000F4748"/>
    <w:rPr>
      <w:rFonts w:ascii="Calibri" w:hAnsi="Calibri"/>
      <w:b/>
      <w:bCs/>
      <w:sz w:val="28"/>
      <w:szCs w:val="28"/>
    </w:rPr>
  </w:style>
  <w:style w:type="character" w:customStyle="1" w:styleId="Heading5Char">
    <w:name w:val="Heading 5 Char"/>
    <w:link w:val="Heading5"/>
    <w:semiHidden/>
    <w:rsid w:val="000F4748"/>
    <w:rPr>
      <w:rFonts w:ascii="Calibri" w:hAnsi="Calibri"/>
      <w:b/>
      <w:bCs/>
      <w:i/>
      <w:iCs/>
      <w:sz w:val="26"/>
      <w:szCs w:val="26"/>
    </w:rPr>
  </w:style>
  <w:style w:type="character" w:customStyle="1" w:styleId="Heading6Char">
    <w:name w:val="Heading 6 Char"/>
    <w:link w:val="Heading6"/>
    <w:semiHidden/>
    <w:rsid w:val="000F4748"/>
    <w:rPr>
      <w:rFonts w:ascii="Calibri" w:hAnsi="Calibri"/>
      <w:b/>
      <w:bCs/>
      <w:sz w:val="22"/>
      <w:szCs w:val="22"/>
    </w:rPr>
  </w:style>
  <w:style w:type="character" w:customStyle="1" w:styleId="Heading7Char">
    <w:name w:val="Heading 7 Char"/>
    <w:link w:val="Heading7"/>
    <w:semiHidden/>
    <w:rsid w:val="000F4748"/>
    <w:rPr>
      <w:rFonts w:ascii="Calibri" w:hAnsi="Calibri"/>
      <w:sz w:val="24"/>
      <w:szCs w:val="24"/>
    </w:rPr>
  </w:style>
  <w:style w:type="character" w:customStyle="1" w:styleId="Heading8Char">
    <w:name w:val="Heading 8 Char"/>
    <w:link w:val="Heading8"/>
    <w:semiHidden/>
    <w:rsid w:val="000F4748"/>
    <w:rPr>
      <w:rFonts w:ascii="Calibri" w:hAnsi="Calibri"/>
      <w:i/>
      <w:iCs/>
      <w:sz w:val="24"/>
      <w:szCs w:val="24"/>
    </w:rPr>
  </w:style>
  <w:style w:type="character" w:customStyle="1" w:styleId="Heading9Char">
    <w:name w:val="Heading 9 Char"/>
    <w:link w:val="Heading9"/>
    <w:semiHidden/>
    <w:rsid w:val="000F4748"/>
    <w:rPr>
      <w:rFonts w:ascii="Cambria" w:hAnsi="Cambria"/>
      <w:sz w:val="22"/>
      <w:szCs w:val="22"/>
    </w:rPr>
  </w:style>
  <w:style w:type="character" w:customStyle="1" w:styleId="CharStyle17">
    <w:name w:val="CharStyle17"/>
    <w:rsid w:val="003E5B8F"/>
    <w:rPr>
      <w:rFonts w:ascii="Times New Roman" w:eastAsia="Times New Roman" w:hAnsi="Times New Roman" w:cs="Times New Roman"/>
      <w:b/>
      <w:bCs/>
      <w:i w:val="0"/>
      <w:iCs w:val="0"/>
      <w:smallCaps w:val="0"/>
      <w:sz w:val="18"/>
      <w:szCs w:val="18"/>
    </w:rPr>
  </w:style>
  <w:style w:type="character" w:customStyle="1" w:styleId="CharStyle18">
    <w:name w:val="CharStyle18"/>
    <w:rsid w:val="003E5B8F"/>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3E5B8F"/>
    <w:pPr>
      <w:jc w:val="both"/>
    </w:pPr>
    <w:rPr>
      <w:sz w:val="20"/>
      <w:szCs w:val="20"/>
      <w:lang w:eastAsia="ii-CN"/>
    </w:rPr>
  </w:style>
  <w:style w:type="character" w:customStyle="1" w:styleId="FootnoteTextChar">
    <w:name w:val="Footnote Text Char"/>
    <w:link w:val="FootnoteText"/>
    <w:uiPriority w:val="99"/>
    <w:rsid w:val="003E5B8F"/>
    <w:rPr>
      <w:lang w:val="en-US" w:eastAsia="ii-CN"/>
    </w:rPr>
  </w:style>
  <w:style w:type="character" w:styleId="FootnoteReference">
    <w:name w:val="footnote reference"/>
    <w:uiPriority w:val="99"/>
    <w:unhideWhenUsed/>
    <w:rsid w:val="003E5B8F"/>
    <w:rPr>
      <w:vertAlign w:val="superscript"/>
    </w:rPr>
  </w:style>
  <w:style w:type="character" w:styleId="Hyperlink">
    <w:name w:val="Hyperlink"/>
    <w:uiPriority w:val="99"/>
    <w:unhideWhenUsed/>
    <w:rsid w:val="003E5B8F"/>
    <w:rPr>
      <w:color w:val="0000FF"/>
      <w:u w:val="single"/>
    </w:rPr>
  </w:style>
  <w:style w:type="paragraph" w:styleId="EndnoteText">
    <w:name w:val="endnote text"/>
    <w:basedOn w:val="Normal"/>
    <w:link w:val="EndnoteTextChar"/>
    <w:rsid w:val="00B4706B"/>
    <w:rPr>
      <w:sz w:val="20"/>
      <w:szCs w:val="20"/>
    </w:rPr>
  </w:style>
  <w:style w:type="character" w:customStyle="1" w:styleId="EndnoteTextChar">
    <w:name w:val="Endnote Text Char"/>
    <w:link w:val="EndnoteText"/>
    <w:rsid w:val="00B4706B"/>
    <w:rPr>
      <w:lang w:val="en-US" w:eastAsia="en-US"/>
    </w:rPr>
  </w:style>
  <w:style w:type="character" w:styleId="EndnoteReference">
    <w:name w:val="endnote reference"/>
    <w:rsid w:val="00B4706B"/>
    <w:rPr>
      <w:vertAlign w:val="superscript"/>
    </w:rPr>
  </w:style>
  <w:style w:type="character" w:styleId="CommentReference">
    <w:name w:val="annotation reference"/>
    <w:basedOn w:val="DefaultParagraphFont"/>
    <w:rsid w:val="002463C3"/>
    <w:rPr>
      <w:sz w:val="16"/>
      <w:szCs w:val="16"/>
    </w:rPr>
  </w:style>
  <w:style w:type="paragraph" w:styleId="CommentText">
    <w:name w:val="annotation text"/>
    <w:basedOn w:val="Normal"/>
    <w:link w:val="CommentTextChar"/>
    <w:rsid w:val="002463C3"/>
    <w:rPr>
      <w:sz w:val="20"/>
      <w:szCs w:val="20"/>
    </w:rPr>
  </w:style>
  <w:style w:type="character" w:customStyle="1" w:styleId="CommentTextChar">
    <w:name w:val="Comment Text Char"/>
    <w:basedOn w:val="DefaultParagraphFont"/>
    <w:link w:val="CommentText"/>
    <w:rsid w:val="002463C3"/>
  </w:style>
  <w:style w:type="paragraph" w:styleId="CommentSubject">
    <w:name w:val="annotation subject"/>
    <w:basedOn w:val="CommentText"/>
    <w:next w:val="CommentText"/>
    <w:link w:val="CommentSubjectChar"/>
    <w:rsid w:val="002463C3"/>
    <w:rPr>
      <w:b/>
      <w:bCs/>
    </w:rPr>
  </w:style>
  <w:style w:type="character" w:customStyle="1" w:styleId="CommentSubjectChar">
    <w:name w:val="Comment Subject Char"/>
    <w:basedOn w:val="CommentTextChar"/>
    <w:link w:val="CommentSubject"/>
    <w:rsid w:val="002463C3"/>
    <w:rPr>
      <w:b/>
      <w:bCs/>
    </w:rPr>
  </w:style>
  <w:style w:type="paragraph" w:styleId="NoSpacing">
    <w:name w:val="No Spacing"/>
    <w:uiPriority w:val="1"/>
    <w:qFormat/>
    <w:rsid w:val="006B283D"/>
    <w:rPr>
      <w:rFonts w:asciiTheme="minorHAnsi" w:eastAsiaTheme="minorHAnsi" w:hAnsiTheme="minorHAnsi" w:cstheme="minorBidi"/>
      <w:sz w:val="22"/>
      <w:szCs w:val="22"/>
    </w:rPr>
  </w:style>
  <w:style w:type="character" w:styleId="Emphasis">
    <w:name w:val="Emphasis"/>
    <w:basedOn w:val="DefaultParagraphFont"/>
    <w:qFormat/>
    <w:rsid w:val="006B28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DF"/>
    <w:rPr>
      <w:sz w:val="24"/>
      <w:szCs w:val="24"/>
    </w:rPr>
  </w:style>
  <w:style w:type="paragraph" w:styleId="Heading1">
    <w:name w:val="heading 1"/>
    <w:basedOn w:val="Normal"/>
    <w:next w:val="Normal"/>
    <w:link w:val="Heading1Char"/>
    <w:qFormat/>
    <w:rsid w:val="000F4748"/>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F4748"/>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F4748"/>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F474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F474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F4748"/>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F4748"/>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F4748"/>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F4748"/>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7CE"/>
    <w:rPr>
      <w:rFonts w:ascii="Tahoma" w:hAnsi="Tahoma" w:cs="Tahoma"/>
      <w:sz w:val="16"/>
      <w:szCs w:val="16"/>
    </w:rPr>
  </w:style>
  <w:style w:type="table" w:styleId="TableGrid">
    <w:name w:val="Table Grid"/>
    <w:basedOn w:val="TableNormal"/>
    <w:uiPriority w:val="59"/>
    <w:rsid w:val="004A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444E7"/>
    <w:pPr>
      <w:spacing w:before="100" w:beforeAutospacing="1" w:after="100" w:afterAutospacing="1"/>
    </w:pPr>
  </w:style>
  <w:style w:type="paragraph" w:styleId="ListParagraph">
    <w:name w:val="List Paragraph"/>
    <w:basedOn w:val="Normal"/>
    <w:uiPriority w:val="34"/>
    <w:qFormat/>
    <w:rsid w:val="0071146F"/>
    <w:pPr>
      <w:ind w:left="720"/>
    </w:pPr>
  </w:style>
  <w:style w:type="paragraph" w:styleId="Header">
    <w:name w:val="header"/>
    <w:basedOn w:val="Normal"/>
    <w:link w:val="HeaderChar"/>
    <w:rsid w:val="00AF4D84"/>
    <w:pPr>
      <w:tabs>
        <w:tab w:val="center" w:pos="4680"/>
        <w:tab w:val="right" w:pos="9360"/>
      </w:tabs>
    </w:pPr>
  </w:style>
  <w:style w:type="character" w:customStyle="1" w:styleId="HeaderChar">
    <w:name w:val="Header Char"/>
    <w:link w:val="Header"/>
    <w:rsid w:val="00AF4D84"/>
    <w:rPr>
      <w:sz w:val="24"/>
      <w:szCs w:val="24"/>
    </w:rPr>
  </w:style>
  <w:style w:type="paragraph" w:styleId="Footer">
    <w:name w:val="footer"/>
    <w:basedOn w:val="Normal"/>
    <w:link w:val="FooterChar"/>
    <w:rsid w:val="00AF4D84"/>
    <w:pPr>
      <w:tabs>
        <w:tab w:val="center" w:pos="4680"/>
        <w:tab w:val="right" w:pos="9360"/>
      </w:tabs>
    </w:pPr>
  </w:style>
  <w:style w:type="character" w:customStyle="1" w:styleId="FooterChar">
    <w:name w:val="Footer Char"/>
    <w:link w:val="Footer"/>
    <w:rsid w:val="00AF4D84"/>
    <w:rPr>
      <w:sz w:val="24"/>
      <w:szCs w:val="24"/>
    </w:rPr>
  </w:style>
  <w:style w:type="character" w:customStyle="1" w:styleId="Heading1Char">
    <w:name w:val="Heading 1 Char"/>
    <w:link w:val="Heading1"/>
    <w:rsid w:val="000F4748"/>
    <w:rPr>
      <w:rFonts w:ascii="Cambria" w:hAnsi="Cambria"/>
      <w:b/>
      <w:bCs/>
      <w:kern w:val="32"/>
      <w:sz w:val="32"/>
      <w:szCs w:val="32"/>
    </w:rPr>
  </w:style>
  <w:style w:type="character" w:customStyle="1" w:styleId="Heading2Char">
    <w:name w:val="Heading 2 Char"/>
    <w:link w:val="Heading2"/>
    <w:rsid w:val="000F4748"/>
    <w:rPr>
      <w:rFonts w:ascii="Cambria" w:hAnsi="Cambria"/>
      <w:b/>
      <w:bCs/>
      <w:i/>
      <w:iCs/>
      <w:sz w:val="28"/>
      <w:szCs w:val="28"/>
    </w:rPr>
  </w:style>
  <w:style w:type="character" w:customStyle="1" w:styleId="Heading3Char">
    <w:name w:val="Heading 3 Char"/>
    <w:link w:val="Heading3"/>
    <w:semiHidden/>
    <w:rsid w:val="000F4748"/>
    <w:rPr>
      <w:rFonts w:ascii="Cambria" w:hAnsi="Cambria"/>
      <w:b/>
      <w:bCs/>
      <w:sz w:val="26"/>
      <w:szCs w:val="26"/>
    </w:rPr>
  </w:style>
  <w:style w:type="character" w:customStyle="1" w:styleId="Heading4Char">
    <w:name w:val="Heading 4 Char"/>
    <w:link w:val="Heading4"/>
    <w:semiHidden/>
    <w:rsid w:val="000F4748"/>
    <w:rPr>
      <w:rFonts w:ascii="Calibri" w:hAnsi="Calibri"/>
      <w:b/>
      <w:bCs/>
      <w:sz w:val="28"/>
      <w:szCs w:val="28"/>
    </w:rPr>
  </w:style>
  <w:style w:type="character" w:customStyle="1" w:styleId="Heading5Char">
    <w:name w:val="Heading 5 Char"/>
    <w:link w:val="Heading5"/>
    <w:semiHidden/>
    <w:rsid w:val="000F4748"/>
    <w:rPr>
      <w:rFonts w:ascii="Calibri" w:hAnsi="Calibri"/>
      <w:b/>
      <w:bCs/>
      <w:i/>
      <w:iCs/>
      <w:sz w:val="26"/>
      <w:szCs w:val="26"/>
    </w:rPr>
  </w:style>
  <w:style w:type="character" w:customStyle="1" w:styleId="Heading6Char">
    <w:name w:val="Heading 6 Char"/>
    <w:link w:val="Heading6"/>
    <w:semiHidden/>
    <w:rsid w:val="000F4748"/>
    <w:rPr>
      <w:rFonts w:ascii="Calibri" w:hAnsi="Calibri"/>
      <w:b/>
      <w:bCs/>
      <w:sz w:val="22"/>
      <w:szCs w:val="22"/>
    </w:rPr>
  </w:style>
  <w:style w:type="character" w:customStyle="1" w:styleId="Heading7Char">
    <w:name w:val="Heading 7 Char"/>
    <w:link w:val="Heading7"/>
    <w:semiHidden/>
    <w:rsid w:val="000F4748"/>
    <w:rPr>
      <w:rFonts w:ascii="Calibri" w:hAnsi="Calibri"/>
      <w:sz w:val="24"/>
      <w:szCs w:val="24"/>
    </w:rPr>
  </w:style>
  <w:style w:type="character" w:customStyle="1" w:styleId="Heading8Char">
    <w:name w:val="Heading 8 Char"/>
    <w:link w:val="Heading8"/>
    <w:semiHidden/>
    <w:rsid w:val="000F4748"/>
    <w:rPr>
      <w:rFonts w:ascii="Calibri" w:hAnsi="Calibri"/>
      <w:i/>
      <w:iCs/>
      <w:sz w:val="24"/>
      <w:szCs w:val="24"/>
    </w:rPr>
  </w:style>
  <w:style w:type="character" w:customStyle="1" w:styleId="Heading9Char">
    <w:name w:val="Heading 9 Char"/>
    <w:link w:val="Heading9"/>
    <w:semiHidden/>
    <w:rsid w:val="000F4748"/>
    <w:rPr>
      <w:rFonts w:ascii="Cambria" w:hAnsi="Cambria"/>
      <w:sz w:val="22"/>
      <w:szCs w:val="22"/>
    </w:rPr>
  </w:style>
  <w:style w:type="character" w:customStyle="1" w:styleId="CharStyle17">
    <w:name w:val="CharStyle17"/>
    <w:rsid w:val="003E5B8F"/>
    <w:rPr>
      <w:rFonts w:ascii="Times New Roman" w:eastAsia="Times New Roman" w:hAnsi="Times New Roman" w:cs="Times New Roman"/>
      <w:b/>
      <w:bCs/>
      <w:i w:val="0"/>
      <w:iCs w:val="0"/>
      <w:smallCaps w:val="0"/>
      <w:sz w:val="18"/>
      <w:szCs w:val="18"/>
    </w:rPr>
  </w:style>
  <w:style w:type="character" w:customStyle="1" w:styleId="CharStyle18">
    <w:name w:val="CharStyle18"/>
    <w:rsid w:val="003E5B8F"/>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3E5B8F"/>
    <w:pPr>
      <w:jc w:val="both"/>
    </w:pPr>
    <w:rPr>
      <w:sz w:val="20"/>
      <w:szCs w:val="20"/>
      <w:lang w:eastAsia="ii-CN"/>
    </w:rPr>
  </w:style>
  <w:style w:type="character" w:customStyle="1" w:styleId="FootnoteTextChar">
    <w:name w:val="Footnote Text Char"/>
    <w:link w:val="FootnoteText"/>
    <w:uiPriority w:val="99"/>
    <w:rsid w:val="003E5B8F"/>
    <w:rPr>
      <w:lang w:val="en-US" w:eastAsia="ii-CN"/>
    </w:rPr>
  </w:style>
  <w:style w:type="character" w:styleId="FootnoteReference">
    <w:name w:val="footnote reference"/>
    <w:uiPriority w:val="99"/>
    <w:unhideWhenUsed/>
    <w:rsid w:val="003E5B8F"/>
    <w:rPr>
      <w:vertAlign w:val="superscript"/>
    </w:rPr>
  </w:style>
  <w:style w:type="character" w:styleId="Hyperlink">
    <w:name w:val="Hyperlink"/>
    <w:uiPriority w:val="99"/>
    <w:unhideWhenUsed/>
    <w:rsid w:val="003E5B8F"/>
    <w:rPr>
      <w:color w:val="0000FF"/>
      <w:u w:val="single"/>
    </w:rPr>
  </w:style>
  <w:style w:type="paragraph" w:styleId="EndnoteText">
    <w:name w:val="endnote text"/>
    <w:basedOn w:val="Normal"/>
    <w:link w:val="EndnoteTextChar"/>
    <w:rsid w:val="00B4706B"/>
    <w:rPr>
      <w:sz w:val="20"/>
      <w:szCs w:val="20"/>
    </w:rPr>
  </w:style>
  <w:style w:type="character" w:customStyle="1" w:styleId="EndnoteTextChar">
    <w:name w:val="Endnote Text Char"/>
    <w:link w:val="EndnoteText"/>
    <w:rsid w:val="00B4706B"/>
    <w:rPr>
      <w:lang w:val="en-US" w:eastAsia="en-US"/>
    </w:rPr>
  </w:style>
  <w:style w:type="character" w:styleId="EndnoteReference">
    <w:name w:val="endnote reference"/>
    <w:rsid w:val="00B4706B"/>
    <w:rPr>
      <w:vertAlign w:val="superscript"/>
    </w:rPr>
  </w:style>
  <w:style w:type="character" w:styleId="CommentReference">
    <w:name w:val="annotation reference"/>
    <w:basedOn w:val="DefaultParagraphFont"/>
    <w:rsid w:val="002463C3"/>
    <w:rPr>
      <w:sz w:val="16"/>
      <w:szCs w:val="16"/>
    </w:rPr>
  </w:style>
  <w:style w:type="paragraph" w:styleId="CommentText">
    <w:name w:val="annotation text"/>
    <w:basedOn w:val="Normal"/>
    <w:link w:val="CommentTextChar"/>
    <w:rsid w:val="002463C3"/>
    <w:rPr>
      <w:sz w:val="20"/>
      <w:szCs w:val="20"/>
    </w:rPr>
  </w:style>
  <w:style w:type="character" w:customStyle="1" w:styleId="CommentTextChar">
    <w:name w:val="Comment Text Char"/>
    <w:basedOn w:val="DefaultParagraphFont"/>
    <w:link w:val="CommentText"/>
    <w:rsid w:val="002463C3"/>
  </w:style>
  <w:style w:type="paragraph" w:styleId="CommentSubject">
    <w:name w:val="annotation subject"/>
    <w:basedOn w:val="CommentText"/>
    <w:next w:val="CommentText"/>
    <w:link w:val="CommentSubjectChar"/>
    <w:rsid w:val="002463C3"/>
    <w:rPr>
      <w:b/>
      <w:bCs/>
    </w:rPr>
  </w:style>
  <w:style w:type="character" w:customStyle="1" w:styleId="CommentSubjectChar">
    <w:name w:val="Comment Subject Char"/>
    <w:basedOn w:val="CommentTextChar"/>
    <w:link w:val="CommentSubject"/>
    <w:rsid w:val="002463C3"/>
    <w:rPr>
      <w:b/>
      <w:bCs/>
    </w:rPr>
  </w:style>
  <w:style w:type="paragraph" w:styleId="NoSpacing">
    <w:name w:val="No Spacing"/>
    <w:uiPriority w:val="1"/>
    <w:qFormat/>
    <w:rsid w:val="006B283D"/>
    <w:rPr>
      <w:rFonts w:asciiTheme="minorHAnsi" w:eastAsiaTheme="minorHAnsi" w:hAnsiTheme="minorHAnsi" w:cstheme="minorBidi"/>
      <w:sz w:val="22"/>
      <w:szCs w:val="22"/>
    </w:rPr>
  </w:style>
  <w:style w:type="character" w:styleId="Emphasis">
    <w:name w:val="Emphasis"/>
    <w:basedOn w:val="DefaultParagraphFont"/>
    <w:qFormat/>
    <w:rsid w:val="006B2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05747">
      <w:bodyDiv w:val="1"/>
      <w:marLeft w:val="0"/>
      <w:marRight w:val="0"/>
      <w:marTop w:val="0"/>
      <w:marBottom w:val="0"/>
      <w:divBdr>
        <w:top w:val="none" w:sz="0" w:space="0" w:color="auto"/>
        <w:left w:val="none" w:sz="0" w:space="0" w:color="auto"/>
        <w:bottom w:val="none" w:sz="0" w:space="0" w:color="auto"/>
        <w:right w:val="none" w:sz="0" w:space="0" w:color="auto"/>
      </w:divBdr>
    </w:div>
    <w:div w:id="381251542">
      <w:bodyDiv w:val="1"/>
      <w:marLeft w:val="0"/>
      <w:marRight w:val="0"/>
      <w:marTop w:val="0"/>
      <w:marBottom w:val="0"/>
      <w:divBdr>
        <w:top w:val="none" w:sz="0" w:space="0" w:color="auto"/>
        <w:left w:val="none" w:sz="0" w:space="0" w:color="auto"/>
        <w:bottom w:val="none" w:sz="0" w:space="0" w:color="auto"/>
        <w:right w:val="none" w:sz="0" w:space="0" w:color="auto"/>
      </w:divBdr>
    </w:div>
    <w:div w:id="482743072">
      <w:bodyDiv w:val="1"/>
      <w:marLeft w:val="0"/>
      <w:marRight w:val="0"/>
      <w:marTop w:val="0"/>
      <w:marBottom w:val="0"/>
      <w:divBdr>
        <w:top w:val="none" w:sz="0" w:space="0" w:color="auto"/>
        <w:left w:val="none" w:sz="0" w:space="0" w:color="auto"/>
        <w:bottom w:val="none" w:sz="0" w:space="0" w:color="auto"/>
        <w:right w:val="none" w:sz="0" w:space="0" w:color="auto"/>
      </w:divBdr>
    </w:div>
    <w:div w:id="942301807">
      <w:bodyDiv w:val="1"/>
      <w:marLeft w:val="0"/>
      <w:marRight w:val="0"/>
      <w:marTop w:val="0"/>
      <w:marBottom w:val="0"/>
      <w:divBdr>
        <w:top w:val="none" w:sz="0" w:space="0" w:color="auto"/>
        <w:left w:val="none" w:sz="0" w:space="0" w:color="auto"/>
        <w:bottom w:val="none" w:sz="0" w:space="0" w:color="auto"/>
        <w:right w:val="none" w:sz="0" w:space="0" w:color="auto"/>
      </w:divBdr>
    </w:div>
    <w:div w:id="1097407622">
      <w:bodyDiv w:val="1"/>
      <w:marLeft w:val="0"/>
      <w:marRight w:val="0"/>
      <w:marTop w:val="0"/>
      <w:marBottom w:val="0"/>
      <w:divBdr>
        <w:top w:val="none" w:sz="0" w:space="0" w:color="auto"/>
        <w:left w:val="none" w:sz="0" w:space="0" w:color="auto"/>
        <w:bottom w:val="none" w:sz="0" w:space="0" w:color="auto"/>
        <w:right w:val="none" w:sz="0" w:space="0" w:color="auto"/>
      </w:divBdr>
    </w:div>
    <w:div w:id="1366978845">
      <w:bodyDiv w:val="1"/>
      <w:marLeft w:val="0"/>
      <w:marRight w:val="0"/>
      <w:marTop w:val="0"/>
      <w:marBottom w:val="0"/>
      <w:divBdr>
        <w:top w:val="none" w:sz="0" w:space="0" w:color="auto"/>
        <w:left w:val="none" w:sz="0" w:space="0" w:color="auto"/>
        <w:bottom w:val="none" w:sz="0" w:space="0" w:color="auto"/>
        <w:right w:val="none" w:sz="0" w:space="0" w:color="auto"/>
      </w:divBdr>
    </w:div>
    <w:div w:id="1754543449">
      <w:bodyDiv w:val="1"/>
      <w:marLeft w:val="0"/>
      <w:marRight w:val="0"/>
      <w:marTop w:val="0"/>
      <w:marBottom w:val="0"/>
      <w:divBdr>
        <w:top w:val="none" w:sz="0" w:space="0" w:color="auto"/>
        <w:left w:val="none" w:sz="0" w:space="0" w:color="auto"/>
        <w:bottom w:val="none" w:sz="0" w:space="0" w:color="auto"/>
        <w:right w:val="none" w:sz="0" w:space="0" w:color="auto"/>
      </w:divBdr>
    </w:div>
    <w:div w:id="1798259757">
      <w:bodyDiv w:val="1"/>
      <w:marLeft w:val="0"/>
      <w:marRight w:val="0"/>
      <w:marTop w:val="0"/>
      <w:marBottom w:val="0"/>
      <w:divBdr>
        <w:top w:val="none" w:sz="0" w:space="0" w:color="auto"/>
        <w:left w:val="none" w:sz="0" w:space="0" w:color="auto"/>
        <w:bottom w:val="none" w:sz="0" w:space="0" w:color="auto"/>
        <w:right w:val="none" w:sz="0" w:space="0" w:color="auto"/>
      </w:divBdr>
    </w:div>
    <w:div w:id="19696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978B-AB0A-497A-8CB3-56D4CEE7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Недо, молим Вас овај садржај дајте проректору Љубоји да напише и пошање ми факсом</vt:lpstr>
    </vt:vector>
  </TitlesOfParts>
  <Company>univerzitet</Company>
  <LinksUpToDate>false</LinksUpToDate>
  <CharactersWithSpaces>28490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 молим Вас овај садржај дајте проректору Љубоји да напише и пошање ми факсом</dc:title>
  <dc:creator>korisnik</dc:creator>
  <cp:lastModifiedBy>PC142</cp:lastModifiedBy>
  <cp:revision>2</cp:revision>
  <cp:lastPrinted>2018-06-18T09:01:00Z</cp:lastPrinted>
  <dcterms:created xsi:type="dcterms:W3CDTF">2018-08-20T09:31:00Z</dcterms:created>
  <dcterms:modified xsi:type="dcterms:W3CDTF">2018-08-20T09:31:00Z</dcterms:modified>
</cp:coreProperties>
</file>