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06B" w:rsidRPr="005A43EE" w:rsidRDefault="00B4706B" w:rsidP="001F2835">
      <w:pPr>
        <w:spacing w:line="360" w:lineRule="auto"/>
        <w:jc w:val="both"/>
        <w:rPr>
          <w:b/>
          <w:sz w:val="28"/>
          <w:szCs w:val="28"/>
          <w:lang w:val="sr-Cyrl-BA"/>
        </w:rPr>
      </w:pPr>
      <w:bookmarkStart w:id="0" w:name="_GoBack"/>
      <w:bookmarkEnd w:id="0"/>
    </w:p>
    <w:p w:rsidR="00A81B6D" w:rsidRDefault="001E403D" w:rsidP="003E5B8F">
      <w:pPr>
        <w:rPr>
          <w:b/>
        </w:rPr>
      </w:pPr>
      <w:r>
        <w:rPr>
          <w:b/>
        </w:rPr>
        <w:t>НАСТАВНО-</w:t>
      </w:r>
      <w:proofErr w:type="gramStart"/>
      <w:r w:rsidR="008725DC" w:rsidRPr="00574474">
        <w:rPr>
          <w:b/>
        </w:rPr>
        <w:t>НАУЧНОМ</w:t>
      </w:r>
      <w:r w:rsidR="00723FE2">
        <w:rPr>
          <w:b/>
        </w:rPr>
        <w:t xml:space="preserve"> </w:t>
      </w:r>
      <w:r w:rsidR="003E5B8F" w:rsidRPr="00574474">
        <w:rPr>
          <w:b/>
        </w:rPr>
        <w:t xml:space="preserve"> ВИЈЕЋУ</w:t>
      </w:r>
      <w:proofErr w:type="gramEnd"/>
    </w:p>
    <w:p w:rsidR="003E5B8F" w:rsidRPr="00A81B6D" w:rsidRDefault="00A81B6D" w:rsidP="003E5B8F">
      <w:pPr>
        <w:rPr>
          <w:b/>
        </w:rPr>
      </w:pPr>
      <w:r>
        <w:rPr>
          <w:b/>
        </w:rPr>
        <w:t xml:space="preserve">ЕКОНОМСКОГ ФАКУЛТЕТА </w:t>
      </w:r>
    </w:p>
    <w:p w:rsidR="003E5B8F" w:rsidRPr="00574474" w:rsidRDefault="003E5B8F" w:rsidP="003E5B8F">
      <w:pPr>
        <w:rPr>
          <w:b/>
        </w:rPr>
      </w:pPr>
      <w:r w:rsidRPr="00574474">
        <w:rPr>
          <w:b/>
        </w:rPr>
        <w:t>СЕНАТУ УНИВЕРЗИТЕТА У ИСТОЧНОМ САРАЈЕВУ</w:t>
      </w:r>
    </w:p>
    <w:p w:rsidR="003E5B8F" w:rsidRPr="00574474" w:rsidRDefault="003E5B8F" w:rsidP="00574474">
      <w:pPr>
        <w:jc w:val="both"/>
      </w:pPr>
    </w:p>
    <w:p w:rsidR="003E5B8F" w:rsidRPr="00723FE2" w:rsidRDefault="003E5B8F" w:rsidP="00502CE3">
      <w:pPr>
        <w:tabs>
          <w:tab w:val="left" w:pos="1134"/>
        </w:tabs>
        <w:ind w:left="1080" w:hanging="1080"/>
        <w:jc w:val="both"/>
        <w:rPr>
          <w:sz w:val="22"/>
          <w:szCs w:val="22"/>
        </w:rPr>
      </w:pPr>
      <w:r w:rsidRPr="00502CE3">
        <w:rPr>
          <w:b/>
          <w:sz w:val="22"/>
          <w:szCs w:val="22"/>
        </w:rPr>
        <w:t>Предмет</w:t>
      </w:r>
      <w:r w:rsidRPr="00502CE3">
        <w:rPr>
          <w:sz w:val="22"/>
          <w:szCs w:val="22"/>
        </w:rPr>
        <w:t xml:space="preserve">: </w:t>
      </w:r>
      <w:r w:rsidRPr="00502CE3">
        <w:rPr>
          <w:sz w:val="22"/>
          <w:szCs w:val="22"/>
        </w:rPr>
        <w:tab/>
        <w:t>Извјештај комисије о пријављеним кандидат</w:t>
      </w:r>
      <w:r w:rsidR="008725DC" w:rsidRPr="00502CE3">
        <w:rPr>
          <w:sz w:val="22"/>
          <w:szCs w:val="22"/>
        </w:rPr>
        <w:t xml:space="preserve">има за избор у академско звање </w:t>
      </w:r>
      <w:r w:rsidR="00723FE2">
        <w:rPr>
          <w:sz w:val="22"/>
          <w:szCs w:val="22"/>
        </w:rPr>
        <w:t>ванредног професора</w:t>
      </w:r>
      <w:r w:rsidRPr="00502CE3">
        <w:rPr>
          <w:sz w:val="22"/>
          <w:szCs w:val="22"/>
        </w:rPr>
        <w:t>,</w:t>
      </w:r>
      <w:r w:rsidR="001C6E7A" w:rsidRPr="00502CE3">
        <w:rPr>
          <w:sz w:val="22"/>
          <w:szCs w:val="22"/>
        </w:rPr>
        <w:t xml:space="preserve"> </w:t>
      </w:r>
      <w:r w:rsidRPr="00502CE3">
        <w:rPr>
          <w:sz w:val="22"/>
          <w:szCs w:val="22"/>
        </w:rPr>
        <w:t>ужа</w:t>
      </w:r>
      <w:r w:rsidRPr="00502CE3">
        <w:rPr>
          <w:sz w:val="22"/>
          <w:szCs w:val="22"/>
        </w:rPr>
        <w:tab/>
      </w:r>
      <w:r w:rsidR="008725DC" w:rsidRPr="00502CE3">
        <w:rPr>
          <w:sz w:val="22"/>
          <w:szCs w:val="22"/>
        </w:rPr>
        <w:t xml:space="preserve"> </w:t>
      </w:r>
      <w:r w:rsidR="00574474" w:rsidRPr="00502CE3">
        <w:rPr>
          <w:sz w:val="22"/>
          <w:szCs w:val="22"/>
        </w:rPr>
        <w:t xml:space="preserve">научна </w:t>
      </w:r>
      <w:r w:rsidRPr="00502CE3">
        <w:rPr>
          <w:sz w:val="22"/>
          <w:szCs w:val="22"/>
        </w:rPr>
        <w:t>област</w:t>
      </w:r>
      <w:r w:rsidR="001E403D">
        <w:rPr>
          <w:sz w:val="22"/>
          <w:szCs w:val="22"/>
        </w:rPr>
        <w:t xml:space="preserve"> Маркетинг</w:t>
      </w:r>
      <w:r w:rsidR="00723FE2">
        <w:rPr>
          <w:sz w:val="22"/>
          <w:szCs w:val="22"/>
        </w:rPr>
        <w:t>,</w:t>
      </w:r>
      <w:r w:rsidR="001E403D">
        <w:rPr>
          <w:sz w:val="22"/>
          <w:szCs w:val="22"/>
        </w:rPr>
        <w:t xml:space="preserve"> </w:t>
      </w:r>
      <w:r w:rsidRPr="00502CE3">
        <w:rPr>
          <w:sz w:val="22"/>
          <w:szCs w:val="22"/>
        </w:rPr>
        <w:t>ужа</w:t>
      </w:r>
      <w:r w:rsidR="00502CE3" w:rsidRPr="00502CE3">
        <w:rPr>
          <w:sz w:val="22"/>
          <w:szCs w:val="22"/>
        </w:rPr>
        <w:t xml:space="preserve"> </w:t>
      </w:r>
      <w:r w:rsidRPr="00502CE3">
        <w:rPr>
          <w:sz w:val="22"/>
          <w:szCs w:val="22"/>
        </w:rPr>
        <w:t>образовна</w:t>
      </w:r>
      <w:r w:rsidR="00574474" w:rsidRPr="00502CE3">
        <w:rPr>
          <w:sz w:val="22"/>
          <w:szCs w:val="22"/>
        </w:rPr>
        <w:t xml:space="preserve"> </w:t>
      </w:r>
      <w:r w:rsidR="00723FE2">
        <w:rPr>
          <w:sz w:val="22"/>
          <w:szCs w:val="22"/>
        </w:rPr>
        <w:t>област Маркетинг</w:t>
      </w:r>
    </w:p>
    <w:p w:rsidR="00CE603E" w:rsidRPr="00502CE3" w:rsidRDefault="00CE603E" w:rsidP="008725DC">
      <w:pPr>
        <w:tabs>
          <w:tab w:val="left" w:pos="1134"/>
        </w:tabs>
        <w:jc w:val="both"/>
        <w:rPr>
          <w:sz w:val="22"/>
          <w:szCs w:val="22"/>
        </w:rPr>
      </w:pPr>
    </w:p>
    <w:p w:rsidR="003E5B8F" w:rsidRPr="00502CE3" w:rsidRDefault="00FF7F6F" w:rsidP="003E5B8F">
      <w:pPr>
        <w:spacing w:after="360"/>
        <w:jc w:val="both"/>
        <w:rPr>
          <w:bCs/>
          <w:sz w:val="22"/>
          <w:szCs w:val="22"/>
          <w:lang w:eastAsia="sr-Cyrl-CS"/>
        </w:rPr>
      </w:pPr>
      <w:proofErr w:type="gramStart"/>
      <w:r w:rsidRPr="00502CE3">
        <w:rPr>
          <w:sz w:val="22"/>
          <w:szCs w:val="22"/>
        </w:rPr>
        <w:t>Одлуком</w:t>
      </w:r>
      <w:r w:rsidR="0038263C">
        <w:rPr>
          <w:sz w:val="22"/>
          <w:szCs w:val="22"/>
        </w:rPr>
        <w:t xml:space="preserve"> </w:t>
      </w:r>
      <w:r w:rsidR="008725DC" w:rsidRPr="00502CE3">
        <w:rPr>
          <w:sz w:val="22"/>
          <w:szCs w:val="22"/>
        </w:rPr>
        <w:t>Наставно-научног</w:t>
      </w:r>
      <w:r w:rsidR="003E5B8F" w:rsidRPr="00502CE3">
        <w:rPr>
          <w:sz w:val="22"/>
          <w:szCs w:val="22"/>
        </w:rPr>
        <w:t xml:space="preserve"> вијећа </w:t>
      </w:r>
      <w:r w:rsidR="00324227">
        <w:rPr>
          <w:sz w:val="22"/>
          <w:szCs w:val="22"/>
          <w:lang w:val="sr-Cyrl-CS"/>
        </w:rPr>
        <w:t>Економског факултета у Палама</w:t>
      </w:r>
      <w:r w:rsidR="00324227">
        <w:rPr>
          <w:sz w:val="22"/>
          <w:szCs w:val="22"/>
        </w:rPr>
        <w:t xml:space="preserve"> </w:t>
      </w:r>
      <w:r w:rsidR="003E5B8F" w:rsidRPr="00502CE3">
        <w:rPr>
          <w:sz w:val="22"/>
          <w:szCs w:val="22"/>
        </w:rPr>
        <w:t>Универз</w:t>
      </w:r>
      <w:r w:rsidR="001E403D">
        <w:rPr>
          <w:sz w:val="22"/>
          <w:szCs w:val="22"/>
        </w:rPr>
        <w:t xml:space="preserve">итета у Источном Сарајеву </w:t>
      </w:r>
      <w:r w:rsidR="00324227">
        <w:rPr>
          <w:sz w:val="22"/>
          <w:szCs w:val="22"/>
        </w:rPr>
        <w:t>број</w:t>
      </w:r>
      <w:r w:rsidR="00324227">
        <w:rPr>
          <w:sz w:val="22"/>
          <w:szCs w:val="22"/>
          <w:lang w:val="sr-Cyrl-CS"/>
        </w:rPr>
        <w:t xml:space="preserve"> 1043/18</w:t>
      </w:r>
      <w:r w:rsidR="003E5B8F" w:rsidRPr="00502CE3">
        <w:rPr>
          <w:sz w:val="22"/>
          <w:szCs w:val="22"/>
        </w:rPr>
        <w:t xml:space="preserve"> од </w:t>
      </w:r>
      <w:r w:rsidR="00324227">
        <w:rPr>
          <w:sz w:val="22"/>
          <w:szCs w:val="22"/>
          <w:lang w:val="sr-Cyrl-CS"/>
        </w:rPr>
        <w:t>21.</w:t>
      </w:r>
      <w:proofErr w:type="gramEnd"/>
      <w:r w:rsidR="001E403D">
        <w:rPr>
          <w:sz w:val="22"/>
          <w:szCs w:val="22"/>
          <w:lang w:val="sr-Latn-BA"/>
        </w:rPr>
        <w:t xml:space="preserve"> </w:t>
      </w:r>
      <w:r w:rsidR="00324227">
        <w:rPr>
          <w:sz w:val="22"/>
          <w:szCs w:val="22"/>
          <w:lang w:val="sr-Cyrl-CS"/>
        </w:rPr>
        <w:t>5.</w:t>
      </w:r>
      <w:r w:rsidR="001E403D">
        <w:rPr>
          <w:sz w:val="22"/>
          <w:szCs w:val="22"/>
          <w:lang w:val="sr-Latn-BA"/>
        </w:rPr>
        <w:t xml:space="preserve"> </w:t>
      </w:r>
      <w:r w:rsidR="00324227">
        <w:rPr>
          <w:sz w:val="22"/>
          <w:szCs w:val="22"/>
          <w:lang w:val="sr-Cyrl-CS"/>
        </w:rPr>
        <w:t>2018. године</w:t>
      </w:r>
      <w:r w:rsidR="003E5B8F" w:rsidRPr="00502CE3">
        <w:rPr>
          <w:sz w:val="22"/>
          <w:szCs w:val="22"/>
        </w:rPr>
        <w:t xml:space="preserve">, именовани смо у </w:t>
      </w:r>
      <w:r w:rsidR="008725DC" w:rsidRPr="00502CE3">
        <w:rPr>
          <w:sz w:val="22"/>
          <w:szCs w:val="22"/>
          <w:lang w:val="sr-Cyrl-CS"/>
        </w:rPr>
        <w:t>К</w:t>
      </w:r>
      <w:r w:rsidR="003E5B8F" w:rsidRPr="00502CE3">
        <w:rPr>
          <w:sz w:val="22"/>
          <w:szCs w:val="22"/>
          <w:lang w:val="sr-Cyrl-CS"/>
        </w:rPr>
        <w:t>омисију</w:t>
      </w:r>
      <w:r w:rsidR="003E5B8F" w:rsidRPr="00502CE3">
        <w:rPr>
          <w:sz w:val="22"/>
          <w:szCs w:val="22"/>
        </w:rPr>
        <w:t xml:space="preserve"> за разматрање конкурсног материјала и писање извјештаја по конкурсу објављеном у дневно</w:t>
      </w:r>
      <w:r w:rsidR="00324227">
        <w:rPr>
          <w:sz w:val="22"/>
          <w:szCs w:val="22"/>
        </w:rPr>
        <w:t xml:space="preserve">м листу </w:t>
      </w:r>
      <w:r w:rsidR="00324227" w:rsidRPr="001E403D">
        <w:rPr>
          <w:i/>
          <w:sz w:val="22"/>
          <w:szCs w:val="22"/>
        </w:rPr>
        <w:t>Глас</w:t>
      </w:r>
      <w:r w:rsidR="00324227">
        <w:rPr>
          <w:sz w:val="22"/>
          <w:szCs w:val="22"/>
        </w:rPr>
        <w:t xml:space="preserve"> </w:t>
      </w:r>
      <w:r w:rsidR="00324227" w:rsidRPr="001E403D">
        <w:rPr>
          <w:i/>
          <w:sz w:val="22"/>
          <w:szCs w:val="22"/>
        </w:rPr>
        <w:t>Српске</w:t>
      </w:r>
      <w:r w:rsidR="00324227">
        <w:rPr>
          <w:sz w:val="22"/>
          <w:szCs w:val="22"/>
        </w:rPr>
        <w:t xml:space="preserve"> од 08.</w:t>
      </w:r>
      <w:r w:rsidR="001E403D">
        <w:rPr>
          <w:sz w:val="22"/>
          <w:szCs w:val="22"/>
        </w:rPr>
        <w:t xml:space="preserve"> </w:t>
      </w:r>
      <w:r w:rsidR="00722457">
        <w:rPr>
          <w:sz w:val="22"/>
          <w:szCs w:val="22"/>
        </w:rPr>
        <w:t>0</w:t>
      </w:r>
      <w:r w:rsidR="00324227">
        <w:rPr>
          <w:sz w:val="22"/>
          <w:szCs w:val="22"/>
        </w:rPr>
        <w:t>5.</w:t>
      </w:r>
      <w:r w:rsidR="001E403D">
        <w:rPr>
          <w:sz w:val="22"/>
          <w:szCs w:val="22"/>
        </w:rPr>
        <w:t xml:space="preserve"> </w:t>
      </w:r>
      <w:r w:rsidR="00324227">
        <w:rPr>
          <w:sz w:val="22"/>
          <w:szCs w:val="22"/>
        </w:rPr>
        <w:t xml:space="preserve">2018. </w:t>
      </w:r>
      <w:r w:rsidR="003E5B8F" w:rsidRPr="00502CE3">
        <w:rPr>
          <w:sz w:val="22"/>
          <w:szCs w:val="22"/>
        </w:rPr>
        <w:t xml:space="preserve"> </w:t>
      </w:r>
      <w:proofErr w:type="gramStart"/>
      <w:r w:rsidR="003E5B8F" w:rsidRPr="00502CE3">
        <w:rPr>
          <w:sz w:val="22"/>
          <w:szCs w:val="22"/>
        </w:rPr>
        <w:t>године</w:t>
      </w:r>
      <w:proofErr w:type="gramEnd"/>
      <w:r w:rsidR="003E5B8F" w:rsidRPr="00502CE3">
        <w:rPr>
          <w:sz w:val="22"/>
          <w:szCs w:val="22"/>
        </w:rPr>
        <w:t xml:space="preserve"> за избор у академско звање</w:t>
      </w:r>
      <w:r w:rsidR="00324227">
        <w:rPr>
          <w:rStyle w:val="CharStyle17"/>
          <w:sz w:val="22"/>
          <w:szCs w:val="22"/>
          <w:lang w:val="sr-Cyrl-CS" w:eastAsia="sr-Cyrl-CS"/>
        </w:rPr>
        <w:t xml:space="preserve"> </w:t>
      </w:r>
      <w:r w:rsidR="00324227" w:rsidRPr="00324227">
        <w:rPr>
          <w:rStyle w:val="CharStyle17"/>
          <w:b w:val="0"/>
          <w:sz w:val="22"/>
          <w:szCs w:val="22"/>
          <w:lang w:val="sr-Cyrl-CS" w:eastAsia="sr-Cyrl-CS"/>
        </w:rPr>
        <w:t>ванредни професор</w:t>
      </w:r>
      <w:r w:rsidR="003E5B8F" w:rsidRPr="00502CE3">
        <w:rPr>
          <w:rStyle w:val="CharStyle17"/>
          <w:sz w:val="22"/>
          <w:szCs w:val="22"/>
          <w:lang w:val="sr-Cyrl-CS" w:eastAsia="sr-Cyrl-CS"/>
        </w:rPr>
        <w:t>,</w:t>
      </w:r>
      <w:r w:rsidR="001E403D">
        <w:rPr>
          <w:rStyle w:val="CharStyle17"/>
          <w:sz w:val="22"/>
          <w:szCs w:val="22"/>
          <w:lang w:val="sr-Latn-BA" w:eastAsia="sr-Cyrl-CS"/>
        </w:rPr>
        <w:t xml:space="preserve"> </w:t>
      </w:r>
      <w:r w:rsidR="003E5B8F" w:rsidRPr="00502CE3">
        <w:rPr>
          <w:rStyle w:val="CharStyle17"/>
          <w:b w:val="0"/>
          <w:sz w:val="22"/>
          <w:szCs w:val="22"/>
          <w:lang w:val="sr-Cyrl-CS" w:eastAsia="sr-Cyrl-CS"/>
        </w:rPr>
        <w:t>ужа научна</w:t>
      </w:r>
      <w:r w:rsidR="00324227">
        <w:rPr>
          <w:rStyle w:val="CharStyle17"/>
          <w:b w:val="0"/>
          <w:sz w:val="22"/>
          <w:szCs w:val="22"/>
          <w:lang w:val="sr-Cyrl-CS" w:eastAsia="sr-Cyrl-CS"/>
        </w:rPr>
        <w:t xml:space="preserve"> </w:t>
      </w:r>
      <w:r w:rsidR="000E4A00">
        <w:rPr>
          <w:rStyle w:val="CharStyle17"/>
          <w:b w:val="0"/>
          <w:sz w:val="22"/>
          <w:szCs w:val="22"/>
          <w:lang w:val="sr-Cyrl-CS" w:eastAsia="sr-Cyrl-CS"/>
        </w:rPr>
        <w:t xml:space="preserve"> </w:t>
      </w:r>
      <w:r w:rsidR="003E5B8F" w:rsidRPr="00502CE3">
        <w:rPr>
          <w:rStyle w:val="CharStyle17"/>
          <w:b w:val="0"/>
          <w:sz w:val="22"/>
          <w:szCs w:val="22"/>
          <w:lang w:val="sr-Cyrl-CS" w:eastAsia="sr-Cyrl-CS"/>
        </w:rPr>
        <w:t>обл</w:t>
      </w:r>
      <w:r w:rsidR="00324227">
        <w:rPr>
          <w:rStyle w:val="CharStyle17"/>
          <w:b w:val="0"/>
          <w:sz w:val="22"/>
          <w:szCs w:val="22"/>
          <w:lang w:val="sr-Cyrl-CS" w:eastAsia="sr-Cyrl-CS"/>
        </w:rPr>
        <w:t>аст Маркетинг,</w:t>
      </w:r>
      <w:r w:rsidR="001E403D">
        <w:rPr>
          <w:rStyle w:val="CharStyle17"/>
          <w:b w:val="0"/>
          <w:sz w:val="22"/>
          <w:szCs w:val="22"/>
          <w:lang w:val="sr-Latn-BA" w:eastAsia="sr-Cyrl-CS"/>
        </w:rPr>
        <w:t xml:space="preserve"> </w:t>
      </w:r>
      <w:r w:rsidR="003E5B8F" w:rsidRPr="00502CE3">
        <w:rPr>
          <w:rStyle w:val="CharStyle17"/>
          <w:b w:val="0"/>
          <w:sz w:val="22"/>
          <w:szCs w:val="22"/>
          <w:lang w:val="sr-Cyrl-CS" w:eastAsia="sr-Cyrl-CS"/>
        </w:rPr>
        <w:t xml:space="preserve">ужа образовна област </w:t>
      </w:r>
      <w:r w:rsidR="00324227">
        <w:rPr>
          <w:rStyle w:val="CharStyle17"/>
          <w:b w:val="0"/>
          <w:sz w:val="22"/>
          <w:szCs w:val="22"/>
          <w:lang w:val="sr-Cyrl-CS" w:eastAsia="sr-Cyrl-CS"/>
        </w:rPr>
        <w:t>Маркетинг.</w:t>
      </w:r>
    </w:p>
    <w:p w:rsidR="003E5B8F" w:rsidRPr="00502CE3" w:rsidRDefault="003E5B8F" w:rsidP="003E5B8F">
      <w:pPr>
        <w:rPr>
          <w:b/>
          <w:sz w:val="22"/>
          <w:szCs w:val="22"/>
        </w:rPr>
      </w:pPr>
      <w:r w:rsidRPr="00502CE3">
        <w:rPr>
          <w:b/>
          <w:sz w:val="22"/>
          <w:szCs w:val="22"/>
        </w:rPr>
        <w:t>ПОДАЦИ О КОМИСИЈИ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3E5B8F" w:rsidRPr="00502CE3" w:rsidTr="00CC7786">
        <w:tc>
          <w:tcPr>
            <w:tcW w:w="9571" w:type="dxa"/>
            <w:shd w:val="clear" w:color="auto" w:fill="auto"/>
          </w:tcPr>
          <w:p w:rsidR="003E5B8F" w:rsidRPr="00502CE3" w:rsidRDefault="003E5B8F" w:rsidP="008725DC">
            <w:pPr>
              <w:rPr>
                <w:sz w:val="22"/>
                <w:szCs w:val="22"/>
              </w:rPr>
            </w:pPr>
            <w:r w:rsidRPr="00502CE3">
              <w:rPr>
                <w:sz w:val="22"/>
                <w:szCs w:val="22"/>
              </w:rPr>
              <w:t>Састав комисије</w:t>
            </w:r>
            <w:r w:rsidRPr="00502CE3">
              <w:rPr>
                <w:rStyle w:val="FootnoteReference"/>
                <w:sz w:val="22"/>
                <w:szCs w:val="22"/>
              </w:rPr>
              <w:footnoteReference w:id="1"/>
            </w:r>
            <w:r w:rsidRPr="00502CE3">
              <w:rPr>
                <w:sz w:val="22"/>
                <w:szCs w:val="22"/>
              </w:rPr>
              <w:t xml:space="preserve"> са назнаком имена и презимена</w:t>
            </w:r>
            <w:r w:rsidR="001E403D">
              <w:rPr>
                <w:rStyle w:val="CharStyle18"/>
                <w:sz w:val="22"/>
                <w:szCs w:val="22"/>
                <w:lang w:val="sr-Cyrl-CS" w:eastAsia="sr-Cyrl-CS"/>
              </w:rPr>
              <w:t xml:space="preserve"> сваког члана, звања, назив</w:t>
            </w:r>
            <w:r w:rsidR="001E403D">
              <w:rPr>
                <w:rStyle w:val="CharStyle18"/>
                <w:sz w:val="22"/>
                <w:szCs w:val="22"/>
                <w:lang w:val="sr-Latn-BA" w:eastAsia="sr-Cyrl-CS"/>
              </w:rPr>
              <w:t xml:space="preserve">a </w:t>
            </w:r>
            <w:r w:rsidRPr="00502CE3">
              <w:rPr>
                <w:rStyle w:val="CharStyle18"/>
                <w:sz w:val="22"/>
                <w:szCs w:val="22"/>
                <w:lang w:val="sr-Cyrl-CS" w:eastAsia="sr-Cyrl-CS"/>
              </w:rPr>
              <w:t>научне области, научног поља</w:t>
            </w:r>
            <w:r w:rsidRPr="00502CE3">
              <w:rPr>
                <w:rStyle w:val="CharStyle18"/>
                <w:sz w:val="22"/>
                <w:szCs w:val="22"/>
                <w:lang w:eastAsia="sr-Cyrl-CS"/>
              </w:rPr>
              <w:t xml:space="preserve"> и </w:t>
            </w:r>
            <w:r w:rsidRPr="00502CE3">
              <w:rPr>
                <w:rStyle w:val="CharStyle18"/>
                <w:sz w:val="22"/>
                <w:szCs w:val="22"/>
                <w:lang w:val="sr-Cyrl-CS" w:eastAsia="sr-Cyrl-CS"/>
              </w:rPr>
              <w:t>уже научне</w:t>
            </w:r>
            <w:r w:rsidR="000E4A00">
              <w:rPr>
                <w:rStyle w:val="CharStyle18"/>
                <w:sz w:val="22"/>
                <w:szCs w:val="22"/>
                <w:lang w:val="sr-Cyrl-CS" w:eastAsia="sr-Cyrl-CS"/>
              </w:rPr>
              <w:t>/умјетничке</w:t>
            </w:r>
            <w:r w:rsidRPr="00502CE3">
              <w:rPr>
                <w:rStyle w:val="CharStyle18"/>
                <w:sz w:val="22"/>
                <w:szCs w:val="22"/>
                <w:lang w:val="sr-Cyrl-CS" w:eastAsia="sr-Cyrl-CS"/>
              </w:rPr>
              <w:t xml:space="preserve"> области за коју је изабран у звање, датума избора у звање и назив</w:t>
            </w:r>
            <w:r w:rsidR="001E403D">
              <w:rPr>
                <w:rStyle w:val="CharStyle18"/>
                <w:sz w:val="22"/>
                <w:szCs w:val="22"/>
                <w:lang w:val="sr-Latn-BA" w:eastAsia="sr-Cyrl-CS"/>
              </w:rPr>
              <w:t>a</w:t>
            </w:r>
            <w:r w:rsidRPr="00502CE3">
              <w:rPr>
                <w:rStyle w:val="CharStyle18"/>
                <w:sz w:val="22"/>
                <w:szCs w:val="22"/>
                <w:lang w:val="sr-Cyrl-CS" w:eastAsia="sr-Cyrl-CS"/>
              </w:rPr>
              <w:t xml:space="preserve"> факултета, установе у којој је члан комисије запослен:</w:t>
            </w:r>
          </w:p>
        </w:tc>
      </w:tr>
      <w:tr w:rsidR="003E5B8F" w:rsidRPr="00502CE3" w:rsidTr="00CC7786">
        <w:trPr>
          <w:trHeight w:val="1108"/>
        </w:trPr>
        <w:tc>
          <w:tcPr>
            <w:tcW w:w="9571" w:type="dxa"/>
            <w:shd w:val="clear" w:color="auto" w:fill="auto"/>
          </w:tcPr>
          <w:p w:rsidR="003E5B8F" w:rsidRPr="001E403D" w:rsidRDefault="001E403D" w:rsidP="001E403D">
            <w:pPr>
              <w:tabs>
                <w:tab w:val="left" w:pos="285"/>
              </w:tabs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BA"/>
              </w:rPr>
              <w:t>1.</w:t>
            </w:r>
            <w:r w:rsidR="006352BE">
              <w:rPr>
                <w:sz w:val="22"/>
                <w:szCs w:val="22"/>
              </w:rPr>
              <w:t xml:space="preserve"> </w:t>
            </w:r>
            <w:r w:rsidR="005415D8" w:rsidRPr="001E403D">
              <w:rPr>
                <w:sz w:val="22"/>
                <w:szCs w:val="22"/>
              </w:rPr>
              <w:t>Проф. др</w:t>
            </w:r>
            <w:r w:rsidR="00324227" w:rsidRPr="001E403D">
              <w:rPr>
                <w:sz w:val="22"/>
                <w:szCs w:val="22"/>
              </w:rPr>
              <w:t xml:space="preserve"> Љубомир Трифуновић</w:t>
            </w:r>
            <w:r w:rsidR="003E5B8F" w:rsidRPr="001E403D">
              <w:rPr>
                <w:sz w:val="22"/>
                <w:szCs w:val="22"/>
              </w:rPr>
              <w:t>,</w:t>
            </w:r>
            <w:r w:rsidR="00324227" w:rsidRPr="001E403D">
              <w:rPr>
                <w:sz w:val="22"/>
                <w:szCs w:val="22"/>
              </w:rPr>
              <w:t xml:space="preserve"> редовни професор</w:t>
            </w:r>
            <w:r w:rsidRPr="001E403D">
              <w:rPr>
                <w:sz w:val="22"/>
                <w:szCs w:val="22"/>
              </w:rPr>
              <w:t xml:space="preserve">, </w:t>
            </w:r>
            <w:r w:rsidR="003E5B8F" w:rsidRPr="001E403D">
              <w:rPr>
                <w:sz w:val="22"/>
                <w:szCs w:val="22"/>
              </w:rPr>
              <w:t>предсједник</w:t>
            </w:r>
          </w:p>
          <w:p w:rsidR="008725DC" w:rsidRPr="00502CE3" w:rsidRDefault="005415D8" w:rsidP="008725DC">
            <w:pPr>
              <w:tabs>
                <w:tab w:val="left" w:pos="2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Научна област</w:t>
            </w:r>
            <w:r w:rsidR="001E403D">
              <w:rPr>
                <w:sz w:val="22"/>
                <w:szCs w:val="22"/>
                <w:lang w:val="sr-Cyrl-BA"/>
              </w:rPr>
              <w:t>:</w:t>
            </w:r>
            <w:r w:rsidR="00F11A8F">
              <w:rPr>
                <w:sz w:val="22"/>
                <w:szCs w:val="22"/>
              </w:rPr>
              <w:t xml:space="preserve"> Др</w:t>
            </w:r>
            <w:r>
              <w:rPr>
                <w:sz w:val="22"/>
                <w:szCs w:val="22"/>
              </w:rPr>
              <w:t>уштвене науке</w:t>
            </w:r>
          </w:p>
          <w:p w:rsidR="008725DC" w:rsidRPr="005415D8" w:rsidRDefault="001E403D" w:rsidP="008725DC">
            <w:pPr>
              <w:tabs>
                <w:tab w:val="left" w:pos="2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Научно поље</w:t>
            </w:r>
            <w:r>
              <w:rPr>
                <w:sz w:val="22"/>
                <w:szCs w:val="22"/>
                <w:lang w:val="sr-Cyrl-BA"/>
              </w:rPr>
              <w:t>:</w:t>
            </w:r>
            <w:r w:rsidR="005415D8">
              <w:rPr>
                <w:sz w:val="22"/>
                <w:szCs w:val="22"/>
              </w:rPr>
              <w:t xml:space="preserve"> Економија и пословање</w:t>
            </w:r>
          </w:p>
          <w:p w:rsidR="000E4A00" w:rsidRPr="00502CE3" w:rsidRDefault="000E4A00" w:rsidP="000E4A00">
            <w:pPr>
              <w:tabs>
                <w:tab w:val="left" w:pos="285"/>
              </w:tabs>
              <w:rPr>
                <w:sz w:val="22"/>
                <w:szCs w:val="22"/>
              </w:rPr>
            </w:pPr>
            <w:r w:rsidRPr="00502CE3">
              <w:rPr>
                <w:sz w:val="22"/>
                <w:szCs w:val="22"/>
              </w:rPr>
              <w:t>Ужа научна обла</w:t>
            </w:r>
            <w:r w:rsidR="001E403D">
              <w:rPr>
                <w:sz w:val="22"/>
                <w:szCs w:val="22"/>
              </w:rPr>
              <w:t>ст</w:t>
            </w:r>
            <w:r w:rsidR="001E403D">
              <w:rPr>
                <w:sz w:val="22"/>
                <w:szCs w:val="22"/>
                <w:lang w:val="sr-Cyrl-BA"/>
              </w:rPr>
              <w:t xml:space="preserve">: </w:t>
            </w:r>
            <w:r w:rsidR="005415D8">
              <w:rPr>
                <w:sz w:val="22"/>
                <w:szCs w:val="22"/>
              </w:rPr>
              <w:t>Маркетинг</w:t>
            </w:r>
            <w:r w:rsidRPr="00502CE3">
              <w:rPr>
                <w:sz w:val="22"/>
                <w:szCs w:val="22"/>
              </w:rPr>
              <w:t xml:space="preserve"> </w:t>
            </w:r>
          </w:p>
          <w:p w:rsidR="008725DC" w:rsidRPr="00502CE3" w:rsidRDefault="008725DC" w:rsidP="008725DC">
            <w:pPr>
              <w:tabs>
                <w:tab w:val="left" w:pos="285"/>
              </w:tabs>
              <w:rPr>
                <w:sz w:val="22"/>
                <w:szCs w:val="22"/>
              </w:rPr>
            </w:pPr>
            <w:r w:rsidRPr="00502CE3">
              <w:rPr>
                <w:sz w:val="22"/>
                <w:szCs w:val="22"/>
              </w:rPr>
              <w:t>Датум избора у звање</w:t>
            </w:r>
            <w:r w:rsidR="001E403D">
              <w:rPr>
                <w:sz w:val="22"/>
                <w:szCs w:val="22"/>
                <w:lang w:val="sr-Cyrl-BA"/>
              </w:rPr>
              <w:t xml:space="preserve">: </w:t>
            </w:r>
            <w:r w:rsidR="000F597E">
              <w:rPr>
                <w:sz w:val="22"/>
                <w:szCs w:val="22"/>
                <w:lang w:val="sr-Cyrl-BA"/>
              </w:rPr>
              <w:t>26. 12. 2012.</w:t>
            </w:r>
          </w:p>
          <w:p w:rsidR="008725DC" w:rsidRPr="005415D8" w:rsidRDefault="001E403D" w:rsidP="008725DC">
            <w:pPr>
              <w:tabs>
                <w:tab w:val="left" w:pos="2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Универзитет: </w:t>
            </w:r>
            <w:r w:rsidR="005415D8">
              <w:rPr>
                <w:sz w:val="22"/>
                <w:szCs w:val="22"/>
              </w:rPr>
              <w:t xml:space="preserve">Универзитет у </w:t>
            </w:r>
            <w:r>
              <w:rPr>
                <w:sz w:val="22"/>
                <w:szCs w:val="22"/>
              </w:rPr>
              <w:t>И</w:t>
            </w:r>
            <w:r w:rsidR="005415D8">
              <w:rPr>
                <w:sz w:val="22"/>
                <w:szCs w:val="22"/>
              </w:rPr>
              <w:t>сточном Сарајеву</w:t>
            </w:r>
          </w:p>
          <w:p w:rsidR="003E5B8F" w:rsidRPr="005415D8" w:rsidRDefault="004870F5" w:rsidP="008725DC">
            <w:pPr>
              <w:tabs>
                <w:tab w:val="left" w:pos="285"/>
              </w:tabs>
              <w:rPr>
                <w:sz w:val="22"/>
                <w:szCs w:val="22"/>
              </w:rPr>
            </w:pPr>
            <w:r w:rsidRPr="00502CE3">
              <w:rPr>
                <w:sz w:val="22"/>
                <w:szCs w:val="22"/>
              </w:rPr>
              <w:t>Ф</w:t>
            </w:r>
            <w:r w:rsidR="003E5B8F" w:rsidRPr="00502CE3">
              <w:rPr>
                <w:sz w:val="22"/>
                <w:szCs w:val="22"/>
              </w:rPr>
              <w:t>акултет</w:t>
            </w:r>
            <w:r w:rsidR="001E403D">
              <w:rPr>
                <w:sz w:val="22"/>
                <w:szCs w:val="22"/>
                <w:lang w:val="sr-Cyrl-BA"/>
              </w:rPr>
              <w:t xml:space="preserve">: </w:t>
            </w:r>
            <w:r w:rsidR="005415D8">
              <w:rPr>
                <w:sz w:val="22"/>
                <w:szCs w:val="22"/>
              </w:rPr>
              <w:t>Економски факултет Брчко</w:t>
            </w:r>
          </w:p>
        </w:tc>
      </w:tr>
      <w:tr w:rsidR="003E5B8F" w:rsidRPr="00502CE3" w:rsidTr="00CC7786">
        <w:trPr>
          <w:trHeight w:val="1275"/>
        </w:trPr>
        <w:tc>
          <w:tcPr>
            <w:tcW w:w="9571" w:type="dxa"/>
            <w:shd w:val="clear" w:color="auto" w:fill="auto"/>
          </w:tcPr>
          <w:p w:rsidR="003E5B8F" w:rsidRPr="00502CE3" w:rsidRDefault="003E5B8F" w:rsidP="00CC7786">
            <w:pPr>
              <w:tabs>
                <w:tab w:val="left" w:pos="285"/>
              </w:tabs>
              <w:spacing w:before="120"/>
              <w:rPr>
                <w:sz w:val="22"/>
                <w:szCs w:val="22"/>
              </w:rPr>
            </w:pPr>
            <w:r w:rsidRPr="00502CE3">
              <w:rPr>
                <w:sz w:val="22"/>
                <w:szCs w:val="22"/>
              </w:rPr>
              <w:t>2.</w:t>
            </w:r>
            <w:r w:rsidR="005415D8">
              <w:rPr>
                <w:sz w:val="22"/>
                <w:szCs w:val="22"/>
              </w:rPr>
              <w:t xml:space="preserve"> </w:t>
            </w:r>
            <w:r w:rsidR="001E403D">
              <w:rPr>
                <w:sz w:val="22"/>
                <w:szCs w:val="22"/>
                <w:lang w:val="sr-Cyrl-BA"/>
              </w:rPr>
              <w:t xml:space="preserve"> </w:t>
            </w:r>
            <w:r w:rsidR="005415D8">
              <w:rPr>
                <w:sz w:val="22"/>
                <w:szCs w:val="22"/>
              </w:rPr>
              <w:t>Проф.</w:t>
            </w:r>
            <w:r w:rsidR="001E403D">
              <w:rPr>
                <w:sz w:val="22"/>
                <w:szCs w:val="22"/>
                <w:lang w:val="sr-Cyrl-BA"/>
              </w:rPr>
              <w:t xml:space="preserve"> </w:t>
            </w:r>
            <w:r w:rsidR="005415D8">
              <w:rPr>
                <w:sz w:val="22"/>
                <w:szCs w:val="22"/>
              </w:rPr>
              <w:t>др Перица Мацура, редовни професор</w:t>
            </w:r>
            <w:r w:rsidRPr="00502CE3">
              <w:rPr>
                <w:sz w:val="22"/>
                <w:szCs w:val="22"/>
              </w:rPr>
              <w:t>, члан</w:t>
            </w:r>
          </w:p>
          <w:p w:rsidR="008725DC" w:rsidRPr="00502CE3" w:rsidRDefault="005415D8" w:rsidP="008725DC">
            <w:pPr>
              <w:tabs>
                <w:tab w:val="left" w:pos="2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Научна област</w:t>
            </w:r>
            <w:r w:rsidR="001E403D">
              <w:rPr>
                <w:sz w:val="22"/>
                <w:szCs w:val="22"/>
                <w:lang w:val="sr-Cyrl-BA"/>
              </w:rPr>
              <w:t>:</w:t>
            </w:r>
            <w:r w:rsidR="00F11A8F">
              <w:rPr>
                <w:sz w:val="22"/>
                <w:szCs w:val="22"/>
              </w:rPr>
              <w:t xml:space="preserve"> Др</w:t>
            </w:r>
            <w:r>
              <w:rPr>
                <w:sz w:val="22"/>
                <w:szCs w:val="22"/>
              </w:rPr>
              <w:t>уштвене науке</w:t>
            </w:r>
          </w:p>
          <w:p w:rsidR="008725DC" w:rsidRPr="005415D8" w:rsidRDefault="008725DC" w:rsidP="008725DC">
            <w:pPr>
              <w:tabs>
                <w:tab w:val="left" w:pos="285"/>
              </w:tabs>
              <w:rPr>
                <w:sz w:val="22"/>
                <w:szCs w:val="22"/>
              </w:rPr>
            </w:pPr>
            <w:r w:rsidRPr="00502CE3">
              <w:rPr>
                <w:sz w:val="22"/>
                <w:szCs w:val="22"/>
              </w:rPr>
              <w:t>На</w:t>
            </w:r>
            <w:r w:rsidR="001E403D">
              <w:rPr>
                <w:sz w:val="22"/>
                <w:szCs w:val="22"/>
              </w:rPr>
              <w:t>учно поље</w:t>
            </w:r>
            <w:r w:rsidR="001E403D">
              <w:rPr>
                <w:sz w:val="22"/>
                <w:szCs w:val="22"/>
                <w:lang w:val="sr-Cyrl-BA"/>
              </w:rPr>
              <w:t xml:space="preserve">: </w:t>
            </w:r>
            <w:r w:rsidR="005415D8">
              <w:rPr>
                <w:sz w:val="22"/>
                <w:szCs w:val="22"/>
              </w:rPr>
              <w:t>Економија и пословање</w:t>
            </w:r>
          </w:p>
          <w:p w:rsidR="008725DC" w:rsidRPr="00502CE3" w:rsidRDefault="008725DC" w:rsidP="008725DC">
            <w:pPr>
              <w:tabs>
                <w:tab w:val="left" w:pos="285"/>
              </w:tabs>
              <w:rPr>
                <w:sz w:val="22"/>
                <w:szCs w:val="22"/>
              </w:rPr>
            </w:pPr>
            <w:r w:rsidRPr="00502CE3">
              <w:rPr>
                <w:sz w:val="22"/>
                <w:szCs w:val="22"/>
              </w:rPr>
              <w:t>Ужа научна обла</w:t>
            </w:r>
            <w:r w:rsidR="001E403D">
              <w:rPr>
                <w:sz w:val="22"/>
                <w:szCs w:val="22"/>
              </w:rPr>
              <w:t xml:space="preserve">ст: </w:t>
            </w:r>
            <w:r w:rsidR="005415D8">
              <w:rPr>
                <w:sz w:val="22"/>
                <w:szCs w:val="22"/>
              </w:rPr>
              <w:t>Маркетинг</w:t>
            </w:r>
          </w:p>
          <w:p w:rsidR="008725DC" w:rsidRPr="00502CE3" w:rsidRDefault="008725DC" w:rsidP="008725DC">
            <w:pPr>
              <w:tabs>
                <w:tab w:val="left" w:pos="285"/>
              </w:tabs>
              <w:rPr>
                <w:sz w:val="22"/>
                <w:szCs w:val="22"/>
              </w:rPr>
            </w:pPr>
            <w:r w:rsidRPr="00502CE3">
              <w:rPr>
                <w:sz w:val="22"/>
                <w:szCs w:val="22"/>
              </w:rPr>
              <w:t>Датум избора у звањ</w:t>
            </w:r>
            <w:r w:rsidR="005415D8">
              <w:rPr>
                <w:sz w:val="22"/>
                <w:szCs w:val="22"/>
              </w:rPr>
              <w:t>е</w:t>
            </w:r>
            <w:r w:rsidR="001E403D">
              <w:rPr>
                <w:sz w:val="22"/>
                <w:szCs w:val="22"/>
                <w:lang w:val="sr-Cyrl-BA"/>
              </w:rPr>
              <w:t>:</w:t>
            </w:r>
            <w:r w:rsidR="005415D8">
              <w:rPr>
                <w:sz w:val="22"/>
                <w:szCs w:val="22"/>
              </w:rPr>
              <w:t xml:space="preserve"> 25.</w:t>
            </w:r>
            <w:r w:rsidR="001E403D">
              <w:rPr>
                <w:sz w:val="22"/>
                <w:szCs w:val="22"/>
                <w:lang w:val="sr-Cyrl-BA"/>
              </w:rPr>
              <w:t xml:space="preserve"> 1</w:t>
            </w:r>
            <w:r w:rsidR="005415D8">
              <w:rPr>
                <w:sz w:val="22"/>
                <w:szCs w:val="22"/>
              </w:rPr>
              <w:t>0.</w:t>
            </w:r>
            <w:r w:rsidR="001E403D">
              <w:rPr>
                <w:sz w:val="22"/>
                <w:szCs w:val="22"/>
                <w:lang w:val="sr-Cyrl-BA"/>
              </w:rPr>
              <w:t xml:space="preserve"> </w:t>
            </w:r>
            <w:r w:rsidR="005415D8">
              <w:rPr>
                <w:sz w:val="22"/>
                <w:szCs w:val="22"/>
              </w:rPr>
              <w:t>2010. године</w:t>
            </w:r>
          </w:p>
          <w:p w:rsidR="008725DC" w:rsidRPr="001D518D" w:rsidRDefault="001E403D" w:rsidP="008725DC">
            <w:pPr>
              <w:tabs>
                <w:tab w:val="left" w:pos="2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Универзитет</w:t>
            </w:r>
            <w:r>
              <w:rPr>
                <w:sz w:val="22"/>
                <w:szCs w:val="22"/>
                <w:lang w:val="sr-Cyrl-BA"/>
              </w:rPr>
              <w:t xml:space="preserve">: </w:t>
            </w:r>
            <w:r w:rsidR="001D518D">
              <w:rPr>
                <w:sz w:val="22"/>
                <w:szCs w:val="22"/>
              </w:rPr>
              <w:t xml:space="preserve">Универзитет у </w:t>
            </w:r>
            <w:r>
              <w:rPr>
                <w:sz w:val="22"/>
                <w:szCs w:val="22"/>
              </w:rPr>
              <w:t>Бањ</w:t>
            </w:r>
            <w:r>
              <w:rPr>
                <w:sz w:val="22"/>
                <w:szCs w:val="22"/>
                <w:lang w:val="sr-Cyrl-BA"/>
              </w:rPr>
              <w:t xml:space="preserve">ој </w:t>
            </w:r>
            <w:r w:rsidR="001D518D">
              <w:rPr>
                <w:sz w:val="22"/>
                <w:szCs w:val="22"/>
              </w:rPr>
              <w:t>Луци</w:t>
            </w:r>
          </w:p>
          <w:p w:rsidR="003E5B8F" w:rsidRPr="001D518D" w:rsidRDefault="001D518D" w:rsidP="008725DC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502CE3">
              <w:rPr>
                <w:sz w:val="22"/>
                <w:szCs w:val="22"/>
              </w:rPr>
              <w:t>Ф</w:t>
            </w:r>
            <w:r w:rsidR="008725DC" w:rsidRPr="00502CE3">
              <w:rPr>
                <w:sz w:val="22"/>
                <w:szCs w:val="22"/>
              </w:rPr>
              <w:t>акултет</w:t>
            </w:r>
            <w:r w:rsidR="001E403D">
              <w:rPr>
                <w:sz w:val="22"/>
                <w:szCs w:val="22"/>
                <w:lang w:val="sr-Cyrl-BA"/>
              </w:rPr>
              <w:t xml:space="preserve">: </w:t>
            </w:r>
            <w:r>
              <w:rPr>
                <w:sz w:val="22"/>
                <w:szCs w:val="22"/>
              </w:rPr>
              <w:t xml:space="preserve">Економски факултет Бања Лука </w:t>
            </w:r>
          </w:p>
        </w:tc>
      </w:tr>
      <w:tr w:rsidR="003E5B8F" w:rsidRPr="00502CE3" w:rsidTr="00CC7786">
        <w:trPr>
          <w:trHeight w:val="1275"/>
        </w:trPr>
        <w:tc>
          <w:tcPr>
            <w:tcW w:w="9571" w:type="dxa"/>
            <w:shd w:val="clear" w:color="auto" w:fill="auto"/>
          </w:tcPr>
          <w:p w:rsidR="003E5B8F" w:rsidRPr="00502CE3" w:rsidRDefault="005415D8" w:rsidP="00CC7786">
            <w:pPr>
              <w:tabs>
                <w:tab w:val="left" w:pos="285"/>
              </w:tabs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Проф.</w:t>
            </w:r>
            <w:r w:rsidR="001E403D">
              <w:rPr>
                <w:sz w:val="22"/>
                <w:szCs w:val="22"/>
                <w:lang w:val="sr-Cyrl-BA"/>
              </w:rPr>
              <w:t xml:space="preserve"> </w:t>
            </w:r>
            <w:r>
              <w:rPr>
                <w:sz w:val="22"/>
                <w:szCs w:val="22"/>
              </w:rPr>
              <w:t>др Александар Грубор, редовни професор</w:t>
            </w:r>
            <w:r w:rsidR="003E5B8F" w:rsidRPr="00502CE3">
              <w:rPr>
                <w:sz w:val="22"/>
                <w:szCs w:val="22"/>
              </w:rPr>
              <w:t>, члан</w:t>
            </w:r>
          </w:p>
          <w:p w:rsidR="008725DC" w:rsidRPr="001E6545" w:rsidRDefault="001E403D" w:rsidP="008725DC">
            <w:pPr>
              <w:tabs>
                <w:tab w:val="left" w:pos="2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Научна област</w:t>
            </w:r>
            <w:r>
              <w:rPr>
                <w:sz w:val="22"/>
                <w:szCs w:val="22"/>
                <w:lang w:val="sr-Cyrl-BA"/>
              </w:rPr>
              <w:t xml:space="preserve">: </w:t>
            </w:r>
            <w:r w:rsidR="001E6545">
              <w:rPr>
                <w:sz w:val="22"/>
                <w:szCs w:val="22"/>
              </w:rPr>
              <w:t xml:space="preserve">Економија </w:t>
            </w:r>
          </w:p>
          <w:p w:rsidR="008725DC" w:rsidRPr="001E6545" w:rsidRDefault="008725DC" w:rsidP="008725DC">
            <w:pPr>
              <w:tabs>
                <w:tab w:val="left" w:pos="285"/>
              </w:tabs>
              <w:rPr>
                <w:sz w:val="22"/>
                <w:szCs w:val="22"/>
              </w:rPr>
            </w:pPr>
            <w:r w:rsidRPr="00502CE3">
              <w:rPr>
                <w:sz w:val="22"/>
                <w:szCs w:val="22"/>
              </w:rPr>
              <w:t>Научно поље</w:t>
            </w:r>
            <w:r w:rsidR="001E403D">
              <w:rPr>
                <w:sz w:val="22"/>
                <w:szCs w:val="22"/>
                <w:lang w:val="sr-Cyrl-BA"/>
              </w:rPr>
              <w:t xml:space="preserve">: </w:t>
            </w:r>
            <w:r w:rsidR="001E6545">
              <w:rPr>
                <w:sz w:val="22"/>
                <w:szCs w:val="22"/>
              </w:rPr>
              <w:t>Друштвене науке</w:t>
            </w:r>
          </w:p>
          <w:p w:rsidR="000E4A00" w:rsidRPr="007471FC" w:rsidRDefault="000E4A00" w:rsidP="000E4A00">
            <w:pPr>
              <w:tabs>
                <w:tab w:val="left" w:pos="285"/>
              </w:tabs>
              <w:rPr>
                <w:sz w:val="22"/>
                <w:szCs w:val="22"/>
              </w:rPr>
            </w:pPr>
            <w:r w:rsidRPr="00502CE3">
              <w:rPr>
                <w:sz w:val="22"/>
                <w:szCs w:val="22"/>
              </w:rPr>
              <w:t>Ужа научна обла</w:t>
            </w:r>
            <w:r w:rsidR="001E403D">
              <w:rPr>
                <w:sz w:val="22"/>
                <w:szCs w:val="22"/>
              </w:rPr>
              <w:t>ст</w:t>
            </w:r>
            <w:r w:rsidR="001E403D">
              <w:rPr>
                <w:sz w:val="22"/>
                <w:szCs w:val="22"/>
                <w:lang w:val="sr-Cyrl-BA"/>
              </w:rPr>
              <w:t xml:space="preserve">: </w:t>
            </w:r>
            <w:r w:rsidR="007471FC">
              <w:rPr>
                <w:sz w:val="22"/>
                <w:szCs w:val="22"/>
              </w:rPr>
              <w:t>Маркетинг</w:t>
            </w:r>
            <w:r w:rsidRPr="00502CE3">
              <w:rPr>
                <w:sz w:val="22"/>
                <w:szCs w:val="22"/>
              </w:rPr>
              <w:t xml:space="preserve"> </w:t>
            </w:r>
          </w:p>
          <w:p w:rsidR="008725DC" w:rsidRPr="001E6545" w:rsidRDefault="008725DC" w:rsidP="008725DC">
            <w:pPr>
              <w:tabs>
                <w:tab w:val="left" w:pos="285"/>
              </w:tabs>
              <w:rPr>
                <w:sz w:val="22"/>
                <w:szCs w:val="22"/>
              </w:rPr>
            </w:pPr>
            <w:r w:rsidRPr="00502CE3">
              <w:rPr>
                <w:sz w:val="22"/>
                <w:szCs w:val="22"/>
              </w:rPr>
              <w:t>Датум избора у звање</w:t>
            </w:r>
            <w:r w:rsidR="001E403D">
              <w:rPr>
                <w:sz w:val="22"/>
                <w:szCs w:val="22"/>
                <w:lang w:val="sr-Cyrl-BA"/>
              </w:rPr>
              <w:t xml:space="preserve">: </w:t>
            </w:r>
            <w:r w:rsidR="004D667E">
              <w:rPr>
                <w:sz w:val="22"/>
                <w:szCs w:val="22"/>
                <w:lang w:val="sr-Cyrl-BA"/>
              </w:rPr>
              <w:t>02.10.2013. године</w:t>
            </w:r>
          </w:p>
          <w:p w:rsidR="008725DC" w:rsidRPr="001D518D" w:rsidRDefault="008725DC" w:rsidP="00CE603E">
            <w:pPr>
              <w:tabs>
                <w:tab w:val="left" w:pos="285"/>
              </w:tabs>
              <w:rPr>
                <w:sz w:val="22"/>
                <w:szCs w:val="22"/>
              </w:rPr>
            </w:pPr>
            <w:r w:rsidRPr="00502CE3">
              <w:rPr>
                <w:sz w:val="22"/>
                <w:szCs w:val="22"/>
              </w:rPr>
              <w:t>Уни</w:t>
            </w:r>
            <w:r w:rsidR="001E403D">
              <w:rPr>
                <w:sz w:val="22"/>
                <w:szCs w:val="22"/>
              </w:rPr>
              <w:t>верзитет</w:t>
            </w:r>
            <w:r w:rsidR="001E403D">
              <w:rPr>
                <w:sz w:val="22"/>
                <w:szCs w:val="22"/>
                <w:lang w:val="sr-Cyrl-BA"/>
              </w:rPr>
              <w:t xml:space="preserve">: </w:t>
            </w:r>
            <w:r w:rsidR="001D518D">
              <w:rPr>
                <w:sz w:val="22"/>
                <w:szCs w:val="22"/>
              </w:rPr>
              <w:t>Универзитет у Новом Саду</w:t>
            </w:r>
          </w:p>
          <w:p w:rsidR="003E5B8F" w:rsidRPr="00502CE3" w:rsidRDefault="001D518D" w:rsidP="001E403D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502CE3">
              <w:rPr>
                <w:sz w:val="22"/>
                <w:szCs w:val="22"/>
              </w:rPr>
              <w:t>Ф</w:t>
            </w:r>
            <w:r w:rsidR="008725DC" w:rsidRPr="00502CE3">
              <w:rPr>
                <w:sz w:val="22"/>
                <w:szCs w:val="22"/>
              </w:rPr>
              <w:t>акултет</w:t>
            </w:r>
            <w:r w:rsidR="001E403D">
              <w:rPr>
                <w:sz w:val="22"/>
                <w:szCs w:val="22"/>
                <w:lang w:val="sr-Cyrl-BA"/>
              </w:rPr>
              <w:t xml:space="preserve">: </w:t>
            </w:r>
            <w:r>
              <w:rPr>
                <w:sz w:val="22"/>
                <w:szCs w:val="22"/>
              </w:rPr>
              <w:t>Економски факултет Суботица</w:t>
            </w:r>
            <w:r w:rsidR="003E5B8F" w:rsidRPr="00502CE3">
              <w:rPr>
                <w:sz w:val="22"/>
                <w:szCs w:val="22"/>
              </w:rPr>
              <w:t xml:space="preserve"> </w:t>
            </w:r>
          </w:p>
        </w:tc>
      </w:tr>
    </w:tbl>
    <w:p w:rsidR="00574474" w:rsidRPr="0013547D" w:rsidRDefault="00574474" w:rsidP="003E5B8F">
      <w:pPr>
        <w:spacing w:before="360" w:after="120"/>
      </w:pPr>
    </w:p>
    <w:p w:rsidR="00A46E5F" w:rsidRDefault="00A46E5F" w:rsidP="003E5B8F">
      <w:pPr>
        <w:spacing w:before="360" w:after="120"/>
      </w:pPr>
    </w:p>
    <w:p w:rsidR="003E5B8F" w:rsidRPr="00574474" w:rsidRDefault="003E5B8F" w:rsidP="003E5B8F">
      <w:pPr>
        <w:spacing w:before="360" w:after="120"/>
        <w:rPr>
          <w:lang w:val="sr-Cyrl-BA"/>
        </w:rPr>
      </w:pPr>
      <w:r w:rsidRPr="00574474">
        <w:rPr>
          <w:lang w:val="sr-Cyrl-BA"/>
        </w:rPr>
        <w:lastRenderedPageBreak/>
        <w:t>На претходно наведени ко</w:t>
      </w:r>
      <w:r w:rsidR="00723FE2">
        <w:rPr>
          <w:lang w:val="sr-Cyrl-BA"/>
        </w:rPr>
        <w:t>нкурс пријавио се</w:t>
      </w:r>
      <w:r w:rsidR="0099630B">
        <w:rPr>
          <w:lang w:val="sr-Cyrl-BA"/>
        </w:rPr>
        <w:t xml:space="preserve"> 1</w:t>
      </w:r>
      <w:r w:rsidR="00723FE2">
        <w:rPr>
          <w:lang w:val="sr-Cyrl-BA"/>
        </w:rPr>
        <w:t xml:space="preserve"> </w:t>
      </w:r>
      <w:r w:rsidR="0099630B">
        <w:rPr>
          <w:lang w:val="sr-Cyrl-BA"/>
        </w:rPr>
        <w:t>(</w:t>
      </w:r>
      <w:r w:rsidR="00723FE2">
        <w:rPr>
          <w:lang w:val="sr-Cyrl-BA"/>
        </w:rPr>
        <w:t>један</w:t>
      </w:r>
      <w:r w:rsidR="0099630B">
        <w:rPr>
          <w:lang w:val="sr-Cyrl-BA"/>
        </w:rPr>
        <w:t xml:space="preserve">) </w:t>
      </w:r>
      <w:r w:rsidR="00723FE2">
        <w:rPr>
          <w:lang w:val="sr-Cyrl-BA"/>
        </w:rPr>
        <w:t xml:space="preserve"> кандидат</w:t>
      </w:r>
      <w:r w:rsidRPr="00574474">
        <w:rPr>
          <w:lang w:val="sr-Cyrl-BA"/>
        </w:rPr>
        <w:t>:</w:t>
      </w:r>
    </w:p>
    <w:p w:rsidR="003E5B8F" w:rsidRPr="00723FE2" w:rsidRDefault="003E5B8F" w:rsidP="00723FE2">
      <w:pPr>
        <w:rPr>
          <w:lang w:val="sr-Cyrl-BA"/>
        </w:rPr>
      </w:pPr>
      <w:r w:rsidRPr="00574474">
        <w:rPr>
          <w:lang w:val="sr-Cyrl-BA"/>
        </w:rPr>
        <w:t xml:space="preserve">1. </w:t>
      </w:r>
      <w:r w:rsidR="00723FE2">
        <w:rPr>
          <w:lang w:val="sr-Cyrl-BA"/>
        </w:rPr>
        <w:t>Драган (Милорад) Војиновић</w:t>
      </w:r>
    </w:p>
    <w:p w:rsidR="00574474" w:rsidRPr="00574474" w:rsidRDefault="00574474" w:rsidP="003E5B8F">
      <w:pPr>
        <w:spacing w:after="240"/>
        <w:rPr>
          <w:sz w:val="22"/>
          <w:szCs w:val="22"/>
          <w:lang w:val="sr-Cyrl-BA"/>
        </w:rPr>
      </w:pPr>
    </w:p>
    <w:p w:rsidR="003E5B8F" w:rsidRPr="00574474" w:rsidRDefault="003E5B8F" w:rsidP="00574474">
      <w:pPr>
        <w:spacing w:after="600"/>
        <w:ind w:firstLine="720"/>
        <w:jc w:val="both"/>
      </w:pPr>
      <w:r w:rsidRPr="00574474">
        <w:rPr>
          <w:lang w:val="sr-Cyrl-BA"/>
        </w:rPr>
        <w:t xml:space="preserve">На основу прегледа конкурсне документације, а </w:t>
      </w:r>
      <w:r w:rsidRPr="00574474">
        <w:t>поштујући прописане чланове</w:t>
      </w:r>
      <w:r w:rsidRPr="00574474">
        <w:rPr>
          <w:rStyle w:val="FootnoteReference"/>
        </w:rPr>
        <w:footnoteReference w:id="2"/>
      </w:r>
      <w:r w:rsidRPr="00574474">
        <w:t xml:space="preserve"> 77, 78 и 87</w:t>
      </w:r>
      <w:r w:rsidR="001E403D">
        <w:t xml:space="preserve"> Закона о високом образовању (</w:t>
      </w:r>
      <w:r w:rsidRPr="001E403D">
        <w:rPr>
          <w:i/>
        </w:rPr>
        <w:t>Службени</w:t>
      </w:r>
      <w:r w:rsidRPr="00574474">
        <w:t xml:space="preserve"> </w:t>
      </w:r>
      <w:r w:rsidRPr="001E403D">
        <w:rPr>
          <w:i/>
        </w:rPr>
        <w:t>гласник</w:t>
      </w:r>
      <w:r w:rsidRPr="00574474">
        <w:t xml:space="preserve"> </w:t>
      </w:r>
      <w:r w:rsidRPr="001E403D">
        <w:rPr>
          <w:i/>
        </w:rPr>
        <w:t>Републике</w:t>
      </w:r>
      <w:r w:rsidRPr="00574474">
        <w:t xml:space="preserve"> </w:t>
      </w:r>
      <w:r w:rsidRPr="001E403D">
        <w:rPr>
          <w:i/>
        </w:rPr>
        <w:t>Српске</w:t>
      </w:r>
      <w:r w:rsidRPr="00574474">
        <w:t xml:space="preserve"> бр. 73/10, 104/11, 84/12, 108/13, 44/15, 90/16), чланове 148 и 149 Статута Универзитета у Источном Сарајеву и чланове 5, 6, 37, 38 и 39</w:t>
      </w:r>
      <w:r w:rsidRPr="00574474">
        <w:rPr>
          <w:rStyle w:val="FootnoteReference"/>
        </w:rPr>
        <w:footnoteReference w:id="3"/>
      </w:r>
      <w:r w:rsidR="001E403D">
        <w:rPr>
          <w:lang w:val="sr-Cyrl-BA"/>
        </w:rPr>
        <w:t xml:space="preserve"> </w:t>
      </w:r>
      <w:r w:rsidRPr="00574474">
        <w:t xml:space="preserve">Правилника о поступку и условима избора академског особља Универзитета у Источном Сарајеву, Комисија за писање извјештаја о пријављеним кандидатаима за изборе у звања </w:t>
      </w:r>
      <w:r w:rsidR="00FF7F6F" w:rsidRPr="00574474">
        <w:t>Наставно-научно</w:t>
      </w:r>
      <w:r w:rsidR="000E4A00">
        <w:t>м</w:t>
      </w:r>
      <w:r w:rsidR="003A306A">
        <w:t xml:space="preserve"> вијећу Економског </w:t>
      </w:r>
      <w:r w:rsidRPr="00574474">
        <w:t>факултета и Сенату Универзитета у Источном Сарајеву подноси сл</w:t>
      </w:r>
      <w:r w:rsidR="00DD027A" w:rsidRPr="00574474">
        <w:t>ије</w:t>
      </w:r>
      <w:r w:rsidRPr="00574474">
        <w:t>дећи извјештај на даље одлучивање:</w:t>
      </w:r>
    </w:p>
    <w:p w:rsidR="003E5B8F" w:rsidRDefault="003E5B8F" w:rsidP="003E5B8F">
      <w:pPr>
        <w:spacing w:after="120"/>
        <w:jc w:val="center"/>
        <w:rPr>
          <w:b/>
          <w:spacing w:val="80"/>
          <w:sz w:val="32"/>
          <w:szCs w:val="32"/>
        </w:rPr>
      </w:pPr>
      <w:r w:rsidRPr="005D5703">
        <w:rPr>
          <w:b/>
          <w:spacing w:val="80"/>
          <w:sz w:val="32"/>
          <w:szCs w:val="32"/>
        </w:rPr>
        <w:t>ИЗВЈЕШТАЈ</w:t>
      </w:r>
    </w:p>
    <w:p w:rsidR="003E5B8F" w:rsidRPr="00006900" w:rsidRDefault="003E5B8F" w:rsidP="003E5B8F">
      <w:pPr>
        <w:spacing w:after="600"/>
        <w:jc w:val="center"/>
        <w:rPr>
          <w:b/>
        </w:rPr>
      </w:pPr>
      <w:r w:rsidRPr="00006900">
        <w:rPr>
          <w:b/>
        </w:rPr>
        <w:t>КОМИСИЈЕ О ПРИЈАВЉЕНИМ КАНДИДАТИМА ЗА ИЗБОР У ЗВАЊЕ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3E5B8F" w:rsidRPr="00530087" w:rsidTr="00CC7786">
        <w:trPr>
          <w:jc w:val="center"/>
        </w:trPr>
        <w:tc>
          <w:tcPr>
            <w:tcW w:w="9198" w:type="dxa"/>
            <w:shd w:val="clear" w:color="auto" w:fill="D9D9D9"/>
          </w:tcPr>
          <w:p w:rsidR="003E5B8F" w:rsidRPr="00CC7786" w:rsidRDefault="003E5B8F" w:rsidP="00CC7786">
            <w:pPr>
              <w:rPr>
                <w:b/>
              </w:rPr>
            </w:pPr>
            <w:r w:rsidRPr="00CC7786">
              <w:rPr>
                <w:b/>
              </w:rPr>
              <w:t>I   ПOДАЦИ О КОНКУРСУ</w:t>
            </w:r>
          </w:p>
        </w:tc>
      </w:tr>
      <w:tr w:rsidR="003E5B8F" w:rsidRPr="00530087" w:rsidTr="00CC7786">
        <w:trPr>
          <w:jc w:val="center"/>
        </w:trPr>
        <w:tc>
          <w:tcPr>
            <w:tcW w:w="9198" w:type="dxa"/>
            <w:shd w:val="clear" w:color="auto" w:fill="auto"/>
          </w:tcPr>
          <w:p w:rsidR="003E5B8F" w:rsidRPr="00CC7786" w:rsidRDefault="003E5B8F" w:rsidP="00CC7786">
            <w:pPr>
              <w:rPr>
                <w:b/>
              </w:rPr>
            </w:pPr>
            <w:r w:rsidRPr="00CC7786">
              <w:rPr>
                <w:b/>
              </w:rPr>
              <w:t>Одлука о расписивању конкурса, орган и датум доношења одлуке</w:t>
            </w:r>
          </w:p>
        </w:tc>
      </w:tr>
      <w:tr w:rsidR="003E5B8F" w:rsidRPr="00530087" w:rsidTr="00CC7786">
        <w:trPr>
          <w:jc w:val="center"/>
        </w:trPr>
        <w:tc>
          <w:tcPr>
            <w:tcW w:w="9198" w:type="dxa"/>
            <w:shd w:val="clear" w:color="auto" w:fill="auto"/>
          </w:tcPr>
          <w:p w:rsidR="003E5B8F" w:rsidRPr="00C33687" w:rsidRDefault="00DE3361" w:rsidP="00CC7786">
            <w:r w:rsidRPr="00C33687">
              <w:t>01-С-117-ХLVI/18, Сенат Универзитета у Источном Сарајеву, 27.</w:t>
            </w:r>
            <w:r w:rsidR="001E403D">
              <w:rPr>
                <w:lang w:val="sr-Cyrl-BA"/>
              </w:rPr>
              <w:t xml:space="preserve"> </w:t>
            </w:r>
            <w:r w:rsidRPr="00C33687">
              <w:t>4.</w:t>
            </w:r>
            <w:r w:rsidR="001E403D">
              <w:rPr>
                <w:lang w:val="sr-Cyrl-BA"/>
              </w:rPr>
              <w:t xml:space="preserve"> </w:t>
            </w:r>
            <w:r w:rsidRPr="00C33687">
              <w:t>2018. године</w:t>
            </w:r>
          </w:p>
        </w:tc>
      </w:tr>
      <w:tr w:rsidR="003E5B8F" w:rsidRPr="00530087" w:rsidTr="00CC7786">
        <w:trPr>
          <w:jc w:val="center"/>
        </w:trPr>
        <w:tc>
          <w:tcPr>
            <w:tcW w:w="9198" w:type="dxa"/>
            <w:shd w:val="clear" w:color="auto" w:fill="auto"/>
          </w:tcPr>
          <w:p w:rsidR="003E5B8F" w:rsidRPr="00CC7786" w:rsidRDefault="003E5B8F" w:rsidP="00CC7786">
            <w:pPr>
              <w:rPr>
                <w:b/>
              </w:rPr>
            </w:pPr>
            <w:r w:rsidRPr="00CC7786">
              <w:rPr>
                <w:b/>
              </w:rPr>
              <w:t>Дневни лист, датум објаве конкурса</w:t>
            </w:r>
          </w:p>
        </w:tc>
      </w:tr>
      <w:tr w:rsidR="003E5B8F" w:rsidRPr="00530087" w:rsidTr="00CC7786">
        <w:trPr>
          <w:jc w:val="center"/>
        </w:trPr>
        <w:tc>
          <w:tcPr>
            <w:tcW w:w="9198" w:type="dxa"/>
            <w:shd w:val="clear" w:color="auto" w:fill="auto"/>
          </w:tcPr>
          <w:p w:rsidR="003E5B8F" w:rsidRPr="00C33687" w:rsidRDefault="003A306A" w:rsidP="001E403D">
            <w:r w:rsidRPr="001E403D">
              <w:rPr>
                <w:i/>
              </w:rPr>
              <w:t>Глас</w:t>
            </w:r>
            <w:r w:rsidRPr="00C33687">
              <w:t xml:space="preserve"> </w:t>
            </w:r>
            <w:r w:rsidRPr="001E403D">
              <w:rPr>
                <w:i/>
              </w:rPr>
              <w:t>Српске</w:t>
            </w:r>
            <w:r w:rsidRPr="00C33687">
              <w:t>, 08.</w:t>
            </w:r>
            <w:r w:rsidR="001E403D">
              <w:rPr>
                <w:lang w:val="sr-Cyrl-BA"/>
              </w:rPr>
              <w:t xml:space="preserve"> </w:t>
            </w:r>
            <w:r w:rsidR="000C34A7">
              <w:t>0</w:t>
            </w:r>
            <w:r w:rsidRPr="00C33687">
              <w:t>5.</w:t>
            </w:r>
            <w:r w:rsidR="001E403D">
              <w:rPr>
                <w:lang w:val="sr-Cyrl-BA"/>
              </w:rPr>
              <w:t xml:space="preserve"> </w:t>
            </w:r>
            <w:r w:rsidRPr="00C33687">
              <w:t>2018. године</w:t>
            </w:r>
          </w:p>
        </w:tc>
      </w:tr>
      <w:tr w:rsidR="003E5B8F" w:rsidRPr="00530087" w:rsidTr="00CC7786">
        <w:trPr>
          <w:jc w:val="center"/>
        </w:trPr>
        <w:tc>
          <w:tcPr>
            <w:tcW w:w="9198" w:type="dxa"/>
            <w:shd w:val="clear" w:color="auto" w:fill="auto"/>
          </w:tcPr>
          <w:p w:rsidR="003E5B8F" w:rsidRPr="00CC7786" w:rsidRDefault="003E5B8F" w:rsidP="00CC7786">
            <w:pPr>
              <w:rPr>
                <w:b/>
              </w:rPr>
            </w:pPr>
            <w:r w:rsidRPr="00CC7786">
              <w:rPr>
                <w:b/>
              </w:rPr>
              <w:t>Број кандидата који се бира</w:t>
            </w:r>
          </w:p>
        </w:tc>
      </w:tr>
      <w:tr w:rsidR="003E5B8F" w:rsidRPr="00530087" w:rsidTr="00CC7786">
        <w:trPr>
          <w:jc w:val="center"/>
        </w:trPr>
        <w:tc>
          <w:tcPr>
            <w:tcW w:w="9198" w:type="dxa"/>
            <w:shd w:val="clear" w:color="auto" w:fill="auto"/>
          </w:tcPr>
          <w:p w:rsidR="003E5B8F" w:rsidRPr="0099630B" w:rsidRDefault="00C33687" w:rsidP="00C33687">
            <w:pPr>
              <w:numPr>
                <w:ilvl w:val="0"/>
                <w:numId w:val="33"/>
              </w:numPr>
            </w:pPr>
            <w:r w:rsidRPr="0099630B">
              <w:t>(j</w:t>
            </w:r>
            <w:r w:rsidR="003A306A" w:rsidRPr="0099630B">
              <w:t>едан</w:t>
            </w:r>
            <w:r w:rsidRPr="0099630B">
              <w:t>)</w:t>
            </w:r>
          </w:p>
        </w:tc>
      </w:tr>
      <w:tr w:rsidR="003E5B8F" w:rsidRPr="00530087" w:rsidTr="00CC7786">
        <w:trPr>
          <w:jc w:val="center"/>
        </w:trPr>
        <w:tc>
          <w:tcPr>
            <w:tcW w:w="9198" w:type="dxa"/>
            <w:shd w:val="clear" w:color="auto" w:fill="auto"/>
          </w:tcPr>
          <w:p w:rsidR="003E5B8F" w:rsidRPr="001A3443" w:rsidRDefault="00B4706B" w:rsidP="00FF7F6F">
            <w:pPr>
              <w:rPr>
                <w:b/>
              </w:rPr>
            </w:pPr>
            <w:r>
              <w:rPr>
                <w:b/>
              </w:rPr>
              <w:t xml:space="preserve">Звање и назив уже научне </w:t>
            </w:r>
            <w:r w:rsidR="003E5B8F" w:rsidRPr="00CC7786">
              <w:rPr>
                <w:b/>
              </w:rPr>
              <w:t>области, уже образовне области за коју је к</w:t>
            </w:r>
            <w:r w:rsidR="001A3443">
              <w:rPr>
                <w:b/>
              </w:rPr>
              <w:t>онкурс расписан</w:t>
            </w:r>
          </w:p>
        </w:tc>
      </w:tr>
      <w:tr w:rsidR="003E5B8F" w:rsidRPr="00530087" w:rsidTr="00CC7786">
        <w:trPr>
          <w:jc w:val="center"/>
        </w:trPr>
        <w:tc>
          <w:tcPr>
            <w:tcW w:w="9198" w:type="dxa"/>
            <w:shd w:val="clear" w:color="auto" w:fill="auto"/>
          </w:tcPr>
          <w:p w:rsidR="003E5B8F" w:rsidRPr="009A472A" w:rsidRDefault="003A306A" w:rsidP="00CC7786">
            <w:r w:rsidRPr="00C33687">
              <w:t>Ванредни професор, Маркетинг</w:t>
            </w:r>
            <w:r w:rsidR="009A472A">
              <w:t>, Маркетинг</w:t>
            </w:r>
          </w:p>
        </w:tc>
      </w:tr>
      <w:tr w:rsidR="003E5B8F" w:rsidRPr="00530087" w:rsidTr="00CC7786">
        <w:trPr>
          <w:jc w:val="center"/>
        </w:trPr>
        <w:tc>
          <w:tcPr>
            <w:tcW w:w="9198" w:type="dxa"/>
            <w:shd w:val="clear" w:color="auto" w:fill="auto"/>
          </w:tcPr>
          <w:p w:rsidR="003E5B8F" w:rsidRPr="00CC7786" w:rsidRDefault="003E5B8F" w:rsidP="00CC7786">
            <w:pPr>
              <w:rPr>
                <w:b/>
              </w:rPr>
            </w:pPr>
            <w:r w:rsidRPr="00CC7786">
              <w:rPr>
                <w:b/>
              </w:rPr>
              <w:t>Број пријављених кандидата</w:t>
            </w:r>
          </w:p>
        </w:tc>
      </w:tr>
      <w:tr w:rsidR="003E5B8F" w:rsidRPr="00530087" w:rsidTr="00CC7786">
        <w:trPr>
          <w:jc w:val="center"/>
        </w:trPr>
        <w:tc>
          <w:tcPr>
            <w:tcW w:w="9198" w:type="dxa"/>
            <w:shd w:val="clear" w:color="auto" w:fill="auto"/>
          </w:tcPr>
          <w:p w:rsidR="003E5B8F" w:rsidRPr="00C33687" w:rsidRDefault="00C33687" w:rsidP="00CC7786">
            <w:r w:rsidRPr="00C33687">
              <w:t>1 (ј</w:t>
            </w:r>
            <w:r w:rsidR="003A306A" w:rsidRPr="00C33687">
              <w:t>едан</w:t>
            </w:r>
            <w:r w:rsidRPr="00C33687">
              <w:t>)</w:t>
            </w:r>
          </w:p>
        </w:tc>
      </w:tr>
    </w:tbl>
    <w:p w:rsidR="003E5B8F" w:rsidRDefault="003E5B8F" w:rsidP="003E5B8F">
      <w:pPr>
        <w:spacing w:after="360"/>
        <w:jc w:val="center"/>
        <w:rPr>
          <w:b/>
          <w:spacing w:val="8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3E5B8F" w:rsidRPr="00530087" w:rsidTr="00AD1542">
        <w:trPr>
          <w:jc w:val="center"/>
        </w:trPr>
        <w:tc>
          <w:tcPr>
            <w:tcW w:w="9054" w:type="dxa"/>
            <w:shd w:val="clear" w:color="auto" w:fill="D9D9D9"/>
          </w:tcPr>
          <w:p w:rsidR="003E5B8F" w:rsidRPr="00CC7786" w:rsidRDefault="003E5B8F" w:rsidP="00CC7786">
            <w:pPr>
              <w:rPr>
                <w:b/>
              </w:rPr>
            </w:pPr>
            <w:r w:rsidRPr="00CC7786">
              <w:rPr>
                <w:b/>
              </w:rPr>
              <w:t>II   ПOДАЦИ О КАНДИДАТИМА</w:t>
            </w:r>
          </w:p>
        </w:tc>
      </w:tr>
      <w:tr w:rsidR="003E5B8F" w:rsidRPr="00530087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CC7786" w:rsidRDefault="003E5B8F" w:rsidP="00CC7786">
            <w:pPr>
              <w:rPr>
                <w:b/>
              </w:rPr>
            </w:pPr>
            <w:r w:rsidRPr="00CC7786">
              <w:rPr>
                <w:b/>
              </w:rPr>
              <w:t>ПРВИ КАНДИДАТ</w:t>
            </w:r>
          </w:p>
        </w:tc>
      </w:tr>
      <w:tr w:rsidR="003E5B8F" w:rsidRPr="00530087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CC7786" w:rsidRDefault="003E5B8F" w:rsidP="00CC7786">
            <w:pPr>
              <w:rPr>
                <w:b/>
              </w:rPr>
            </w:pPr>
            <w:r w:rsidRPr="00CC7786">
              <w:rPr>
                <w:b/>
              </w:rPr>
              <w:t>1. ОСНОВНИ БИОГРАФСКИ ПОДАЦИ</w:t>
            </w:r>
          </w:p>
        </w:tc>
      </w:tr>
      <w:tr w:rsidR="003E5B8F" w:rsidRPr="00530087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142E67" w:rsidRDefault="003E5B8F" w:rsidP="00CC7786">
            <w:r w:rsidRPr="00142E67">
              <w:t>Име (име једног родитеља) и презиме</w:t>
            </w:r>
          </w:p>
        </w:tc>
      </w:tr>
      <w:tr w:rsidR="003E5B8F" w:rsidRPr="00530087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892277" w:rsidRDefault="003A306A" w:rsidP="00CC7786">
            <w:pPr>
              <w:rPr>
                <w:b/>
              </w:rPr>
            </w:pPr>
            <w:r w:rsidRPr="00892277">
              <w:rPr>
                <w:b/>
              </w:rPr>
              <w:t>Драган (Милорад) Војиновић</w:t>
            </w:r>
          </w:p>
        </w:tc>
      </w:tr>
      <w:tr w:rsidR="003E5B8F" w:rsidRPr="00530087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142E67" w:rsidRDefault="003E5B8F" w:rsidP="00CC7786">
            <w:r w:rsidRPr="00142E67">
              <w:t>Датум и мјесто рођења</w:t>
            </w:r>
          </w:p>
        </w:tc>
      </w:tr>
      <w:tr w:rsidR="003E5B8F" w:rsidRPr="00530087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892277" w:rsidRDefault="003A306A" w:rsidP="001E403D">
            <w:pPr>
              <w:rPr>
                <w:b/>
              </w:rPr>
            </w:pPr>
            <w:r w:rsidRPr="00892277">
              <w:rPr>
                <w:b/>
              </w:rPr>
              <w:t>24.10.1961</w:t>
            </w:r>
            <w:r w:rsidR="00807125" w:rsidRPr="00892277">
              <w:rPr>
                <w:b/>
                <w:lang w:val="sr-Cyrl-BA"/>
              </w:rPr>
              <w:t>.</w:t>
            </w:r>
            <w:r w:rsidR="001E403D" w:rsidRPr="00892277">
              <w:rPr>
                <w:b/>
                <w:lang w:val="sr-Cyrl-BA"/>
              </w:rPr>
              <w:t>;</w:t>
            </w:r>
            <w:r w:rsidRPr="00892277">
              <w:rPr>
                <w:b/>
              </w:rPr>
              <w:t xml:space="preserve"> Зеница</w:t>
            </w:r>
          </w:p>
        </w:tc>
      </w:tr>
      <w:tr w:rsidR="003E5B8F" w:rsidRPr="00530087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CE603E" w:rsidRDefault="003E5B8F" w:rsidP="00CC7786">
            <w:r w:rsidRPr="00142E67">
              <w:t>Установе у којима је</w:t>
            </w:r>
            <w:r w:rsidR="00CE603E">
              <w:t xml:space="preserve"> кандидат</w:t>
            </w:r>
            <w:r w:rsidRPr="00142E67">
              <w:t xml:space="preserve"> био запослен</w:t>
            </w:r>
          </w:p>
        </w:tc>
      </w:tr>
      <w:tr w:rsidR="003E5B8F" w:rsidRPr="00530087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892277" w:rsidRDefault="006E7E02" w:rsidP="00CC7786">
            <w:pPr>
              <w:rPr>
                <w:b/>
              </w:rPr>
            </w:pPr>
            <w:r w:rsidRPr="00892277">
              <w:rPr>
                <w:b/>
              </w:rPr>
              <w:t>Унис</w:t>
            </w:r>
            <w:r w:rsidR="00807125" w:rsidRPr="00892277">
              <w:rPr>
                <w:b/>
                <w:lang w:val="sr-Cyrl-BA"/>
              </w:rPr>
              <w:t xml:space="preserve"> </w:t>
            </w:r>
            <w:r w:rsidR="00807125" w:rsidRPr="00892277">
              <w:rPr>
                <w:b/>
              </w:rPr>
              <w:t>–</w:t>
            </w:r>
            <w:r w:rsidR="00807125" w:rsidRPr="00892277">
              <w:rPr>
                <w:b/>
                <w:lang w:val="sr-Cyrl-BA"/>
              </w:rPr>
              <w:t xml:space="preserve"> </w:t>
            </w:r>
            <w:r w:rsidRPr="00892277">
              <w:rPr>
                <w:b/>
              </w:rPr>
              <w:t xml:space="preserve">РО Промет опреме, Српско осигуравајуће друштво </w:t>
            </w:r>
            <w:r w:rsidRPr="00892277">
              <w:rPr>
                <w:b/>
                <w:i/>
              </w:rPr>
              <w:t>Јахорина</w:t>
            </w:r>
            <w:r w:rsidRPr="00892277">
              <w:rPr>
                <w:b/>
              </w:rPr>
              <w:t>, Српска државна банка, Развојна банка, Комерцијална банка, Павловић банка, Економски факултет Пале</w:t>
            </w:r>
          </w:p>
        </w:tc>
      </w:tr>
      <w:tr w:rsidR="003E5B8F" w:rsidRPr="00530087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142E67" w:rsidRDefault="003E5B8F" w:rsidP="00CC7786">
            <w:r w:rsidRPr="00142E67">
              <w:lastRenderedPageBreak/>
              <w:t>Звања/радна мјеста</w:t>
            </w:r>
          </w:p>
        </w:tc>
      </w:tr>
      <w:tr w:rsidR="003E5B8F" w:rsidRPr="00530087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892277" w:rsidRDefault="00807125" w:rsidP="00CC7786">
            <w:pPr>
              <w:rPr>
                <w:b/>
              </w:rPr>
            </w:pPr>
            <w:r w:rsidRPr="00892277">
              <w:rPr>
                <w:b/>
              </w:rPr>
              <w:t>1986</w:t>
            </w:r>
            <w:r w:rsidRPr="00892277">
              <w:rPr>
                <w:b/>
                <w:lang w:val="sr-Cyrl-BA"/>
              </w:rPr>
              <w:t>–</w:t>
            </w:r>
            <w:r w:rsidR="006E7E02" w:rsidRPr="00892277">
              <w:rPr>
                <w:b/>
              </w:rPr>
              <w:t>1992; комерцијалиста у спољној трговини</w:t>
            </w:r>
          </w:p>
          <w:p w:rsidR="006E7E02" w:rsidRPr="00892277" w:rsidRDefault="006E7E02" w:rsidP="00CC7786">
            <w:pPr>
              <w:rPr>
                <w:b/>
              </w:rPr>
            </w:pPr>
            <w:r w:rsidRPr="00892277">
              <w:rPr>
                <w:b/>
              </w:rPr>
              <w:t>1993</w:t>
            </w:r>
            <w:r w:rsidR="00807125" w:rsidRPr="00892277">
              <w:rPr>
                <w:b/>
              </w:rPr>
              <w:t>–</w:t>
            </w:r>
            <w:r w:rsidRPr="00892277">
              <w:rPr>
                <w:b/>
              </w:rPr>
              <w:t>1997; директор филијале и помоћник генералног директора</w:t>
            </w:r>
          </w:p>
          <w:p w:rsidR="006E7E02" w:rsidRPr="00892277" w:rsidRDefault="006E7E02" w:rsidP="00CC7786">
            <w:pPr>
              <w:rPr>
                <w:b/>
              </w:rPr>
            </w:pPr>
            <w:r w:rsidRPr="00892277">
              <w:rPr>
                <w:b/>
              </w:rPr>
              <w:t>1997</w:t>
            </w:r>
            <w:r w:rsidR="00807125" w:rsidRPr="00892277">
              <w:rPr>
                <w:b/>
              </w:rPr>
              <w:t>–</w:t>
            </w:r>
            <w:r w:rsidRPr="00892277">
              <w:rPr>
                <w:b/>
              </w:rPr>
              <w:t>1998; директор девизне дирекције</w:t>
            </w:r>
          </w:p>
          <w:p w:rsidR="00473BF6" w:rsidRDefault="00473BF6" w:rsidP="00CC7786">
            <w:pPr>
              <w:rPr>
                <w:b/>
              </w:rPr>
            </w:pPr>
            <w:r w:rsidRPr="00892277">
              <w:rPr>
                <w:b/>
              </w:rPr>
              <w:t>1999</w:t>
            </w:r>
            <w:r w:rsidR="00807125" w:rsidRPr="00892277">
              <w:rPr>
                <w:b/>
              </w:rPr>
              <w:t>–</w:t>
            </w:r>
            <w:r w:rsidRPr="00892277">
              <w:rPr>
                <w:b/>
              </w:rPr>
              <w:t>2014; директор филијале</w:t>
            </w:r>
          </w:p>
          <w:p w:rsidR="00423C79" w:rsidRPr="00423C79" w:rsidRDefault="00423C79" w:rsidP="00CC7786">
            <w:r>
              <w:rPr>
                <w:b/>
              </w:rPr>
              <w:t>2013-2018; доцент</w:t>
            </w:r>
          </w:p>
        </w:tc>
      </w:tr>
      <w:tr w:rsidR="003E5B8F" w:rsidRPr="00530087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142E67" w:rsidRDefault="003E5B8F" w:rsidP="0096725A">
            <w:r w:rsidRPr="00142E67">
              <w:t>Научна област</w:t>
            </w:r>
          </w:p>
        </w:tc>
      </w:tr>
      <w:tr w:rsidR="003E5B8F" w:rsidRPr="00530087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892277" w:rsidRDefault="00473BF6" w:rsidP="00CC7786">
            <w:pPr>
              <w:rPr>
                <w:b/>
              </w:rPr>
            </w:pPr>
            <w:r w:rsidRPr="00892277">
              <w:rPr>
                <w:b/>
              </w:rPr>
              <w:t>Маркетинг</w:t>
            </w:r>
          </w:p>
        </w:tc>
      </w:tr>
      <w:tr w:rsidR="003E5B8F" w:rsidRPr="00530087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142E67" w:rsidRDefault="003E5B8F" w:rsidP="00CC7786">
            <w:r w:rsidRPr="00142E67">
              <w:t>Чланство у научним и стручним организацијама или удружењима</w:t>
            </w:r>
          </w:p>
        </w:tc>
      </w:tr>
      <w:tr w:rsidR="003E5B8F" w:rsidRPr="00530087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C33687" w:rsidRPr="00892277" w:rsidRDefault="00C33687" w:rsidP="00807125">
            <w:pPr>
              <w:pStyle w:val="ListParagraph"/>
              <w:numPr>
                <w:ilvl w:val="0"/>
                <w:numId w:val="40"/>
              </w:numPr>
              <w:rPr>
                <w:b/>
                <w:lang w:val="sr-Cyrl-BA"/>
              </w:rPr>
            </w:pPr>
            <w:r w:rsidRPr="00892277">
              <w:rPr>
                <w:b/>
              </w:rPr>
              <w:t>ч</w:t>
            </w:r>
            <w:r w:rsidR="00060694" w:rsidRPr="00892277">
              <w:rPr>
                <w:b/>
              </w:rPr>
              <w:t>лан организазационог одбора Међу</w:t>
            </w:r>
            <w:r w:rsidR="00807125" w:rsidRPr="00892277">
              <w:rPr>
                <w:b/>
              </w:rPr>
              <w:t>народне научне конференције ЈПД</w:t>
            </w:r>
            <w:r w:rsidR="00807125" w:rsidRPr="00892277">
              <w:rPr>
                <w:b/>
                <w:lang w:val="sr-Cyrl-BA"/>
              </w:rPr>
              <w:t>;</w:t>
            </w:r>
          </w:p>
          <w:p w:rsidR="00C33687" w:rsidRPr="00892277" w:rsidRDefault="00060694" w:rsidP="00807125">
            <w:pPr>
              <w:pStyle w:val="ListParagraph"/>
              <w:numPr>
                <w:ilvl w:val="0"/>
                <w:numId w:val="40"/>
              </w:numPr>
              <w:rPr>
                <w:b/>
              </w:rPr>
            </w:pPr>
            <w:r w:rsidRPr="00892277">
              <w:rPr>
                <w:b/>
              </w:rPr>
              <w:t>члан Научног одбора Међународне научне конференције ТИСЦ (</w:t>
            </w:r>
            <w:r w:rsidR="00807125" w:rsidRPr="00892277">
              <w:rPr>
                <w:b/>
                <w:lang w:val="sr-Cyrl-BA"/>
              </w:rPr>
              <w:t>Ф</w:t>
            </w:r>
            <w:r w:rsidRPr="00892277">
              <w:rPr>
                <w:b/>
              </w:rPr>
              <w:t>акултет за туризам и хотелијерство Врњачка Бања</w:t>
            </w:r>
            <w:r w:rsidR="00807125" w:rsidRPr="00892277">
              <w:rPr>
                <w:b/>
                <w:lang w:val="sr-Cyrl-BA"/>
              </w:rPr>
              <w:t>);</w:t>
            </w:r>
          </w:p>
          <w:p w:rsidR="00C33687" w:rsidRPr="00892277" w:rsidRDefault="00807125" w:rsidP="00807125">
            <w:pPr>
              <w:pStyle w:val="ListParagraph"/>
              <w:numPr>
                <w:ilvl w:val="0"/>
                <w:numId w:val="40"/>
              </w:numPr>
              <w:rPr>
                <w:b/>
              </w:rPr>
            </w:pPr>
            <w:r w:rsidRPr="00892277">
              <w:rPr>
                <w:b/>
              </w:rPr>
              <w:t xml:space="preserve">члан пројектног тима </w:t>
            </w:r>
            <w:r w:rsidR="00060694" w:rsidRPr="00892277">
              <w:rPr>
                <w:b/>
                <w:i/>
              </w:rPr>
              <w:t>CULTURWB</w:t>
            </w:r>
            <w:r w:rsidR="00060694" w:rsidRPr="00892277">
              <w:rPr>
                <w:b/>
              </w:rPr>
              <w:t xml:space="preserve">, </w:t>
            </w:r>
          </w:p>
          <w:p w:rsidR="00C33687" w:rsidRPr="00892277" w:rsidRDefault="00060694" w:rsidP="00807125">
            <w:pPr>
              <w:pStyle w:val="ListParagraph"/>
              <w:numPr>
                <w:ilvl w:val="0"/>
                <w:numId w:val="40"/>
              </w:numPr>
              <w:rPr>
                <w:b/>
              </w:rPr>
            </w:pPr>
            <w:r w:rsidRPr="00892277">
              <w:rPr>
                <w:b/>
              </w:rPr>
              <w:t xml:space="preserve">члан Научног вијећа Научно-истраживачког института ЕФ Пале, </w:t>
            </w:r>
          </w:p>
          <w:p w:rsidR="00C33687" w:rsidRPr="00892277" w:rsidRDefault="00807125" w:rsidP="00807125">
            <w:pPr>
              <w:pStyle w:val="ListParagraph"/>
              <w:numPr>
                <w:ilvl w:val="0"/>
                <w:numId w:val="40"/>
              </w:numPr>
              <w:rPr>
                <w:b/>
              </w:rPr>
            </w:pPr>
            <w:r w:rsidRPr="00892277">
              <w:rPr>
                <w:b/>
              </w:rPr>
              <w:t xml:space="preserve">члан редакције часописа </w:t>
            </w:r>
            <w:r w:rsidR="00060694" w:rsidRPr="00892277">
              <w:rPr>
                <w:b/>
                <w:i/>
              </w:rPr>
              <w:t>Српска</w:t>
            </w:r>
            <w:r w:rsidR="00060694" w:rsidRPr="00892277">
              <w:rPr>
                <w:b/>
              </w:rPr>
              <w:t xml:space="preserve"> </w:t>
            </w:r>
            <w:r w:rsidR="00060694" w:rsidRPr="00892277">
              <w:rPr>
                <w:b/>
                <w:i/>
              </w:rPr>
              <w:t>наука</w:t>
            </w:r>
            <w:r w:rsidR="00060694" w:rsidRPr="00892277">
              <w:rPr>
                <w:b/>
              </w:rPr>
              <w:t xml:space="preserve"> </w:t>
            </w:r>
            <w:r w:rsidR="00060694" w:rsidRPr="00892277">
              <w:rPr>
                <w:b/>
                <w:i/>
              </w:rPr>
              <w:t>данас</w:t>
            </w:r>
            <w:r w:rsidRPr="00892277">
              <w:rPr>
                <w:b/>
                <w:lang w:val="sr-Cyrl-BA"/>
              </w:rPr>
              <w:t xml:space="preserve">, </w:t>
            </w:r>
            <w:r w:rsidR="00060694" w:rsidRPr="00892277">
              <w:rPr>
                <w:b/>
              </w:rPr>
              <w:t xml:space="preserve">задужбина </w:t>
            </w:r>
            <w:r w:rsidR="00060694" w:rsidRPr="00892277">
              <w:rPr>
                <w:b/>
                <w:i/>
              </w:rPr>
              <w:t>Андрејевић</w:t>
            </w:r>
            <w:r w:rsidRPr="00892277">
              <w:rPr>
                <w:b/>
                <w:lang w:val="sr-Cyrl-BA"/>
              </w:rPr>
              <w:t>;</w:t>
            </w:r>
          </w:p>
          <w:p w:rsidR="003E5B8F" w:rsidRPr="00892277" w:rsidRDefault="00060694" w:rsidP="00807125">
            <w:pPr>
              <w:pStyle w:val="ListParagraph"/>
              <w:numPr>
                <w:ilvl w:val="0"/>
                <w:numId w:val="40"/>
              </w:numPr>
              <w:rPr>
                <w:b/>
              </w:rPr>
            </w:pPr>
            <w:r w:rsidRPr="00892277">
              <w:rPr>
                <w:b/>
              </w:rPr>
              <w:t>секретар Алумни асоцијације ЕФ Пале</w:t>
            </w:r>
          </w:p>
          <w:p w:rsidR="00177BC8" w:rsidRPr="00060694" w:rsidRDefault="00177BC8" w:rsidP="00807125">
            <w:pPr>
              <w:pStyle w:val="ListParagraph"/>
              <w:numPr>
                <w:ilvl w:val="0"/>
                <w:numId w:val="40"/>
              </w:numPr>
            </w:pPr>
            <w:r w:rsidRPr="00892277">
              <w:rPr>
                <w:b/>
              </w:rPr>
              <w:t>члан организационог одбора трећег научног скупа УИС Економија данас</w:t>
            </w:r>
            <w:r w:rsidR="00807125" w:rsidRPr="00892277">
              <w:rPr>
                <w:b/>
                <w:lang w:val="sr-Cyrl-BA"/>
              </w:rPr>
              <w:t xml:space="preserve"> </w:t>
            </w:r>
            <w:r w:rsidR="00807125" w:rsidRPr="00892277">
              <w:rPr>
                <w:b/>
              </w:rPr>
              <w:t>–</w:t>
            </w:r>
            <w:r w:rsidRPr="00892277">
              <w:rPr>
                <w:b/>
              </w:rPr>
              <w:t>слободе, конкуренција, субвенција</w:t>
            </w:r>
          </w:p>
        </w:tc>
      </w:tr>
      <w:tr w:rsidR="003E5B8F" w:rsidRPr="00530087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CC7786" w:rsidRDefault="003E5B8F" w:rsidP="00CC7786">
            <w:pPr>
              <w:rPr>
                <w:b/>
              </w:rPr>
            </w:pPr>
            <w:r w:rsidRPr="00CC7786">
              <w:rPr>
                <w:b/>
              </w:rPr>
              <w:t>2. СТРУЧНА БИОГРАФИЈА, ДИПЛОМЕ И ЗВАЊА</w:t>
            </w:r>
          </w:p>
        </w:tc>
      </w:tr>
      <w:tr w:rsidR="003E5B8F" w:rsidRPr="00530087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CC7786" w:rsidRDefault="003E5B8F" w:rsidP="00CC7786">
            <w:pPr>
              <w:rPr>
                <w:b/>
              </w:rPr>
            </w:pPr>
            <w:r w:rsidRPr="00CC7786">
              <w:rPr>
                <w:b/>
              </w:rPr>
              <w:t>Основне студије/студије првог циклуса</w:t>
            </w:r>
          </w:p>
        </w:tc>
      </w:tr>
      <w:tr w:rsidR="003E5B8F" w:rsidRPr="00530087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142E67" w:rsidRDefault="003E5B8F" w:rsidP="00CC7786">
            <w:r w:rsidRPr="00142E67">
              <w:t>Назив институције</w:t>
            </w:r>
            <w:r>
              <w:t xml:space="preserve">, година уписа и завршетка </w:t>
            </w:r>
          </w:p>
        </w:tc>
      </w:tr>
      <w:tr w:rsidR="003E5B8F" w:rsidRPr="00530087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892277" w:rsidRDefault="000F1A48" w:rsidP="00CC7786">
            <w:pPr>
              <w:rPr>
                <w:b/>
              </w:rPr>
            </w:pPr>
            <w:r w:rsidRPr="00892277">
              <w:rPr>
                <w:b/>
              </w:rPr>
              <w:t>Економски факултет Сарајево, 198</w:t>
            </w:r>
            <w:r w:rsidR="00800EA1" w:rsidRPr="00892277">
              <w:rPr>
                <w:b/>
              </w:rPr>
              <w:t>1</w:t>
            </w:r>
            <w:r w:rsidR="00800EA1" w:rsidRPr="00892277">
              <w:rPr>
                <w:b/>
                <w:lang w:val="sr-Cyrl-BA"/>
              </w:rPr>
              <w:t>–</w:t>
            </w:r>
            <w:r w:rsidR="006B3EBF" w:rsidRPr="00892277">
              <w:rPr>
                <w:b/>
              </w:rPr>
              <w:t>1986</w:t>
            </w:r>
            <w:r w:rsidR="00892277">
              <w:rPr>
                <w:b/>
              </w:rPr>
              <w:t>.</w:t>
            </w:r>
          </w:p>
        </w:tc>
      </w:tr>
      <w:tr w:rsidR="003E5B8F" w:rsidRPr="00530087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A64513" w:rsidRDefault="003E5B8F" w:rsidP="00CC7786">
            <w:r w:rsidRPr="00A64513">
              <w:t>Назив студијског програма, излазног модула</w:t>
            </w:r>
          </w:p>
        </w:tc>
      </w:tr>
      <w:tr w:rsidR="003E5B8F" w:rsidRPr="00530087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892277" w:rsidRDefault="0039180D" w:rsidP="00800EA1">
            <w:pPr>
              <w:rPr>
                <w:b/>
              </w:rPr>
            </w:pPr>
            <w:r w:rsidRPr="00892277">
              <w:rPr>
                <w:b/>
              </w:rPr>
              <w:t>Посл</w:t>
            </w:r>
            <w:r w:rsidR="00800EA1" w:rsidRPr="00892277">
              <w:rPr>
                <w:b/>
              </w:rPr>
              <w:t>овна економија, смјер Маркетинг</w:t>
            </w:r>
            <w:r w:rsidR="00800EA1" w:rsidRPr="00892277">
              <w:rPr>
                <w:b/>
                <w:lang w:val="sr-Cyrl-BA"/>
              </w:rPr>
              <w:t xml:space="preserve">, </w:t>
            </w:r>
            <w:r w:rsidRPr="00892277">
              <w:rPr>
                <w:b/>
              </w:rPr>
              <w:t xml:space="preserve">подсмјер </w:t>
            </w:r>
            <w:r w:rsidR="00800EA1" w:rsidRPr="00892277">
              <w:rPr>
                <w:b/>
                <w:lang w:val="sr-Cyrl-BA"/>
              </w:rPr>
              <w:t>М</w:t>
            </w:r>
            <w:r w:rsidRPr="00892277">
              <w:rPr>
                <w:b/>
              </w:rPr>
              <w:t>еђународна размјена</w:t>
            </w:r>
          </w:p>
        </w:tc>
      </w:tr>
      <w:tr w:rsidR="003E5B8F" w:rsidRPr="00530087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A64513" w:rsidRDefault="003E5B8F" w:rsidP="00CC7786">
            <w:r w:rsidRPr="00A64513">
              <w:t>Просјечна оцјена током студија</w:t>
            </w:r>
            <w:r w:rsidR="00563945">
              <w:rPr>
                <w:rStyle w:val="FootnoteReference"/>
              </w:rPr>
              <w:footnoteReference w:id="4"/>
            </w:r>
            <w:r w:rsidRPr="00A64513">
              <w:t>, стечени академски назив</w:t>
            </w:r>
          </w:p>
        </w:tc>
      </w:tr>
      <w:tr w:rsidR="003E5B8F" w:rsidRPr="00530087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892277" w:rsidRDefault="00892277" w:rsidP="00CC7786">
            <w:pPr>
              <w:rPr>
                <w:b/>
              </w:rPr>
            </w:pPr>
            <w:r w:rsidRPr="00892277">
              <w:rPr>
                <w:b/>
              </w:rPr>
              <w:t>Д</w:t>
            </w:r>
            <w:r w:rsidR="0039180D" w:rsidRPr="00892277">
              <w:rPr>
                <w:b/>
              </w:rPr>
              <w:t>ипломирани економист</w:t>
            </w:r>
          </w:p>
        </w:tc>
      </w:tr>
      <w:tr w:rsidR="003E5B8F" w:rsidRPr="00530087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CC7786" w:rsidRDefault="003E5B8F" w:rsidP="00CC7786">
            <w:pPr>
              <w:rPr>
                <w:b/>
              </w:rPr>
            </w:pPr>
            <w:r w:rsidRPr="00CC7786">
              <w:rPr>
                <w:b/>
              </w:rPr>
              <w:t>Постдипломске студије/студије другог циклуса</w:t>
            </w:r>
          </w:p>
        </w:tc>
      </w:tr>
      <w:tr w:rsidR="003E5B8F" w:rsidRPr="00530087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CC7786" w:rsidRDefault="003E5B8F" w:rsidP="00CC7786">
            <w:pPr>
              <w:rPr>
                <w:b/>
              </w:rPr>
            </w:pPr>
            <w:r w:rsidRPr="00142E67">
              <w:t>Назив институције</w:t>
            </w:r>
            <w:r>
              <w:t>, година уписа и завршетка</w:t>
            </w:r>
          </w:p>
        </w:tc>
      </w:tr>
      <w:tr w:rsidR="003E5B8F" w:rsidRPr="00530087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4E03D4" w:rsidRDefault="00800EA1" w:rsidP="00800EA1">
            <w:pPr>
              <w:rPr>
                <w:b/>
              </w:rPr>
            </w:pPr>
            <w:r>
              <w:rPr>
                <w:b/>
              </w:rPr>
              <w:t>Економски факултет</w:t>
            </w:r>
            <w:r>
              <w:rPr>
                <w:b/>
                <w:lang w:val="sr-Cyrl-BA"/>
              </w:rPr>
              <w:t xml:space="preserve"> О</w:t>
            </w:r>
            <w:r w:rsidR="00C16EA4">
              <w:rPr>
                <w:b/>
              </w:rPr>
              <w:t xml:space="preserve">сијек, </w:t>
            </w:r>
            <w:r w:rsidR="004E03D4">
              <w:rPr>
                <w:b/>
              </w:rPr>
              <w:t>Економски факултет Суботица</w:t>
            </w:r>
            <w:r w:rsidR="00AD01CA">
              <w:rPr>
                <w:b/>
              </w:rPr>
              <w:t>, 1987</w:t>
            </w:r>
            <w:r>
              <w:rPr>
                <w:b/>
              </w:rPr>
              <w:t>–1997</w:t>
            </w:r>
            <w:r w:rsidR="00892277">
              <w:rPr>
                <w:b/>
              </w:rPr>
              <w:t>.</w:t>
            </w:r>
            <w:r>
              <w:rPr>
                <w:b/>
                <w:lang w:val="sr-Cyrl-BA"/>
              </w:rPr>
              <w:t xml:space="preserve">; </w:t>
            </w:r>
            <w:r w:rsidR="00AD01CA">
              <w:rPr>
                <w:b/>
              </w:rPr>
              <w:t xml:space="preserve">(постдипломске студије уписне на Економском факултету Осијек, а завршни рад </w:t>
            </w:r>
            <w:r>
              <w:rPr>
                <w:b/>
                <w:lang w:val="sr-Cyrl-BA"/>
              </w:rPr>
              <w:t xml:space="preserve">због </w:t>
            </w:r>
            <w:r w:rsidR="00AD01CA">
              <w:rPr>
                <w:b/>
              </w:rPr>
              <w:t xml:space="preserve">ратних дејстава </w:t>
            </w:r>
            <w:r>
              <w:rPr>
                <w:b/>
              </w:rPr>
              <w:t>одбрањен на Економском факултет</w:t>
            </w:r>
            <w:r>
              <w:rPr>
                <w:b/>
                <w:lang w:val="sr-Cyrl-BA"/>
              </w:rPr>
              <w:t xml:space="preserve">у </w:t>
            </w:r>
            <w:r w:rsidR="00AD01CA">
              <w:rPr>
                <w:b/>
              </w:rPr>
              <w:t>у Суботици)</w:t>
            </w:r>
          </w:p>
        </w:tc>
      </w:tr>
      <w:tr w:rsidR="003E5B8F" w:rsidRPr="00530087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CC7786" w:rsidRDefault="003E5B8F" w:rsidP="00CC7786">
            <w:pPr>
              <w:rPr>
                <w:b/>
              </w:rPr>
            </w:pPr>
            <w:r w:rsidRPr="00A64513">
              <w:t>Назив студијског програма, излазног модула</w:t>
            </w:r>
          </w:p>
        </w:tc>
      </w:tr>
      <w:tr w:rsidR="003E5B8F" w:rsidRPr="00530087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892277" w:rsidRDefault="00D53FAD" w:rsidP="00CC7786">
            <w:pPr>
              <w:rPr>
                <w:b/>
              </w:rPr>
            </w:pPr>
            <w:r w:rsidRPr="00892277">
              <w:rPr>
                <w:b/>
              </w:rPr>
              <w:t>Магистар економских наука</w:t>
            </w:r>
          </w:p>
        </w:tc>
      </w:tr>
      <w:tr w:rsidR="003E5B8F" w:rsidRPr="00530087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A64513" w:rsidRDefault="003E5B8F" w:rsidP="00CC7786">
            <w:r>
              <w:t>Просјечна оцјена током студија, стечени академски назив</w:t>
            </w:r>
          </w:p>
        </w:tc>
      </w:tr>
      <w:tr w:rsidR="003E5B8F" w:rsidRPr="00530087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9F3B35" w:rsidRDefault="00D53FAD" w:rsidP="00CC7786">
            <w:pPr>
              <w:rPr>
                <w:b/>
              </w:rPr>
            </w:pPr>
            <w:r w:rsidRPr="00892277">
              <w:rPr>
                <w:b/>
              </w:rPr>
              <w:t>4,22</w:t>
            </w:r>
            <w:r w:rsidR="009F3B35">
              <w:rPr>
                <w:b/>
              </w:rPr>
              <w:t xml:space="preserve">; </w:t>
            </w:r>
            <w:r w:rsidR="009F3B35" w:rsidRPr="00892277">
              <w:rPr>
                <w:b/>
              </w:rPr>
              <w:t>Магистар економских наука</w:t>
            </w:r>
          </w:p>
        </w:tc>
      </w:tr>
      <w:tr w:rsidR="003E5B8F" w:rsidRPr="00530087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A64513" w:rsidRDefault="003E5B8F" w:rsidP="00CC7786">
            <w:r>
              <w:t>Наслов магистарског/мастер рада</w:t>
            </w:r>
          </w:p>
        </w:tc>
      </w:tr>
      <w:tr w:rsidR="003E5B8F" w:rsidRPr="00530087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892277" w:rsidRDefault="00AD01CA" w:rsidP="00CC7786">
            <w:pPr>
              <w:rPr>
                <w:b/>
                <w:lang w:val="sr-Cyrl-BA"/>
              </w:rPr>
            </w:pPr>
            <w:r w:rsidRPr="00892277">
              <w:rPr>
                <w:b/>
                <w:i/>
              </w:rPr>
              <w:t>Елемени</w:t>
            </w:r>
            <w:r w:rsidRPr="00892277">
              <w:rPr>
                <w:b/>
              </w:rPr>
              <w:t xml:space="preserve"> </w:t>
            </w:r>
            <w:r w:rsidRPr="00892277">
              <w:rPr>
                <w:b/>
                <w:i/>
              </w:rPr>
              <w:t>маркетинг</w:t>
            </w:r>
            <w:r w:rsidRPr="00892277">
              <w:rPr>
                <w:b/>
              </w:rPr>
              <w:t xml:space="preserve"> </w:t>
            </w:r>
            <w:r w:rsidRPr="00892277">
              <w:rPr>
                <w:b/>
                <w:i/>
              </w:rPr>
              <w:t>микса</w:t>
            </w:r>
            <w:r w:rsidRPr="00892277">
              <w:rPr>
                <w:b/>
              </w:rPr>
              <w:t xml:space="preserve"> </w:t>
            </w:r>
            <w:r w:rsidRPr="00892277">
              <w:rPr>
                <w:b/>
                <w:i/>
              </w:rPr>
              <w:t>у</w:t>
            </w:r>
            <w:r w:rsidRPr="00892277">
              <w:rPr>
                <w:b/>
              </w:rPr>
              <w:t xml:space="preserve"> </w:t>
            </w:r>
            <w:r w:rsidRPr="00892277">
              <w:rPr>
                <w:b/>
                <w:i/>
              </w:rPr>
              <w:t>продукцији</w:t>
            </w:r>
            <w:r w:rsidRPr="00892277">
              <w:rPr>
                <w:b/>
              </w:rPr>
              <w:t xml:space="preserve"> </w:t>
            </w:r>
            <w:r w:rsidRPr="00892277">
              <w:rPr>
                <w:b/>
                <w:i/>
              </w:rPr>
              <w:t>бицикала</w:t>
            </w:r>
          </w:p>
        </w:tc>
      </w:tr>
      <w:tr w:rsidR="003E5B8F" w:rsidRPr="00530087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AD01CA" w:rsidRDefault="003E5B8F" w:rsidP="00FF7F6F">
            <w:r>
              <w:t>Ужа научна област</w:t>
            </w:r>
          </w:p>
        </w:tc>
      </w:tr>
      <w:tr w:rsidR="003E5B8F" w:rsidRPr="00530087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892277" w:rsidRDefault="00AF6715" w:rsidP="00CC7786">
            <w:pPr>
              <w:rPr>
                <w:b/>
              </w:rPr>
            </w:pPr>
            <w:r w:rsidRPr="00892277">
              <w:rPr>
                <w:b/>
              </w:rPr>
              <w:t>Маркетинг</w:t>
            </w:r>
          </w:p>
        </w:tc>
      </w:tr>
      <w:tr w:rsidR="003E5B8F" w:rsidRPr="00530087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Default="003E5B8F" w:rsidP="00CC7786">
            <w:r w:rsidRPr="00CC7786">
              <w:rPr>
                <w:b/>
              </w:rPr>
              <w:t>Докторат/студије трећег циклуса</w:t>
            </w:r>
          </w:p>
        </w:tc>
      </w:tr>
      <w:tr w:rsidR="003E5B8F" w:rsidRPr="00530087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Default="003E5B8F" w:rsidP="00CC7786">
            <w:r w:rsidRPr="00142E67">
              <w:t>Назив институције</w:t>
            </w:r>
            <w:r>
              <w:t>, година уписа и завршетка (датум пријаве и одбране дисертације)</w:t>
            </w:r>
          </w:p>
        </w:tc>
      </w:tr>
      <w:tr w:rsidR="003E5B8F" w:rsidRPr="00530087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892277" w:rsidRDefault="00800EA1" w:rsidP="00800EA1">
            <w:pPr>
              <w:rPr>
                <w:b/>
              </w:rPr>
            </w:pPr>
            <w:r w:rsidRPr="00892277">
              <w:rPr>
                <w:b/>
              </w:rPr>
              <w:t>Економски факултет Брчко</w:t>
            </w:r>
            <w:r w:rsidRPr="00892277">
              <w:rPr>
                <w:b/>
                <w:lang w:val="sr-Cyrl-BA"/>
              </w:rPr>
              <w:t xml:space="preserve">; </w:t>
            </w:r>
            <w:r w:rsidR="00C16EA4" w:rsidRPr="00892277">
              <w:rPr>
                <w:b/>
              </w:rPr>
              <w:t>10.</w:t>
            </w:r>
            <w:r w:rsidRPr="00892277">
              <w:rPr>
                <w:b/>
                <w:lang w:val="sr-Cyrl-BA"/>
              </w:rPr>
              <w:t xml:space="preserve"> </w:t>
            </w:r>
            <w:r w:rsidR="00C16EA4" w:rsidRPr="00892277">
              <w:rPr>
                <w:b/>
              </w:rPr>
              <w:t>7.</w:t>
            </w:r>
            <w:r w:rsidRPr="00892277">
              <w:rPr>
                <w:b/>
                <w:lang w:val="sr-Cyrl-BA"/>
              </w:rPr>
              <w:t xml:space="preserve"> </w:t>
            </w:r>
            <w:r w:rsidR="00C16EA4" w:rsidRPr="00892277">
              <w:rPr>
                <w:b/>
              </w:rPr>
              <w:t>2009</w:t>
            </w:r>
            <w:r w:rsidR="009C71B9">
              <w:rPr>
                <w:b/>
                <w:lang w:val="sr-Cyrl-BA"/>
              </w:rPr>
              <w:t>.,</w:t>
            </w:r>
            <w:r w:rsidRPr="00892277">
              <w:rPr>
                <w:b/>
                <w:lang w:val="sr-Cyrl-BA"/>
              </w:rPr>
              <w:t xml:space="preserve"> </w:t>
            </w:r>
            <w:r w:rsidR="00AF6715" w:rsidRPr="00892277">
              <w:rPr>
                <w:b/>
              </w:rPr>
              <w:t>15.</w:t>
            </w:r>
            <w:r w:rsidRPr="00892277">
              <w:rPr>
                <w:b/>
                <w:lang w:val="sr-Cyrl-BA"/>
              </w:rPr>
              <w:t xml:space="preserve"> </w:t>
            </w:r>
            <w:r w:rsidR="00AF6715" w:rsidRPr="00892277">
              <w:rPr>
                <w:b/>
              </w:rPr>
              <w:t>7.</w:t>
            </w:r>
            <w:r w:rsidR="00892277">
              <w:rPr>
                <w:b/>
              </w:rPr>
              <w:t xml:space="preserve"> </w:t>
            </w:r>
            <w:r w:rsidR="00AF6715" w:rsidRPr="00892277">
              <w:rPr>
                <w:b/>
              </w:rPr>
              <w:t>2011</w:t>
            </w:r>
            <w:r w:rsidR="00892277">
              <w:rPr>
                <w:b/>
              </w:rPr>
              <w:t>.</w:t>
            </w:r>
          </w:p>
        </w:tc>
      </w:tr>
      <w:tr w:rsidR="003E5B8F" w:rsidRPr="00530087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Default="003E5B8F" w:rsidP="00CC7786">
            <w:r>
              <w:t>Наслов докторске дисертације</w:t>
            </w:r>
          </w:p>
        </w:tc>
      </w:tr>
      <w:tr w:rsidR="003E5B8F" w:rsidRPr="00530087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892277" w:rsidRDefault="00AF6715" w:rsidP="00CC7786">
            <w:pPr>
              <w:rPr>
                <w:b/>
                <w:lang w:val="sr-Cyrl-BA"/>
              </w:rPr>
            </w:pPr>
            <w:r w:rsidRPr="00892277">
              <w:rPr>
                <w:b/>
                <w:i/>
              </w:rPr>
              <w:t>Управљање</w:t>
            </w:r>
            <w:r w:rsidRPr="00892277">
              <w:rPr>
                <w:b/>
              </w:rPr>
              <w:t xml:space="preserve"> </w:t>
            </w:r>
            <w:r w:rsidRPr="00892277">
              <w:rPr>
                <w:b/>
                <w:i/>
              </w:rPr>
              <w:t>односима</w:t>
            </w:r>
            <w:r w:rsidRPr="00892277">
              <w:rPr>
                <w:b/>
              </w:rPr>
              <w:t xml:space="preserve"> </w:t>
            </w:r>
            <w:r w:rsidRPr="00892277">
              <w:rPr>
                <w:b/>
                <w:i/>
              </w:rPr>
              <w:t>са</w:t>
            </w:r>
            <w:r w:rsidRPr="00892277">
              <w:rPr>
                <w:b/>
              </w:rPr>
              <w:t xml:space="preserve"> </w:t>
            </w:r>
            <w:r w:rsidRPr="00892277">
              <w:rPr>
                <w:b/>
                <w:i/>
              </w:rPr>
              <w:t>потрошачима</w:t>
            </w:r>
            <w:r w:rsidRPr="00892277">
              <w:rPr>
                <w:b/>
              </w:rPr>
              <w:t xml:space="preserve"> </w:t>
            </w:r>
            <w:r w:rsidRPr="00892277">
              <w:rPr>
                <w:b/>
                <w:i/>
              </w:rPr>
              <w:t>у</w:t>
            </w:r>
            <w:r w:rsidRPr="00892277">
              <w:rPr>
                <w:b/>
              </w:rPr>
              <w:t xml:space="preserve"> </w:t>
            </w:r>
            <w:r w:rsidRPr="00892277">
              <w:rPr>
                <w:b/>
                <w:i/>
              </w:rPr>
              <w:t>финансијским</w:t>
            </w:r>
            <w:r w:rsidRPr="00892277">
              <w:rPr>
                <w:b/>
              </w:rPr>
              <w:t xml:space="preserve"> </w:t>
            </w:r>
            <w:r w:rsidRPr="00892277">
              <w:rPr>
                <w:b/>
                <w:i/>
              </w:rPr>
              <w:t>институцијама</w:t>
            </w:r>
          </w:p>
        </w:tc>
      </w:tr>
      <w:tr w:rsidR="003E5B8F" w:rsidRPr="00530087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Default="003E5B8F" w:rsidP="00FF7F6F">
            <w:r>
              <w:lastRenderedPageBreak/>
              <w:t>Ужа научна област</w:t>
            </w:r>
          </w:p>
        </w:tc>
      </w:tr>
      <w:tr w:rsidR="003E5B8F" w:rsidRPr="00530087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892277" w:rsidRDefault="00AF6715" w:rsidP="00CC7786">
            <w:pPr>
              <w:rPr>
                <w:b/>
              </w:rPr>
            </w:pPr>
            <w:r w:rsidRPr="00892277">
              <w:rPr>
                <w:b/>
              </w:rPr>
              <w:t>Маркетинг</w:t>
            </w:r>
          </w:p>
        </w:tc>
      </w:tr>
      <w:tr w:rsidR="003E5B8F" w:rsidRPr="00530087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892277" w:rsidRDefault="003E5B8F" w:rsidP="00CC7786">
            <w:r w:rsidRPr="00892277">
              <w:t>Претходни избори у звања (институција, звање и период)</w:t>
            </w:r>
          </w:p>
        </w:tc>
      </w:tr>
      <w:tr w:rsidR="003E5B8F" w:rsidRPr="00530087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892277" w:rsidRDefault="00AF6715" w:rsidP="00AF6715">
            <w:pPr>
              <w:numPr>
                <w:ilvl w:val="0"/>
                <w:numId w:val="18"/>
              </w:numPr>
              <w:rPr>
                <w:b/>
              </w:rPr>
            </w:pPr>
            <w:r w:rsidRPr="00892277">
              <w:rPr>
                <w:b/>
              </w:rPr>
              <w:t>Универзитет Источно Сарајево, доцент, 2013</w:t>
            </w:r>
            <w:r w:rsidR="00800EA1" w:rsidRPr="00892277">
              <w:rPr>
                <w:b/>
              </w:rPr>
              <w:t>–</w:t>
            </w:r>
            <w:r w:rsidR="00892277">
              <w:rPr>
                <w:b/>
              </w:rPr>
              <w:t>2018.</w:t>
            </w:r>
            <w:r w:rsidRPr="00892277">
              <w:rPr>
                <w:b/>
              </w:rPr>
              <w:t xml:space="preserve"> </w:t>
            </w:r>
          </w:p>
        </w:tc>
      </w:tr>
      <w:tr w:rsidR="003E5B8F" w:rsidRPr="00530087" w:rsidTr="00AD1542">
        <w:trPr>
          <w:jc w:val="center"/>
        </w:trPr>
        <w:tc>
          <w:tcPr>
            <w:tcW w:w="9054" w:type="dxa"/>
            <w:shd w:val="clear" w:color="auto" w:fill="FFFFFF"/>
          </w:tcPr>
          <w:p w:rsidR="003E5B8F" w:rsidRPr="00892277" w:rsidRDefault="003E5B8F" w:rsidP="00CC7786">
            <w:r w:rsidRPr="00892277">
              <w:t>3. НАУЧНА/УМЈЕТНИЧКА ДЈЕЛАТНОСТ КАНДИДАТА</w:t>
            </w:r>
          </w:p>
        </w:tc>
      </w:tr>
      <w:tr w:rsidR="003E5B8F" w:rsidRPr="00530087" w:rsidTr="00AD1542">
        <w:trPr>
          <w:jc w:val="center"/>
        </w:trPr>
        <w:tc>
          <w:tcPr>
            <w:tcW w:w="9054" w:type="dxa"/>
            <w:shd w:val="clear" w:color="auto" w:fill="FFFFFF"/>
          </w:tcPr>
          <w:p w:rsidR="003E5B8F" w:rsidRPr="00CC7786" w:rsidRDefault="003E5B8F" w:rsidP="00B4706B">
            <w:pPr>
              <w:rPr>
                <w:b/>
              </w:rPr>
            </w:pPr>
            <w:r w:rsidRPr="00CC7786">
              <w:rPr>
                <w:b/>
              </w:rPr>
              <w:t>Радови</w:t>
            </w:r>
            <w:r w:rsidR="00B4706B">
              <w:t xml:space="preserve"> </w:t>
            </w:r>
            <w:r w:rsidR="00AD1542">
              <w:rPr>
                <w:b/>
              </w:rPr>
              <w:t>прије првог и/или посљ</w:t>
            </w:r>
            <w:r w:rsidRPr="00CC7786">
              <w:rPr>
                <w:b/>
              </w:rPr>
              <w:t>едњег избора/реизбора</w:t>
            </w:r>
          </w:p>
        </w:tc>
      </w:tr>
      <w:tr w:rsidR="003E5B8F" w:rsidRPr="00530087" w:rsidTr="00AD1542">
        <w:trPr>
          <w:jc w:val="center"/>
        </w:trPr>
        <w:tc>
          <w:tcPr>
            <w:tcW w:w="9054" w:type="dxa"/>
            <w:shd w:val="clear" w:color="auto" w:fill="FFFFFF"/>
          </w:tcPr>
          <w:p w:rsidR="009D3257" w:rsidRPr="009D3257" w:rsidRDefault="009D3257" w:rsidP="009D3257">
            <w:pPr>
              <w:numPr>
                <w:ilvl w:val="0"/>
                <w:numId w:val="20"/>
              </w:numPr>
              <w:jc w:val="both"/>
            </w:pPr>
            <w:r>
              <w:t>B</w:t>
            </w:r>
            <w:r w:rsidRPr="009B5069">
              <w:t xml:space="preserve">ојиновић </w:t>
            </w:r>
            <w:proofErr w:type="gramStart"/>
            <w:r w:rsidRPr="009B5069">
              <w:t>Д.</w:t>
            </w:r>
            <w:r>
              <w:rPr>
                <w:lang w:val="bs-Cyrl-BA"/>
              </w:rPr>
              <w:t>,</w:t>
            </w:r>
            <w:proofErr w:type="gramEnd"/>
            <w:r w:rsidRPr="009B5069">
              <w:t xml:space="preserve"> Тенић А., </w:t>
            </w:r>
            <w:r w:rsidRPr="00800EA1">
              <w:rPr>
                <w:i/>
              </w:rPr>
              <w:t>Задуженост</w:t>
            </w:r>
            <w:r w:rsidRPr="009B5069">
              <w:t xml:space="preserve"> </w:t>
            </w:r>
            <w:r w:rsidRPr="00800EA1">
              <w:rPr>
                <w:i/>
              </w:rPr>
              <w:t>БиХ</w:t>
            </w:r>
            <w:r w:rsidR="00800EA1">
              <w:rPr>
                <w:lang w:val="sr-Cyrl-BA"/>
              </w:rPr>
              <w:t xml:space="preserve"> </w:t>
            </w:r>
            <w:r w:rsidR="00800EA1">
              <w:t>–</w:t>
            </w:r>
            <w:r w:rsidR="00800EA1">
              <w:rPr>
                <w:lang w:val="sr-Cyrl-BA"/>
              </w:rPr>
              <w:t xml:space="preserve"> </w:t>
            </w:r>
            <w:r w:rsidRPr="00800EA1">
              <w:rPr>
                <w:i/>
              </w:rPr>
              <w:t>лимитирајући</w:t>
            </w:r>
            <w:r w:rsidRPr="009B5069">
              <w:t xml:space="preserve"> </w:t>
            </w:r>
            <w:r w:rsidRPr="00800EA1">
              <w:rPr>
                <w:i/>
              </w:rPr>
              <w:t>фактор</w:t>
            </w:r>
            <w:r w:rsidRPr="009B5069">
              <w:t xml:space="preserve"> </w:t>
            </w:r>
            <w:r w:rsidRPr="00800EA1">
              <w:rPr>
                <w:i/>
              </w:rPr>
              <w:t>развоја</w:t>
            </w:r>
            <w:r w:rsidR="00892277">
              <w:t xml:space="preserve">, </w:t>
            </w:r>
            <w:r w:rsidRPr="009B5069">
              <w:t>ЦИП (каталогизација у публикацији националне и универзитетске библиотеке у Сарајеву</w:t>
            </w:r>
            <w:r w:rsidR="00800EA1">
              <w:rPr>
                <w:lang w:val="sr-Cyrl-BA"/>
              </w:rPr>
              <w:t>)</w:t>
            </w:r>
            <w:r w:rsidRPr="009B5069">
              <w:t>, 2009.</w:t>
            </w:r>
            <w:r>
              <w:rPr>
                <w:lang w:val="bs-Cyrl-BA"/>
              </w:rPr>
              <w:t xml:space="preserve"> године;</w:t>
            </w:r>
          </w:p>
          <w:p w:rsidR="009D3257" w:rsidRPr="009B5069" w:rsidRDefault="009D3257" w:rsidP="009D3257">
            <w:pPr>
              <w:numPr>
                <w:ilvl w:val="0"/>
                <w:numId w:val="20"/>
              </w:numPr>
              <w:jc w:val="both"/>
            </w:pPr>
            <w:r w:rsidRPr="009B5069">
              <w:t xml:space="preserve">Војиновић </w:t>
            </w:r>
            <w:proofErr w:type="gramStart"/>
            <w:r w:rsidRPr="009B5069">
              <w:t>Д</w:t>
            </w:r>
            <w:r>
              <w:t>.</w:t>
            </w:r>
            <w:r w:rsidR="00800EA1">
              <w:rPr>
                <w:lang w:val="bs-Cyrl-BA"/>
              </w:rPr>
              <w:t>,</w:t>
            </w:r>
            <w:proofErr w:type="gramEnd"/>
            <w:r w:rsidR="00800EA1">
              <w:rPr>
                <w:lang w:val="bs-Cyrl-BA"/>
              </w:rPr>
              <w:t xml:space="preserve"> </w:t>
            </w:r>
            <w:r w:rsidRPr="00800EA1">
              <w:rPr>
                <w:i/>
              </w:rPr>
              <w:t>Маркетинг</w:t>
            </w:r>
            <w:r w:rsidRPr="009B5069">
              <w:t xml:space="preserve"> </w:t>
            </w:r>
            <w:r w:rsidRPr="00800EA1">
              <w:rPr>
                <w:i/>
              </w:rPr>
              <w:t>у</w:t>
            </w:r>
            <w:r w:rsidRPr="009B5069">
              <w:t xml:space="preserve"> </w:t>
            </w:r>
            <w:r w:rsidRPr="00800EA1">
              <w:rPr>
                <w:i/>
              </w:rPr>
              <w:t>електронском</w:t>
            </w:r>
            <w:r w:rsidRPr="009B5069">
              <w:t xml:space="preserve"> </w:t>
            </w:r>
            <w:r w:rsidRPr="00800EA1">
              <w:rPr>
                <w:i/>
              </w:rPr>
              <w:t>пословању</w:t>
            </w:r>
            <w:r w:rsidRPr="009B5069">
              <w:t xml:space="preserve">, </w:t>
            </w:r>
            <w:r w:rsidRPr="00800EA1">
              <w:rPr>
                <w:i/>
              </w:rPr>
              <w:t>Инфоком</w:t>
            </w:r>
            <w:r w:rsidRPr="009B5069">
              <w:t>, часопис Спољнотрговинске коморе БиХ</w:t>
            </w:r>
            <w:r w:rsidR="00800EA1">
              <w:rPr>
                <w:lang w:val="sr-Cyrl-BA"/>
              </w:rPr>
              <w:t xml:space="preserve"> </w:t>
            </w:r>
            <w:r w:rsidRPr="009B5069">
              <w:t>број</w:t>
            </w:r>
            <w:r>
              <w:rPr>
                <w:lang w:val="bs-Cyrl-BA"/>
              </w:rPr>
              <w:t>:</w:t>
            </w:r>
            <w:r>
              <w:t>18, Сарајево,</w:t>
            </w:r>
            <w:r w:rsidRPr="009B5069">
              <w:t xml:space="preserve"> 2009.</w:t>
            </w:r>
            <w:r>
              <w:rPr>
                <w:lang w:val="bs-Cyrl-BA"/>
              </w:rPr>
              <w:t xml:space="preserve"> године;</w:t>
            </w:r>
          </w:p>
          <w:p w:rsidR="009D3257" w:rsidRPr="009B5069" w:rsidRDefault="009D3257" w:rsidP="009D3257">
            <w:pPr>
              <w:numPr>
                <w:ilvl w:val="0"/>
                <w:numId w:val="20"/>
              </w:numPr>
              <w:jc w:val="both"/>
            </w:pPr>
            <w:r w:rsidRPr="009B5069">
              <w:t xml:space="preserve">Војиновић </w:t>
            </w:r>
            <w:proofErr w:type="gramStart"/>
            <w:r w:rsidRPr="009B5069">
              <w:t>Д.</w:t>
            </w:r>
            <w:r w:rsidR="00800EA1">
              <w:rPr>
                <w:lang w:val="sr-Cyrl-BA"/>
              </w:rPr>
              <w:t>,</w:t>
            </w:r>
            <w:proofErr w:type="gramEnd"/>
            <w:r w:rsidRPr="009B5069">
              <w:t xml:space="preserve"> </w:t>
            </w:r>
            <w:r w:rsidRPr="00800EA1">
              <w:rPr>
                <w:i/>
              </w:rPr>
              <w:t>Значај</w:t>
            </w:r>
            <w:r w:rsidRPr="009B5069">
              <w:t xml:space="preserve"> </w:t>
            </w:r>
            <w:r w:rsidRPr="00800EA1">
              <w:rPr>
                <w:i/>
              </w:rPr>
              <w:t>и улога управљања односима са клијентима у финансијским институцијама</w:t>
            </w:r>
            <w:r w:rsidR="00800EA1">
              <w:rPr>
                <w:lang w:val="sr-Cyrl-BA"/>
              </w:rPr>
              <w:t xml:space="preserve">; </w:t>
            </w:r>
            <w:r w:rsidRPr="00800EA1">
              <w:rPr>
                <w:i/>
              </w:rPr>
              <w:t>Пословни</w:t>
            </w:r>
            <w:r w:rsidRPr="009B5069">
              <w:t xml:space="preserve"> </w:t>
            </w:r>
            <w:r w:rsidRPr="00800EA1">
              <w:rPr>
                <w:i/>
              </w:rPr>
              <w:t>свијет</w:t>
            </w:r>
            <w:r w:rsidRPr="009B5069">
              <w:t>, Мостар, јуни 2009.</w:t>
            </w:r>
            <w:r>
              <w:rPr>
                <w:lang w:val="bs-Cyrl-BA"/>
              </w:rPr>
              <w:t xml:space="preserve"> године;</w:t>
            </w:r>
          </w:p>
          <w:p w:rsidR="009D3257" w:rsidRPr="009B5069" w:rsidRDefault="009D3257" w:rsidP="009D3257">
            <w:pPr>
              <w:numPr>
                <w:ilvl w:val="0"/>
                <w:numId w:val="20"/>
              </w:numPr>
              <w:jc w:val="both"/>
            </w:pPr>
            <w:r w:rsidRPr="009B5069">
              <w:t xml:space="preserve">Војиновић </w:t>
            </w:r>
            <w:proofErr w:type="gramStart"/>
            <w:r w:rsidRPr="009B5069">
              <w:t>Д.</w:t>
            </w:r>
            <w:r w:rsidR="00800EA1">
              <w:rPr>
                <w:lang w:val="sr-Cyrl-BA"/>
              </w:rPr>
              <w:t>,</w:t>
            </w:r>
            <w:proofErr w:type="gramEnd"/>
            <w:r w:rsidRPr="009B5069">
              <w:t xml:space="preserve"> </w:t>
            </w:r>
            <w:r w:rsidRPr="00800EA1">
              <w:rPr>
                <w:i/>
              </w:rPr>
              <w:t>Картичарско пословање становништва БиХ</w:t>
            </w:r>
            <w:r w:rsidRPr="009B5069">
              <w:t xml:space="preserve">, </w:t>
            </w:r>
            <w:r w:rsidRPr="00800EA1">
              <w:rPr>
                <w:i/>
              </w:rPr>
              <w:t>Инфоком</w:t>
            </w:r>
            <w:r w:rsidRPr="009B5069">
              <w:t xml:space="preserve">, часопис Спољнотрговинске коморе БиХ </w:t>
            </w:r>
            <w:r>
              <w:rPr>
                <w:lang w:val="bs-Cyrl-BA"/>
              </w:rPr>
              <w:t xml:space="preserve">број: 23, </w:t>
            </w:r>
            <w:r w:rsidRPr="009B5069">
              <w:t>Сарајево, 2009.</w:t>
            </w:r>
            <w:r>
              <w:rPr>
                <w:lang w:val="bs-Cyrl-BA"/>
              </w:rPr>
              <w:t xml:space="preserve"> године;</w:t>
            </w:r>
          </w:p>
          <w:p w:rsidR="009D3257" w:rsidRPr="009B5069" w:rsidRDefault="009D3257" w:rsidP="009D3257">
            <w:pPr>
              <w:numPr>
                <w:ilvl w:val="0"/>
                <w:numId w:val="20"/>
              </w:numPr>
              <w:jc w:val="both"/>
            </w:pPr>
            <w:r w:rsidRPr="009B5069">
              <w:t xml:space="preserve">Војиновић </w:t>
            </w:r>
            <w:proofErr w:type="gramStart"/>
            <w:r w:rsidRPr="009B5069">
              <w:t>Д.</w:t>
            </w:r>
            <w:r w:rsidR="00800EA1">
              <w:rPr>
                <w:lang w:val="sr-Cyrl-BA"/>
              </w:rPr>
              <w:t>,</w:t>
            </w:r>
            <w:proofErr w:type="gramEnd"/>
            <w:r w:rsidRPr="009B5069">
              <w:t xml:space="preserve"> </w:t>
            </w:r>
            <w:r w:rsidRPr="00800EA1">
              <w:rPr>
                <w:i/>
              </w:rPr>
              <w:t>Електронско пословање у банкама као средство управљања односима са клијентима</w:t>
            </w:r>
            <w:r w:rsidRPr="009B5069">
              <w:t xml:space="preserve">, </w:t>
            </w:r>
            <w:r w:rsidRPr="00800EA1">
              <w:rPr>
                <w:i/>
              </w:rPr>
              <w:t>Инфоком</w:t>
            </w:r>
            <w:r w:rsidRPr="009B5069">
              <w:t>, часопис Спољнотрговинске коморе БиХ</w:t>
            </w:r>
            <w:r>
              <w:rPr>
                <w:lang w:val="bs-Cyrl-BA"/>
              </w:rPr>
              <w:t xml:space="preserve"> број: 26</w:t>
            </w:r>
            <w:r w:rsidRPr="009B5069">
              <w:t>, Сарајево, 2009.</w:t>
            </w:r>
            <w:r w:rsidR="00800EA1">
              <w:rPr>
                <w:lang w:val="sr-Cyrl-BA"/>
              </w:rPr>
              <w:t xml:space="preserve"> </w:t>
            </w:r>
            <w:r>
              <w:rPr>
                <w:lang w:val="bs-Cyrl-BA"/>
              </w:rPr>
              <w:t>године;</w:t>
            </w:r>
          </w:p>
          <w:p w:rsidR="009D3257" w:rsidRPr="009B5069" w:rsidRDefault="009D3257" w:rsidP="009D3257">
            <w:pPr>
              <w:numPr>
                <w:ilvl w:val="0"/>
                <w:numId w:val="20"/>
              </w:numPr>
              <w:jc w:val="both"/>
            </w:pPr>
            <w:r w:rsidRPr="009B5069">
              <w:t xml:space="preserve"> Војиновић </w:t>
            </w:r>
            <w:proofErr w:type="gramStart"/>
            <w:r w:rsidRPr="009B5069">
              <w:t>Д</w:t>
            </w:r>
            <w:r>
              <w:rPr>
                <w:lang w:val="bs-Cyrl-BA"/>
              </w:rPr>
              <w:t>.</w:t>
            </w:r>
            <w:r>
              <w:t>,</w:t>
            </w:r>
            <w:proofErr w:type="gramEnd"/>
            <w:r w:rsidR="00800EA1">
              <w:t xml:space="preserve"> Војиновић Ж.</w:t>
            </w:r>
            <w:r w:rsidR="00800EA1">
              <w:rPr>
                <w:lang w:val="sr-Cyrl-BA"/>
              </w:rPr>
              <w:t xml:space="preserve">, </w:t>
            </w:r>
            <w:r w:rsidRPr="00C07F05">
              <w:rPr>
                <w:i/>
              </w:rPr>
              <w:t>Конкурентске предности употребе ЦРМ метода у односу са клијентима</w:t>
            </w:r>
            <w:r w:rsidRPr="009B5069">
              <w:t>, Зборник</w:t>
            </w:r>
            <w:r>
              <w:rPr>
                <w:lang w:val="bs-Cyrl-BA"/>
              </w:rPr>
              <w:t xml:space="preserve"> радова,</w:t>
            </w:r>
            <w:r w:rsidRPr="009B5069">
              <w:t xml:space="preserve"> </w:t>
            </w:r>
            <w:r w:rsidRPr="00C07F05">
              <w:rPr>
                <w:i/>
              </w:rPr>
              <w:t>Конференција о одрживом развоју</w:t>
            </w:r>
            <w:r w:rsidRPr="009B5069">
              <w:t>, НУБЛ</w:t>
            </w:r>
            <w:r w:rsidR="00C07F05">
              <w:rPr>
                <w:lang w:val="sr-Cyrl-BA"/>
              </w:rPr>
              <w:t xml:space="preserve"> </w:t>
            </w:r>
            <w:r w:rsidR="00C07F05">
              <w:t>–</w:t>
            </w:r>
            <w:r w:rsidRPr="009B5069">
              <w:t xml:space="preserve"> Бања Лука, септембар 2011. </w:t>
            </w:r>
            <w:r>
              <w:rPr>
                <w:lang w:val="bs-Cyrl-BA"/>
              </w:rPr>
              <w:t>г</w:t>
            </w:r>
            <w:r w:rsidRPr="009B5069">
              <w:t>одине</w:t>
            </w:r>
            <w:r>
              <w:rPr>
                <w:lang w:val="bs-Cyrl-BA"/>
              </w:rPr>
              <w:t>;</w:t>
            </w:r>
          </w:p>
          <w:p w:rsidR="00B449FF" w:rsidRPr="00B214A8" w:rsidRDefault="00B449FF" w:rsidP="00B449FF">
            <w:pPr>
              <w:pStyle w:val="ListParagraph"/>
              <w:numPr>
                <w:ilvl w:val="0"/>
                <w:numId w:val="20"/>
              </w:numPr>
              <w:contextualSpacing/>
              <w:jc w:val="both"/>
              <w:rPr>
                <w:lang w:val="bs-Cyrl-BA"/>
              </w:rPr>
            </w:pPr>
            <w:r w:rsidRPr="009B5069">
              <w:t xml:space="preserve"> Војинови</w:t>
            </w:r>
            <w:r w:rsidRPr="00B214A8">
              <w:rPr>
                <w:lang w:val="bs-Cyrl-BA"/>
              </w:rPr>
              <w:t>ћ</w:t>
            </w:r>
            <w:r w:rsidRPr="009B5069">
              <w:t xml:space="preserve"> Д.</w:t>
            </w:r>
            <w:r w:rsidR="00C07F05">
              <w:rPr>
                <w:lang w:val="sr-Cyrl-BA"/>
              </w:rPr>
              <w:t>,</w:t>
            </w:r>
            <w:r w:rsidRPr="009B5069">
              <w:t xml:space="preserve"> </w:t>
            </w:r>
            <w:r w:rsidRPr="00C07F05">
              <w:rPr>
                <w:i/>
              </w:rPr>
              <w:t>Транзиција маркентиг концепта у систему маркетинг услуга</w:t>
            </w:r>
            <w:r w:rsidRPr="009B5069">
              <w:t>,</w:t>
            </w:r>
          </w:p>
          <w:p w:rsidR="00B449FF" w:rsidRPr="00C07F05" w:rsidRDefault="00B449FF" w:rsidP="00B449FF">
            <w:pPr>
              <w:pStyle w:val="ListParagraph"/>
              <w:jc w:val="both"/>
              <w:rPr>
                <w:lang w:val="sr-Cyrl-BA"/>
              </w:rPr>
            </w:pPr>
            <w:r w:rsidRPr="009B5069">
              <w:t xml:space="preserve">Зборник радова, </w:t>
            </w:r>
            <w:r w:rsidRPr="00C07F05">
              <w:rPr>
                <w:i/>
              </w:rPr>
              <w:t>Капитализам у транзицији</w:t>
            </w:r>
            <w:r w:rsidRPr="009B5069">
              <w:t xml:space="preserve">, </w:t>
            </w:r>
            <w:r w:rsidR="003F5713">
              <w:t>м</w:t>
            </w:r>
            <w:r>
              <w:rPr>
                <w:lang w:val="bs-Cyrl-BA"/>
              </w:rPr>
              <w:t xml:space="preserve">еђународна </w:t>
            </w:r>
            <w:r w:rsidRPr="009B5069">
              <w:t>научна конференција, Висока струковна школа за подузетништво Београд, јуни 2012</w:t>
            </w:r>
            <w:r w:rsidR="00C07F05">
              <w:rPr>
                <w:lang w:val="sr-Cyrl-BA"/>
              </w:rPr>
              <w:t>.</w:t>
            </w:r>
            <w:r w:rsidRPr="009B5069">
              <w:t xml:space="preserve"> </w:t>
            </w:r>
            <w:r w:rsidR="00C07F05">
              <w:rPr>
                <w:lang w:val="sr-Cyrl-BA"/>
              </w:rPr>
              <w:t>г</w:t>
            </w:r>
            <w:r w:rsidRPr="009B5069">
              <w:t>одине</w:t>
            </w:r>
            <w:r w:rsidR="00C07F05">
              <w:rPr>
                <w:lang w:val="sr-Cyrl-BA"/>
              </w:rPr>
              <w:t>;</w:t>
            </w:r>
          </w:p>
          <w:p w:rsidR="0096540C" w:rsidRPr="00B214A8" w:rsidRDefault="0096540C" w:rsidP="0096540C">
            <w:pPr>
              <w:pStyle w:val="ListParagraph"/>
              <w:numPr>
                <w:ilvl w:val="0"/>
                <w:numId w:val="20"/>
              </w:numPr>
              <w:contextualSpacing/>
              <w:jc w:val="both"/>
              <w:rPr>
                <w:lang w:val="bs-Cyrl-BA"/>
              </w:rPr>
            </w:pPr>
            <w:r>
              <w:t xml:space="preserve">Војиновић </w:t>
            </w:r>
            <w:proofErr w:type="gramStart"/>
            <w:r>
              <w:t>Д.</w:t>
            </w:r>
            <w:r w:rsidR="00C07F05">
              <w:rPr>
                <w:lang w:val="sr-Cyrl-BA"/>
              </w:rPr>
              <w:t>,</w:t>
            </w:r>
            <w:proofErr w:type="gramEnd"/>
            <w:r>
              <w:t xml:space="preserve"> </w:t>
            </w:r>
            <w:r w:rsidRPr="00C07F05">
              <w:rPr>
                <w:i/>
              </w:rPr>
              <w:t>Управљање односима са потрошачима</w:t>
            </w:r>
            <w:r w:rsidR="00C07F05">
              <w:rPr>
                <w:i/>
                <w:lang w:val="sr-Cyrl-BA"/>
              </w:rPr>
              <w:t xml:space="preserve"> </w:t>
            </w:r>
            <w:r w:rsidR="00C07F05">
              <w:rPr>
                <w:i/>
              </w:rPr>
              <w:t>–</w:t>
            </w:r>
            <w:r w:rsidR="00C07F05">
              <w:rPr>
                <w:i/>
                <w:lang w:val="sr-Cyrl-BA"/>
              </w:rPr>
              <w:t xml:space="preserve"> </w:t>
            </w:r>
            <w:r w:rsidRPr="00C07F05">
              <w:rPr>
                <w:i/>
              </w:rPr>
              <w:t>CRM</w:t>
            </w:r>
            <w:r w:rsidR="003F5713">
              <w:t xml:space="preserve">, </w:t>
            </w:r>
            <w:r w:rsidRPr="003F5713">
              <w:rPr>
                <w:i/>
              </w:rPr>
              <w:t xml:space="preserve">Зборник радова Економског факултета </w:t>
            </w:r>
            <w:r>
              <w:t>Универзитета у И</w:t>
            </w:r>
            <w:r w:rsidR="00C07F05">
              <w:t>сточном Сарајеву, новембар 2012</w:t>
            </w:r>
            <w:r w:rsidR="00C07F05">
              <w:rPr>
                <w:lang w:val="sr-Cyrl-BA"/>
              </w:rPr>
              <w:t>. г</w:t>
            </w:r>
            <w:r>
              <w:t>одине</w:t>
            </w:r>
            <w:r w:rsidR="00C07F05">
              <w:rPr>
                <w:lang w:val="sr-Cyrl-BA"/>
              </w:rPr>
              <w:t>;</w:t>
            </w:r>
            <w:r>
              <w:t xml:space="preserve"> </w:t>
            </w:r>
          </w:p>
          <w:p w:rsidR="009D3257" w:rsidRPr="00364B7F" w:rsidRDefault="0096540C" w:rsidP="009D3257">
            <w:pPr>
              <w:numPr>
                <w:ilvl w:val="0"/>
                <w:numId w:val="20"/>
              </w:numPr>
              <w:jc w:val="both"/>
            </w:pPr>
            <w:r>
              <w:rPr>
                <w:lang w:val="bs-Cyrl-BA"/>
              </w:rPr>
              <w:t xml:space="preserve"> </w:t>
            </w:r>
            <w:r w:rsidRPr="00B214A8">
              <w:t>Војинови</w:t>
            </w:r>
            <w:r w:rsidRPr="00B214A8">
              <w:rPr>
                <w:lang w:val="bs-Cyrl-BA"/>
              </w:rPr>
              <w:t>ћ</w:t>
            </w:r>
            <w:r w:rsidRPr="00B214A8">
              <w:t xml:space="preserve"> </w:t>
            </w:r>
            <w:proofErr w:type="gramStart"/>
            <w:r w:rsidRPr="00B214A8">
              <w:t>Д.</w:t>
            </w:r>
            <w:r w:rsidR="00C07F05">
              <w:rPr>
                <w:lang w:val="sr-Cyrl-BA"/>
              </w:rPr>
              <w:t>,</w:t>
            </w:r>
            <w:proofErr w:type="gramEnd"/>
            <w:r w:rsidRPr="00B214A8">
              <w:rPr>
                <w:lang w:val="bs-Cyrl-BA"/>
              </w:rPr>
              <w:t xml:space="preserve"> </w:t>
            </w:r>
            <w:r w:rsidRPr="00C07F05">
              <w:rPr>
                <w:i/>
                <w:lang w:val="bs-Cyrl-BA"/>
              </w:rPr>
              <w:t>Технолошка еволуција у систему маркетинг концепта финансијских услуга</w:t>
            </w:r>
            <w:r w:rsidRPr="00B214A8">
              <w:rPr>
                <w:lang w:val="bs-Cyrl-BA"/>
              </w:rPr>
              <w:t xml:space="preserve">, међународна научна конференција, </w:t>
            </w:r>
            <w:r w:rsidRPr="00C07F05">
              <w:rPr>
                <w:i/>
                <w:lang w:val="bs-Latn-BA"/>
              </w:rPr>
              <w:t>Redete</w:t>
            </w:r>
            <w:r w:rsidR="00C07F05">
              <w:rPr>
                <w:lang w:val="sr-Cyrl-BA"/>
              </w:rPr>
              <w:t xml:space="preserve">, </w:t>
            </w:r>
            <w:r w:rsidR="00C07F05">
              <w:rPr>
                <w:lang w:val="bs-Cyrl-BA"/>
              </w:rPr>
              <w:t xml:space="preserve">Универзитет у Бањој </w:t>
            </w:r>
            <w:r>
              <w:rPr>
                <w:lang w:val="bs-Cyrl-BA"/>
              </w:rPr>
              <w:t>Луци</w:t>
            </w:r>
            <w:r w:rsidR="00C07F05">
              <w:rPr>
                <w:lang w:val="bs-Cyrl-BA"/>
              </w:rPr>
              <w:t>,</w:t>
            </w:r>
            <w:r>
              <w:rPr>
                <w:lang w:val="bs-Cyrl-BA"/>
              </w:rPr>
              <w:t xml:space="preserve"> Економски факултет, </w:t>
            </w:r>
            <w:r w:rsidRPr="00B214A8">
              <w:rPr>
                <w:lang w:val="bs-Latn-BA"/>
              </w:rPr>
              <w:t xml:space="preserve">октобар 2012. </w:t>
            </w:r>
            <w:r w:rsidR="00407639">
              <w:rPr>
                <w:lang w:val="sr-Cyrl-BA"/>
              </w:rPr>
              <w:t>г</w:t>
            </w:r>
            <w:r w:rsidRPr="00B214A8">
              <w:rPr>
                <w:lang w:val="bs-Latn-BA"/>
              </w:rPr>
              <w:t>од</w:t>
            </w:r>
            <w:r>
              <w:rPr>
                <w:lang w:val="bs-Cyrl-BA"/>
              </w:rPr>
              <w:t>ине</w:t>
            </w:r>
            <w:r w:rsidR="00C07F05">
              <w:rPr>
                <w:lang w:val="bs-Cyrl-BA"/>
              </w:rPr>
              <w:t>;</w:t>
            </w:r>
          </w:p>
          <w:p w:rsidR="00364B7F" w:rsidRDefault="00364B7F" w:rsidP="00364B7F">
            <w:pPr>
              <w:pStyle w:val="ListParagraph"/>
              <w:numPr>
                <w:ilvl w:val="0"/>
                <w:numId w:val="20"/>
              </w:numPr>
              <w:contextualSpacing/>
              <w:jc w:val="both"/>
              <w:rPr>
                <w:lang w:val="bs-Cyrl-BA"/>
              </w:rPr>
            </w:pPr>
            <w:r w:rsidRPr="009B5069">
              <w:t xml:space="preserve"> Војиновић </w:t>
            </w:r>
            <w:proofErr w:type="gramStart"/>
            <w:r w:rsidRPr="009B5069">
              <w:t>Д</w:t>
            </w:r>
            <w:r>
              <w:rPr>
                <w:lang w:val="bs-Cyrl-BA"/>
              </w:rPr>
              <w:t>.</w:t>
            </w:r>
            <w:r>
              <w:t>,</w:t>
            </w:r>
            <w:proofErr w:type="gramEnd"/>
            <w:r w:rsidRPr="009B5069">
              <w:t xml:space="preserve"> Војиновић Ж.</w:t>
            </w:r>
            <w:r w:rsidR="00407639">
              <w:rPr>
                <w:lang w:val="sr-Cyrl-BA"/>
              </w:rPr>
              <w:t>,</w:t>
            </w:r>
            <w:r>
              <w:rPr>
                <w:lang w:val="bs-Cyrl-BA"/>
              </w:rPr>
              <w:t xml:space="preserve"> </w:t>
            </w:r>
            <w:r w:rsidRPr="00407639">
              <w:rPr>
                <w:i/>
              </w:rPr>
              <w:t>Raзвој</w:t>
            </w:r>
            <w:r w:rsidRPr="00407639">
              <w:rPr>
                <w:i/>
                <w:lang w:val="bs-Cyrl-BA"/>
              </w:rPr>
              <w:t xml:space="preserve"> банкарског сектора у БиХ</w:t>
            </w:r>
            <w:r w:rsidR="00407639">
              <w:rPr>
                <w:lang w:val="bs-Cyrl-BA"/>
              </w:rPr>
              <w:t>,</w:t>
            </w:r>
            <w:r w:rsidR="003F5713">
              <w:rPr>
                <w:lang w:val="bs-Cyrl-BA"/>
              </w:rPr>
              <w:t xml:space="preserve"> Друга н</w:t>
            </w:r>
            <w:r>
              <w:rPr>
                <w:lang w:val="bs-Cyrl-BA"/>
              </w:rPr>
              <w:t xml:space="preserve">аучно-стручна конференција </w:t>
            </w:r>
            <w:r w:rsidRPr="00407639">
              <w:rPr>
                <w:i/>
                <w:lang w:val="bs-Cyrl-BA"/>
              </w:rPr>
              <w:t>Јахорински пословни дани</w:t>
            </w:r>
            <w:r>
              <w:rPr>
                <w:lang w:val="bs-Cyrl-BA"/>
              </w:rPr>
              <w:t>, март 2013. године;</w:t>
            </w:r>
          </w:p>
          <w:p w:rsidR="00364B7F" w:rsidRPr="00D47B6A" w:rsidRDefault="00407639" w:rsidP="00364B7F">
            <w:pPr>
              <w:pStyle w:val="ListParagraph"/>
              <w:numPr>
                <w:ilvl w:val="0"/>
                <w:numId w:val="20"/>
              </w:numPr>
              <w:contextualSpacing/>
              <w:jc w:val="both"/>
              <w:rPr>
                <w:lang w:val="bs-Cyrl-BA"/>
              </w:rPr>
            </w:pPr>
            <w:r>
              <w:rPr>
                <w:lang w:val="bs-Cyrl-BA"/>
              </w:rPr>
              <w:t xml:space="preserve">Војиновић Ж., Војиновић Д., </w:t>
            </w:r>
            <w:r w:rsidR="00364B7F" w:rsidRPr="00407639">
              <w:rPr>
                <w:i/>
                <w:lang w:val="bs-Cyrl-BA"/>
              </w:rPr>
              <w:t>Ревизија буџета јавног предузећа за изградњу града</w:t>
            </w:r>
            <w:r w:rsidR="00364B7F">
              <w:rPr>
                <w:lang w:val="bs-Cyrl-BA"/>
              </w:rPr>
              <w:t xml:space="preserve">, </w:t>
            </w:r>
            <w:r w:rsidR="00364B7F" w:rsidRPr="00407639">
              <w:rPr>
                <w:i/>
                <w:lang w:val="bs-Cyrl-BA"/>
              </w:rPr>
              <w:t>Актуелности</w:t>
            </w:r>
            <w:r>
              <w:rPr>
                <w:lang w:val="bs-Cyrl-BA"/>
              </w:rPr>
              <w:t xml:space="preserve"> – </w:t>
            </w:r>
            <w:r w:rsidR="00364B7F">
              <w:rPr>
                <w:lang w:val="bs-Cyrl-BA"/>
              </w:rPr>
              <w:t xml:space="preserve">часопис за друштвена питања, 2013. </w:t>
            </w:r>
            <w:r>
              <w:rPr>
                <w:lang w:val="bs-Cyrl-BA"/>
              </w:rPr>
              <w:t>г</w:t>
            </w:r>
            <w:r w:rsidR="00364B7F">
              <w:rPr>
                <w:lang w:val="bs-Cyrl-BA"/>
              </w:rPr>
              <w:t>одине</w:t>
            </w:r>
            <w:r>
              <w:rPr>
                <w:lang w:val="bs-Cyrl-BA"/>
              </w:rPr>
              <w:t>;</w:t>
            </w:r>
          </w:p>
          <w:p w:rsidR="00364B7F" w:rsidRPr="00364B7F" w:rsidRDefault="00364B7F" w:rsidP="009D3257">
            <w:pPr>
              <w:numPr>
                <w:ilvl w:val="0"/>
                <w:numId w:val="20"/>
              </w:numPr>
              <w:jc w:val="both"/>
            </w:pPr>
            <w:r>
              <w:t xml:space="preserve"> Глиговић </w:t>
            </w:r>
            <w:proofErr w:type="gramStart"/>
            <w:r>
              <w:t>Д.,</w:t>
            </w:r>
            <w:proofErr w:type="gramEnd"/>
            <w:r>
              <w:t xml:space="preserve"> Војиновић Д., </w:t>
            </w:r>
            <w:r w:rsidRPr="00407639">
              <w:rPr>
                <w:i/>
              </w:rPr>
              <w:t>Нова улога Централне банке у консолидацији банкарског система</w:t>
            </w:r>
            <w:r w:rsidR="00407639">
              <w:rPr>
                <w:lang w:val="sr-Cyrl-BA"/>
              </w:rPr>
              <w:t>,</w:t>
            </w:r>
            <w:r>
              <w:t xml:space="preserve"> </w:t>
            </w:r>
            <w:r w:rsidRPr="00407639">
              <w:rPr>
                <w:i/>
              </w:rPr>
              <w:t>Сварог</w:t>
            </w:r>
            <w:r w:rsidR="00407639">
              <w:t xml:space="preserve"> бр. </w:t>
            </w:r>
            <w:proofErr w:type="gramStart"/>
            <w:r w:rsidR="00407639">
              <w:t>6.,</w:t>
            </w:r>
            <w:proofErr w:type="gramEnd"/>
            <w:r w:rsidR="00407639">
              <w:t xml:space="preserve"> мај 2013</w:t>
            </w:r>
            <w:r w:rsidR="00407639">
              <w:rPr>
                <w:lang w:val="sr-Cyrl-BA"/>
              </w:rPr>
              <w:t>. године;</w:t>
            </w:r>
          </w:p>
          <w:p w:rsidR="00364B7F" w:rsidRPr="009B5069" w:rsidRDefault="00364B7F" w:rsidP="00007EE0">
            <w:pPr>
              <w:ind w:left="720"/>
              <w:jc w:val="both"/>
            </w:pPr>
          </w:p>
          <w:p w:rsidR="003E5B8F" w:rsidRPr="00563945" w:rsidRDefault="003E5B8F" w:rsidP="009D3257">
            <w:pPr>
              <w:ind w:left="720"/>
            </w:pPr>
          </w:p>
          <w:p w:rsidR="00CE603E" w:rsidRPr="00CE603E" w:rsidRDefault="00CE603E" w:rsidP="00CC7786"/>
        </w:tc>
      </w:tr>
      <w:tr w:rsidR="003E5B8F" w:rsidRPr="00530087" w:rsidTr="00AD1542">
        <w:trPr>
          <w:jc w:val="center"/>
        </w:trPr>
        <w:tc>
          <w:tcPr>
            <w:tcW w:w="9054" w:type="dxa"/>
            <w:shd w:val="clear" w:color="auto" w:fill="FFFFFF"/>
          </w:tcPr>
          <w:p w:rsidR="003E5B8F" w:rsidRPr="00CC7786" w:rsidRDefault="003E5B8F" w:rsidP="00AD1542">
            <w:pPr>
              <w:rPr>
                <w:b/>
              </w:rPr>
            </w:pPr>
            <w:r w:rsidRPr="00CC7786">
              <w:rPr>
                <w:b/>
              </w:rPr>
              <w:t>Радови послије пос</w:t>
            </w:r>
            <w:r w:rsidR="00AD1542">
              <w:rPr>
                <w:b/>
              </w:rPr>
              <w:t>љ</w:t>
            </w:r>
            <w:r w:rsidRPr="00CC7786">
              <w:rPr>
                <w:b/>
              </w:rPr>
              <w:t>едњег избора/реизбора</w:t>
            </w:r>
            <w:r w:rsidR="00563945">
              <w:rPr>
                <w:rStyle w:val="FootnoteReference"/>
                <w:b/>
              </w:rPr>
              <w:footnoteReference w:id="5"/>
            </w:r>
          </w:p>
        </w:tc>
      </w:tr>
      <w:tr w:rsidR="003E5B8F" w:rsidRPr="00530087" w:rsidTr="00AD1542">
        <w:trPr>
          <w:jc w:val="center"/>
        </w:trPr>
        <w:tc>
          <w:tcPr>
            <w:tcW w:w="9054" w:type="dxa"/>
            <w:shd w:val="clear" w:color="auto" w:fill="FFFFFF"/>
          </w:tcPr>
          <w:p w:rsidR="0044743D" w:rsidRPr="00E03FE1" w:rsidRDefault="00C668D0" w:rsidP="0044743D">
            <w:pPr>
              <w:pStyle w:val="ListParagraph"/>
              <w:numPr>
                <w:ilvl w:val="0"/>
                <w:numId w:val="29"/>
              </w:numPr>
              <w:spacing w:after="240"/>
              <w:contextualSpacing/>
              <w:jc w:val="both"/>
              <w:rPr>
                <w:lang w:val="bs-Cyrl-BA"/>
              </w:rPr>
            </w:pPr>
            <w:r>
              <w:rPr>
                <w:lang w:val="bs-Cyrl-BA"/>
              </w:rPr>
              <w:t>Војиновић Д.,</w:t>
            </w:r>
            <w:r w:rsidR="00007EE0">
              <w:rPr>
                <w:lang w:val="bs-Cyrl-BA"/>
              </w:rPr>
              <w:t xml:space="preserve"> Војиновић Ж.</w:t>
            </w:r>
            <w:r w:rsidR="00407639">
              <w:rPr>
                <w:lang w:val="bs-Cyrl-BA"/>
              </w:rPr>
              <w:t>,</w:t>
            </w:r>
            <w:r w:rsidR="00007EE0">
              <w:rPr>
                <w:lang w:val="bs-Cyrl-BA"/>
              </w:rPr>
              <w:t xml:space="preserve"> </w:t>
            </w:r>
            <w:r w:rsidR="00007EE0" w:rsidRPr="00407639">
              <w:rPr>
                <w:i/>
                <w:lang w:val="bs-Cyrl-BA"/>
              </w:rPr>
              <w:t>Маркетинг услуга у туризму и хотелијерству</w:t>
            </w:r>
            <w:r w:rsidR="00407639">
              <w:rPr>
                <w:lang w:val="bs-Cyrl-BA"/>
              </w:rPr>
              <w:t xml:space="preserve">, </w:t>
            </w:r>
            <w:r w:rsidR="003F5713">
              <w:rPr>
                <w:lang w:val="bs-Cyrl-BA"/>
              </w:rPr>
              <w:t>Трећа н</w:t>
            </w:r>
            <w:r w:rsidR="00407639">
              <w:rPr>
                <w:lang w:val="bs-Cyrl-BA"/>
              </w:rPr>
              <w:t>аучно-</w:t>
            </w:r>
            <w:r w:rsidR="00007EE0">
              <w:rPr>
                <w:lang w:val="bs-Cyrl-BA"/>
              </w:rPr>
              <w:t xml:space="preserve">стручна конференција </w:t>
            </w:r>
            <w:r w:rsidR="00007EE0" w:rsidRPr="00407639">
              <w:rPr>
                <w:i/>
                <w:lang w:val="bs-Cyrl-BA"/>
              </w:rPr>
              <w:t>Јахорински пословни дани</w:t>
            </w:r>
            <w:r w:rsidR="00007EE0">
              <w:rPr>
                <w:lang w:val="bs-Cyrl-BA"/>
              </w:rPr>
              <w:t>, фебруар 2014. године;</w:t>
            </w:r>
          </w:p>
          <w:p w:rsidR="00E03FE1" w:rsidRDefault="00E03FE1" w:rsidP="00E03FE1">
            <w:pPr>
              <w:pStyle w:val="ListParagraph"/>
              <w:spacing w:after="240"/>
              <w:contextualSpacing/>
              <w:jc w:val="both"/>
              <w:rPr>
                <w:lang w:val="bs-Cyrl-BA"/>
              </w:rPr>
            </w:pPr>
          </w:p>
          <w:p w:rsidR="00F34902" w:rsidRDefault="00F34902" w:rsidP="00F34902">
            <w:pPr>
              <w:pStyle w:val="ListParagraph"/>
              <w:spacing w:after="240"/>
              <w:contextualSpacing/>
              <w:jc w:val="both"/>
              <w:rPr>
                <w:lang w:val="bs-Cyrl-BA"/>
              </w:rPr>
            </w:pPr>
            <w:r>
              <w:rPr>
                <w:lang w:val="bs-Cyrl-BA"/>
              </w:rPr>
              <w:lastRenderedPageBreak/>
              <w:t xml:space="preserve">Маркетинг </w:t>
            </w:r>
            <w:r w:rsidR="00407639">
              <w:rPr>
                <w:lang w:val="bs-Cyrl-BA"/>
              </w:rPr>
              <w:t xml:space="preserve">је </w:t>
            </w:r>
            <w:r>
              <w:rPr>
                <w:lang w:val="bs-Cyrl-BA"/>
              </w:rPr>
              <w:t xml:space="preserve">у својим зачецима и </w:t>
            </w:r>
            <w:r w:rsidR="00407639">
              <w:rPr>
                <w:lang w:val="bs-Cyrl-BA"/>
              </w:rPr>
              <w:t>током развоја стекао везу са физичким производима</w:t>
            </w:r>
            <w:r>
              <w:rPr>
                <w:lang w:val="bs-Cyrl-BA"/>
              </w:rPr>
              <w:t>, али данас као концепт представља основ пословних активности у интерном и екстерном окружењу предузећа која су директно или индиректно укључена у производњу и дистрибуцију услуга. За маркетинг се данас може тврдити да</w:t>
            </w:r>
            <w:r w:rsidR="00407639">
              <w:rPr>
                <w:lang w:val="bs-Cyrl-BA"/>
              </w:rPr>
              <w:t xml:space="preserve"> представља систем </w:t>
            </w:r>
            <w:r w:rsidR="009A512D">
              <w:rPr>
                <w:lang w:val="bs-Cyrl-BA"/>
              </w:rPr>
              <w:t>који је добро развијен и примј</w:t>
            </w:r>
            <w:r w:rsidR="00407639">
              <w:rPr>
                <w:lang w:val="bs-Cyrl-BA"/>
              </w:rPr>
              <w:t>е</w:t>
            </w:r>
            <w:r w:rsidR="009A512D">
              <w:rPr>
                <w:lang w:val="bs-Cyrl-BA"/>
              </w:rPr>
              <w:t xml:space="preserve">њив, проучен, јасно теретски детерминисан </w:t>
            </w:r>
            <w:r>
              <w:rPr>
                <w:lang w:val="bs-Cyrl-BA"/>
              </w:rPr>
              <w:t>и практично доказан.</w:t>
            </w:r>
            <w:r w:rsidR="00A703BA">
              <w:rPr>
                <w:lang w:val="bs-Cyrl-BA"/>
              </w:rPr>
              <w:t xml:space="preserve"> </w:t>
            </w:r>
            <w:r w:rsidR="0062071B">
              <w:rPr>
                <w:lang w:val="bs-Cyrl-BA"/>
              </w:rPr>
              <w:t>У овом раду аутори идентификују етику у сектору услуга, сатисфакцију потрошача и њихову лојаност као битне елементе развоја и опстанка сектора туризма и хотелијерства.</w:t>
            </w:r>
          </w:p>
          <w:p w:rsidR="00AB0606" w:rsidRDefault="00AB0606" w:rsidP="00AB0606">
            <w:pPr>
              <w:pStyle w:val="ListParagraph"/>
              <w:spacing w:after="240"/>
              <w:contextualSpacing/>
              <w:jc w:val="both"/>
              <w:rPr>
                <w:lang w:val="bs-Cyrl-BA"/>
              </w:rPr>
            </w:pPr>
          </w:p>
          <w:p w:rsidR="00007EE0" w:rsidRPr="00E03FE1" w:rsidRDefault="00407639" w:rsidP="0044743D">
            <w:pPr>
              <w:pStyle w:val="ListParagraph"/>
              <w:numPr>
                <w:ilvl w:val="0"/>
                <w:numId w:val="29"/>
              </w:numPr>
              <w:spacing w:after="240"/>
              <w:contextualSpacing/>
              <w:jc w:val="both"/>
              <w:rPr>
                <w:lang w:val="bs-Cyrl-BA"/>
              </w:rPr>
            </w:pPr>
            <w:r>
              <w:rPr>
                <w:lang w:val="bs-Cyrl-BA"/>
              </w:rPr>
              <w:t xml:space="preserve">Војиновић Д., </w:t>
            </w:r>
            <w:r w:rsidR="00007EE0" w:rsidRPr="00407639">
              <w:rPr>
                <w:i/>
                <w:lang w:val="bs-Cyrl-BA"/>
              </w:rPr>
              <w:t>Туризам у БиХ и CEFTA споразум</w:t>
            </w:r>
            <w:r w:rsidR="004C6EE1">
              <w:rPr>
                <w:lang w:val="sr-Cyrl-BA"/>
              </w:rPr>
              <w:t xml:space="preserve">, </w:t>
            </w:r>
            <w:r w:rsidR="003F5713">
              <w:rPr>
                <w:lang w:val="sr-Cyrl-BA"/>
              </w:rPr>
              <w:t>Четврта н</w:t>
            </w:r>
            <w:r w:rsidR="004C6EE1">
              <w:t>аучно</w:t>
            </w:r>
            <w:r w:rsidR="004C6EE1">
              <w:rPr>
                <w:lang w:val="sr-Cyrl-BA"/>
              </w:rPr>
              <w:t>-</w:t>
            </w:r>
            <w:r w:rsidR="00007EE0">
              <w:t xml:space="preserve">стручна конференција </w:t>
            </w:r>
            <w:r w:rsidR="00007EE0" w:rsidRPr="002463C3">
              <w:rPr>
                <w:i/>
              </w:rPr>
              <w:t>Јахорински пословни дани</w:t>
            </w:r>
            <w:r w:rsidR="00007EE0">
              <w:t xml:space="preserve">, фебруар 2015. </w:t>
            </w:r>
            <w:r w:rsidR="002463C3">
              <w:rPr>
                <w:lang w:val="sr-Cyrl-BA"/>
              </w:rPr>
              <w:t>г</w:t>
            </w:r>
            <w:r w:rsidR="00007EE0">
              <w:t>одине</w:t>
            </w:r>
            <w:r w:rsidR="002463C3">
              <w:rPr>
                <w:lang w:val="sr-Cyrl-BA"/>
              </w:rPr>
              <w:t>;</w:t>
            </w:r>
          </w:p>
          <w:p w:rsidR="00E03FE1" w:rsidRPr="0022699E" w:rsidRDefault="00E03FE1" w:rsidP="00E03FE1">
            <w:pPr>
              <w:pStyle w:val="ListParagraph"/>
              <w:spacing w:after="240"/>
              <w:contextualSpacing/>
              <w:jc w:val="both"/>
              <w:rPr>
                <w:lang w:val="bs-Cyrl-BA"/>
              </w:rPr>
            </w:pPr>
          </w:p>
          <w:p w:rsidR="0022699E" w:rsidRPr="0022699E" w:rsidRDefault="0022699E" w:rsidP="0022699E">
            <w:pPr>
              <w:pStyle w:val="ListParagraph"/>
              <w:spacing w:after="240"/>
              <w:contextualSpacing/>
              <w:jc w:val="both"/>
              <w:rPr>
                <w:lang w:val="bs-Cyrl-BA"/>
              </w:rPr>
            </w:pPr>
            <w:r>
              <w:t xml:space="preserve">У овом раду аутор настоји да </w:t>
            </w:r>
            <w:proofErr w:type="gramStart"/>
            <w:r>
              <w:t>идентификује  и</w:t>
            </w:r>
            <w:proofErr w:type="gramEnd"/>
            <w:r>
              <w:t xml:space="preserve"> елаборира основне проблеме развоја </w:t>
            </w:r>
            <w:r w:rsidR="00892277">
              <w:t xml:space="preserve">туризма </w:t>
            </w:r>
            <w:r>
              <w:t xml:space="preserve">на подручју Босне и Херцеговине у контексту утицаја међународних споразума. Наглашава </w:t>
            </w:r>
            <w:r w:rsidR="002463C3">
              <w:rPr>
                <w:lang w:val="sr-Cyrl-BA"/>
              </w:rPr>
              <w:t xml:space="preserve">се </w:t>
            </w:r>
            <w:r>
              <w:t>да је успјех економског сектора БиХ у функцији широког броја учесника, али да туризам према оствареним резултатим</w:t>
            </w:r>
            <w:r w:rsidR="002463C3">
              <w:rPr>
                <w:lang w:val="sr-Cyrl-BA"/>
              </w:rPr>
              <w:t>а</w:t>
            </w:r>
            <w:r w:rsidR="00681AFA">
              <w:t>,</w:t>
            </w:r>
            <w:r>
              <w:t xml:space="preserve"> ал</w:t>
            </w:r>
            <w:r w:rsidR="002463C3">
              <w:t>и и према реалним перспективама</w:t>
            </w:r>
            <w:r w:rsidR="002463C3">
              <w:rPr>
                <w:lang w:val="sr-Cyrl-BA"/>
              </w:rPr>
              <w:t xml:space="preserve">, </w:t>
            </w:r>
            <w:r>
              <w:t xml:space="preserve">заслужује посебну пажњу. У првом дијелу рада </w:t>
            </w:r>
            <w:r w:rsidR="002463C3">
              <w:rPr>
                <w:lang w:val="sr-Cyrl-BA"/>
              </w:rPr>
              <w:t xml:space="preserve">даје се осврт </w:t>
            </w:r>
            <w:r>
              <w:t xml:space="preserve">на конкурентност туристичке привреде БиХ у односу на земље у окружењу, </w:t>
            </w:r>
            <w:r w:rsidR="002463C3">
              <w:rPr>
                <w:lang w:val="sr-Cyrl-BA"/>
              </w:rPr>
              <w:t xml:space="preserve">док се у </w:t>
            </w:r>
            <w:r>
              <w:t xml:space="preserve">другом дијелу </w:t>
            </w:r>
            <w:r w:rsidR="009251F9">
              <w:t>дефинише утицај интеграционих процеса у р</w:t>
            </w:r>
            <w:r w:rsidR="002463C3">
              <w:t xml:space="preserve">егиону на </w:t>
            </w:r>
            <w:r w:rsidR="002463C3">
              <w:rPr>
                <w:lang w:val="sr-Cyrl-BA"/>
              </w:rPr>
              <w:t xml:space="preserve">ову </w:t>
            </w:r>
            <w:r w:rsidR="002463C3">
              <w:t>дјелатност. Указа</w:t>
            </w:r>
            <w:r w:rsidR="002463C3">
              <w:rPr>
                <w:lang w:val="sr-Cyrl-BA"/>
              </w:rPr>
              <w:t xml:space="preserve">но </w:t>
            </w:r>
            <w:r w:rsidR="009251F9">
              <w:t xml:space="preserve">је </w:t>
            </w:r>
            <w:r w:rsidR="00681AFA">
              <w:t xml:space="preserve">на </w:t>
            </w:r>
            <w:r w:rsidR="002463C3">
              <w:t xml:space="preserve">основне </w:t>
            </w:r>
            <w:r w:rsidR="009251F9">
              <w:t xml:space="preserve">слабости туристиког </w:t>
            </w:r>
            <w:r w:rsidR="002463C3">
              <w:t>окружења субјеката у БиХ, али и</w:t>
            </w:r>
            <w:r w:rsidR="002463C3">
              <w:rPr>
                <w:lang w:val="sr-Cyrl-BA"/>
              </w:rPr>
              <w:t xml:space="preserve"> на могућности </w:t>
            </w:r>
            <w:r w:rsidR="009251F9">
              <w:t>које се указују. Туризам у Би</w:t>
            </w:r>
            <w:r w:rsidR="002463C3">
              <w:rPr>
                <w:lang w:val="sr-Cyrl-BA"/>
              </w:rPr>
              <w:t>Х</w:t>
            </w:r>
            <w:r w:rsidR="009251F9">
              <w:t xml:space="preserve"> у оквиру интеграционих процеса</w:t>
            </w:r>
            <w:r w:rsidR="002463C3">
              <w:t>,</w:t>
            </w:r>
            <w:r w:rsidR="002463C3">
              <w:rPr>
                <w:lang w:val="sr-Cyrl-BA"/>
              </w:rPr>
              <w:t xml:space="preserve"> </w:t>
            </w:r>
            <w:r w:rsidR="00681AFA">
              <w:t xml:space="preserve">на граници Европске </w:t>
            </w:r>
            <w:r w:rsidR="002463C3">
              <w:rPr>
                <w:lang w:val="sr-Cyrl-BA"/>
              </w:rPr>
              <w:t>у</w:t>
            </w:r>
            <w:r w:rsidR="00681AFA">
              <w:t>није</w:t>
            </w:r>
            <w:r w:rsidR="002463C3">
              <w:rPr>
                <w:lang w:val="sr-Cyrl-BA"/>
              </w:rPr>
              <w:t xml:space="preserve">, треба </w:t>
            </w:r>
            <w:r w:rsidR="009251F9">
              <w:t>да оствари</w:t>
            </w:r>
            <w:r w:rsidR="002463C3">
              <w:t xml:space="preserve"> задовољавајуће тржишно учешће</w:t>
            </w:r>
            <w:r w:rsidR="002463C3">
              <w:rPr>
                <w:lang w:val="sr-Cyrl-BA"/>
              </w:rPr>
              <w:t xml:space="preserve"> </w:t>
            </w:r>
            <w:r w:rsidR="002463C3">
              <w:t>јер туристичка индустрија</w:t>
            </w:r>
            <w:r w:rsidR="002463C3">
              <w:rPr>
                <w:lang w:val="sr-Cyrl-BA"/>
              </w:rPr>
              <w:t xml:space="preserve"> </w:t>
            </w:r>
            <w:r w:rsidR="002463C3">
              <w:t>као ни</w:t>
            </w:r>
            <w:r w:rsidR="009251F9">
              <w:t>једна друга има такав портфељ конзумената</w:t>
            </w:r>
            <w:r w:rsidR="002463C3">
              <w:rPr>
                <w:lang w:val="sr-Cyrl-BA"/>
              </w:rPr>
              <w:t>,</w:t>
            </w:r>
            <w:r w:rsidR="009251F9">
              <w:t xml:space="preserve"> гдје укупно</w:t>
            </w:r>
            <w:r w:rsidR="00681AFA">
              <w:t xml:space="preserve">ст људске популације одређеног </w:t>
            </w:r>
            <w:r w:rsidR="009251F9">
              <w:t>простара можемо посматрати као потрошаче</w:t>
            </w:r>
            <w:r w:rsidR="00681AFA">
              <w:t>.</w:t>
            </w:r>
          </w:p>
          <w:p w:rsidR="0022699E" w:rsidRPr="009A512D" w:rsidRDefault="0022699E" w:rsidP="0022699E">
            <w:pPr>
              <w:pStyle w:val="ListParagraph"/>
              <w:spacing w:after="240"/>
              <w:ind w:left="0"/>
              <w:contextualSpacing/>
              <w:jc w:val="both"/>
              <w:rPr>
                <w:lang w:val="bs-Cyrl-BA"/>
              </w:rPr>
            </w:pPr>
            <w:r>
              <w:t xml:space="preserve"> </w:t>
            </w:r>
          </w:p>
          <w:p w:rsidR="00007EE0" w:rsidRPr="00E03FE1" w:rsidRDefault="00007EE0" w:rsidP="00007EE0">
            <w:pPr>
              <w:pStyle w:val="ListParagraph"/>
              <w:numPr>
                <w:ilvl w:val="0"/>
                <w:numId w:val="29"/>
              </w:numPr>
              <w:spacing w:after="240"/>
              <w:contextualSpacing/>
              <w:jc w:val="both"/>
              <w:rPr>
                <w:lang w:val="bs-Cyrl-BA"/>
              </w:rPr>
            </w:pPr>
            <w:r>
              <w:rPr>
                <w:lang w:val="bs-Cyrl-BA"/>
              </w:rPr>
              <w:t>Шаренац Н., В</w:t>
            </w:r>
            <w:r w:rsidR="002463C3">
              <w:rPr>
                <w:lang w:val="bs-Cyrl-BA"/>
              </w:rPr>
              <w:t xml:space="preserve">ојиновић Д., </w:t>
            </w:r>
            <w:r w:rsidRPr="002463C3">
              <w:rPr>
                <w:i/>
                <w:lang w:val="bs-Cyrl-BA"/>
              </w:rPr>
              <w:t>Улога друштвених медија у промоцији туристичке и хотелијерске индустрије на планини Јахорини</w:t>
            </w:r>
            <w:r w:rsidR="0044743D">
              <w:rPr>
                <w:lang w:val="bs-Cyrl-BA"/>
              </w:rPr>
              <w:t xml:space="preserve">, </w:t>
            </w:r>
            <w:r w:rsidR="0044743D" w:rsidRPr="003F5713">
              <w:rPr>
                <w:i/>
                <w:lang w:val="bs-Cyrl-BA"/>
              </w:rPr>
              <w:t>Јахорински пословни форум</w:t>
            </w:r>
            <w:r w:rsidR="0044743D">
              <w:rPr>
                <w:lang w:val="bs-Cyrl-BA"/>
              </w:rPr>
              <w:t>, 2016. године;</w:t>
            </w:r>
          </w:p>
          <w:p w:rsidR="00E03FE1" w:rsidRDefault="00E03FE1" w:rsidP="00E03FE1">
            <w:pPr>
              <w:pStyle w:val="ListParagraph"/>
              <w:spacing w:after="240"/>
              <w:contextualSpacing/>
              <w:jc w:val="both"/>
              <w:rPr>
                <w:lang w:val="bs-Cyrl-BA"/>
              </w:rPr>
            </w:pPr>
          </w:p>
          <w:p w:rsidR="00872A78" w:rsidRDefault="00C06A4C" w:rsidP="00872A78">
            <w:pPr>
              <w:pStyle w:val="ListParagraph"/>
              <w:spacing w:after="240"/>
              <w:contextualSpacing/>
              <w:jc w:val="both"/>
              <w:rPr>
                <w:lang w:val="bs-Cyrl-BA"/>
              </w:rPr>
            </w:pPr>
            <w:r>
              <w:rPr>
                <w:lang w:val="bs-Cyrl-BA"/>
              </w:rPr>
              <w:t>Аутори у овом раду истражују</w:t>
            </w:r>
            <w:r w:rsidR="00872A78">
              <w:rPr>
                <w:lang w:val="bs-Cyrl-BA"/>
              </w:rPr>
              <w:t xml:space="preserve"> утицај друштвених медија на промоцију туристичке и хотелијерске индустрије. Друштвени  медији омогућавају кр</w:t>
            </w:r>
            <w:r w:rsidR="00C32D35">
              <w:rPr>
                <w:lang w:val="bs-Cyrl-BA"/>
              </w:rPr>
              <w:t>е</w:t>
            </w:r>
            <w:r w:rsidR="00872A78">
              <w:rPr>
                <w:lang w:val="bs-Cyrl-BA"/>
              </w:rPr>
              <w:t>ирање и  размјену идеја, слика</w:t>
            </w:r>
            <w:r w:rsidR="00AB1DDC">
              <w:rPr>
                <w:lang w:val="bs-Cyrl-BA"/>
              </w:rPr>
              <w:t xml:space="preserve"> и видео садржаја у в</w:t>
            </w:r>
            <w:r>
              <w:rPr>
                <w:lang w:val="bs-Cyrl-BA"/>
              </w:rPr>
              <w:t>иртуелним заједницама и мрежама, па тиме представљају „златну прилику“</w:t>
            </w:r>
            <w:r w:rsidR="00AA1068">
              <w:rPr>
                <w:lang w:val="bs-Cyrl-BA"/>
              </w:rPr>
              <w:t xml:space="preserve"> за туристичку и</w:t>
            </w:r>
            <w:r w:rsidR="002463C3">
              <w:rPr>
                <w:lang w:val="bs-Cyrl-BA"/>
              </w:rPr>
              <w:t xml:space="preserve"> хотелску индустрију, </w:t>
            </w:r>
            <w:r>
              <w:rPr>
                <w:lang w:val="bs-Cyrl-BA"/>
              </w:rPr>
              <w:t>којо</w:t>
            </w:r>
            <w:r w:rsidR="00AA1068">
              <w:rPr>
                <w:lang w:val="bs-Cyrl-BA"/>
              </w:rPr>
              <w:t>ј</w:t>
            </w:r>
            <w:r>
              <w:rPr>
                <w:lang w:val="bs-Cyrl-BA"/>
              </w:rPr>
              <w:t xml:space="preserve"> се отвара могућност снажног и двосмјерног контакта са клијентима.</w:t>
            </w:r>
            <w:r w:rsidR="00872A78">
              <w:rPr>
                <w:lang w:val="bs-Cyrl-BA"/>
              </w:rPr>
              <w:t xml:space="preserve"> </w:t>
            </w:r>
            <w:r w:rsidR="004E6E56">
              <w:rPr>
                <w:lang w:val="bs-Cyrl-BA"/>
              </w:rPr>
              <w:t xml:space="preserve">Друштвени медији базирају се на </w:t>
            </w:r>
            <w:r w:rsidR="002463C3">
              <w:rPr>
                <w:lang w:val="bs-Cyrl-BA"/>
              </w:rPr>
              <w:t>и</w:t>
            </w:r>
            <w:r w:rsidR="004E6E56">
              <w:rPr>
                <w:lang w:val="bs-Cyrl-BA"/>
              </w:rPr>
              <w:t>нтернету и мобилној технологији и п</w:t>
            </w:r>
            <w:r>
              <w:rPr>
                <w:lang w:val="bs-Cyrl-BA"/>
              </w:rPr>
              <w:t>остоје у много различитих облика: блогови, пословне мреже, друштвене мреже, форуми, микроблогови, сервис за оцјену производа, друштвено маркирање, друштвене игре и виртуелни свјетови. Према ан</w:t>
            </w:r>
            <w:r w:rsidR="002463C3">
              <w:rPr>
                <w:lang w:val="bs-Cyrl-BA"/>
              </w:rPr>
              <w:t xml:space="preserve">ализи аутора, </w:t>
            </w:r>
            <w:r w:rsidR="004E6E56">
              <w:rPr>
                <w:lang w:val="bs-Cyrl-BA"/>
              </w:rPr>
              <w:t xml:space="preserve">у свијету </w:t>
            </w:r>
            <w:r w:rsidR="002463C3">
              <w:rPr>
                <w:lang w:val="bs-Cyrl-BA"/>
              </w:rPr>
              <w:t xml:space="preserve">више од </w:t>
            </w:r>
            <w:r w:rsidR="004E6E56">
              <w:rPr>
                <w:lang w:val="bs-Cyrl-BA"/>
              </w:rPr>
              <w:t xml:space="preserve">40% </w:t>
            </w:r>
            <w:r>
              <w:rPr>
                <w:lang w:val="bs-Cyrl-BA"/>
              </w:rPr>
              <w:t>туриста инспирацију</w:t>
            </w:r>
            <w:r w:rsidR="004E6E56">
              <w:rPr>
                <w:lang w:val="bs-Cyrl-BA"/>
              </w:rPr>
              <w:t xml:space="preserve"> за путовање нађе </w:t>
            </w:r>
            <w:r>
              <w:rPr>
                <w:lang w:val="bs-Cyrl-BA"/>
              </w:rPr>
              <w:t>на друштвеним медијима</w:t>
            </w:r>
            <w:r w:rsidR="004E6E56">
              <w:rPr>
                <w:lang w:val="bs-Cyrl-BA"/>
              </w:rPr>
              <w:t xml:space="preserve">. Циљ рада је био да се укаже на значај интеграције туризма и информационе технологије. Истраживање је проведено у изабраним туристичким субјектима планине Јахорине. </w:t>
            </w:r>
            <w:r w:rsidR="00AA1068">
              <w:rPr>
                <w:lang w:val="bs-Cyrl-BA"/>
              </w:rPr>
              <w:t>У првом дијелу рада дефинисане су платформе друштвених мрежа и н</w:t>
            </w:r>
            <w:r w:rsidR="002463C3">
              <w:rPr>
                <w:lang w:val="bs-Cyrl-BA"/>
              </w:rPr>
              <w:t>а</w:t>
            </w:r>
            <w:r w:rsidR="00AA1068">
              <w:rPr>
                <w:lang w:val="bs-Cyrl-BA"/>
              </w:rPr>
              <w:t xml:space="preserve">чини и могућности кориштења у туристичкој индустрији. У другом дијелу рада анализирана </w:t>
            </w:r>
            <w:r w:rsidR="002463C3">
              <w:rPr>
                <w:lang w:val="bs-Cyrl-BA"/>
              </w:rPr>
              <w:t xml:space="preserve">су </w:t>
            </w:r>
            <w:r w:rsidR="00AA1068">
              <w:rPr>
                <w:lang w:val="bs-Cyrl-BA"/>
              </w:rPr>
              <w:t>и представљена искуства и примјери туристичких субјеката на Јахорини.</w:t>
            </w:r>
          </w:p>
          <w:p w:rsidR="0044743D" w:rsidRPr="00E03FE1" w:rsidRDefault="0044743D" w:rsidP="00007EE0">
            <w:pPr>
              <w:pStyle w:val="ListParagraph"/>
              <w:numPr>
                <w:ilvl w:val="0"/>
                <w:numId w:val="29"/>
              </w:numPr>
              <w:spacing w:after="240"/>
              <w:contextualSpacing/>
              <w:jc w:val="both"/>
              <w:rPr>
                <w:lang w:val="bs-Cyrl-BA"/>
              </w:rPr>
            </w:pPr>
            <w:r>
              <w:rPr>
                <w:lang w:val="bs-Cyrl-BA"/>
              </w:rPr>
              <w:lastRenderedPageBreak/>
              <w:t>Војиновић Д., Владу</w:t>
            </w:r>
            <w:r w:rsidR="002463C3">
              <w:rPr>
                <w:lang w:val="bs-Cyrl-BA"/>
              </w:rPr>
              <w:t xml:space="preserve">шић Љ., </w:t>
            </w:r>
            <w:r w:rsidR="003F5713" w:rsidRPr="003F5713">
              <w:rPr>
                <w:i/>
                <w:lang w:val="bs-Cyrl-BA"/>
              </w:rPr>
              <w:t xml:space="preserve">Level of </w:t>
            </w:r>
            <w:r w:rsidR="003F5713" w:rsidRPr="003F5713">
              <w:rPr>
                <w:i/>
              </w:rPr>
              <w:t>S</w:t>
            </w:r>
            <w:r w:rsidR="003F5713" w:rsidRPr="003F5713">
              <w:rPr>
                <w:i/>
                <w:lang w:val="bs-Cyrl-BA"/>
              </w:rPr>
              <w:t>ervice</w:t>
            </w:r>
            <w:r w:rsidR="003F5713" w:rsidRPr="003F5713">
              <w:rPr>
                <w:i/>
              </w:rPr>
              <w:t xml:space="preserve"> Quality Measurement in Hotel and Hospitality on the Basis of Perception of Users in the Case of Tourist Complex Palić </w:t>
            </w:r>
            <w:r w:rsidR="003F5713">
              <w:rPr>
                <w:lang w:val="bs-Cyrl-BA"/>
              </w:rPr>
              <w:t>(</w:t>
            </w:r>
            <w:r w:rsidRPr="002463C3">
              <w:rPr>
                <w:i/>
                <w:lang w:val="bs-Cyrl-BA"/>
              </w:rPr>
              <w:t>Мје</w:t>
            </w:r>
            <w:r w:rsidR="009878D9" w:rsidRPr="002463C3">
              <w:rPr>
                <w:i/>
                <w:lang w:val="bs-Cyrl-BA"/>
              </w:rPr>
              <w:t>рење ни</w:t>
            </w:r>
            <w:r w:rsidRPr="002463C3">
              <w:rPr>
                <w:i/>
                <w:lang w:val="bs-Cyrl-BA"/>
              </w:rPr>
              <w:t>воа квалитета услуга у хотелијерству и угоститељству на основу перцепције корисника услуга на примјеру туристичког комплекса Палић</w:t>
            </w:r>
            <w:r w:rsidR="003F5713">
              <w:rPr>
                <w:lang w:val="bs-Cyrl-BA"/>
              </w:rPr>
              <w:t>)</w:t>
            </w:r>
            <w:r w:rsidR="002463C3">
              <w:rPr>
                <w:lang w:val="bs-Cyrl-BA"/>
              </w:rPr>
              <w:t xml:space="preserve">, </w:t>
            </w:r>
            <w:r w:rsidRPr="002463C3">
              <w:rPr>
                <w:i/>
                <w:lang w:val="bs-Cyrl-BA"/>
              </w:rPr>
              <w:t>International Touri</w:t>
            </w:r>
            <w:r w:rsidRPr="002463C3">
              <w:rPr>
                <w:i/>
              </w:rPr>
              <w:t>z</w:t>
            </w:r>
            <w:r w:rsidRPr="002463C3">
              <w:rPr>
                <w:i/>
                <w:lang w:val="bs-Cyrl-BA"/>
              </w:rPr>
              <w:t>m Conference</w:t>
            </w:r>
            <w:r>
              <w:t>, Singidunum, 2016. године;</w:t>
            </w:r>
          </w:p>
          <w:p w:rsidR="00E03FE1" w:rsidRPr="004739CF" w:rsidRDefault="00E03FE1" w:rsidP="00E03FE1">
            <w:pPr>
              <w:pStyle w:val="ListParagraph"/>
              <w:spacing w:after="240"/>
              <w:contextualSpacing/>
              <w:jc w:val="both"/>
              <w:rPr>
                <w:lang w:val="bs-Cyrl-BA"/>
              </w:rPr>
            </w:pPr>
          </w:p>
          <w:p w:rsidR="004739CF" w:rsidRDefault="004739CF" w:rsidP="004739CF">
            <w:pPr>
              <w:pStyle w:val="ListParagraph"/>
              <w:spacing w:after="240"/>
              <w:contextualSpacing/>
              <w:jc w:val="both"/>
            </w:pPr>
            <w:r>
              <w:t>Хотелска услуга представља круцијални сегмент туризма</w:t>
            </w:r>
            <w:r w:rsidR="00EA6518">
              <w:t>, а дефинисање и мјер</w:t>
            </w:r>
            <w:r w:rsidR="002463C3">
              <w:t>ење нивоа квалитета услуга изаз</w:t>
            </w:r>
            <w:r w:rsidR="00EA6518">
              <w:t xml:space="preserve">ов </w:t>
            </w:r>
            <w:r w:rsidR="002463C3">
              <w:rPr>
                <w:lang w:val="sr-Cyrl-BA"/>
              </w:rPr>
              <w:t xml:space="preserve">је </w:t>
            </w:r>
            <w:r w:rsidR="00EA6518">
              <w:t xml:space="preserve">и теоретичарима и стручњацима </w:t>
            </w:r>
            <w:r w:rsidR="002463C3">
              <w:rPr>
                <w:lang w:val="sr-Cyrl-BA"/>
              </w:rPr>
              <w:t xml:space="preserve">из </w:t>
            </w:r>
            <w:r w:rsidR="00EA6518">
              <w:t>с</w:t>
            </w:r>
            <w:r w:rsidR="002463C3">
              <w:rPr>
                <w:lang w:val="sr-Cyrl-BA"/>
              </w:rPr>
              <w:t>е</w:t>
            </w:r>
            <w:r w:rsidR="000743E4">
              <w:t>ктора</w:t>
            </w:r>
            <w:r w:rsidR="00EA6518">
              <w:t xml:space="preserve"> услуга. </w:t>
            </w:r>
            <w:r w:rsidR="00E458D2">
              <w:t xml:space="preserve">Поимање квалитета различито </w:t>
            </w:r>
            <w:r w:rsidR="002463C3">
              <w:rPr>
                <w:lang w:val="sr-Cyrl-BA"/>
              </w:rPr>
              <w:t xml:space="preserve">је </w:t>
            </w:r>
            <w:r w:rsidR="00E458D2">
              <w:t>за ра</w:t>
            </w:r>
            <w:r w:rsidR="005D19A1">
              <w:t>з</w:t>
            </w:r>
            <w:r w:rsidR="00E458D2">
              <w:t xml:space="preserve">личите конзументе и искључиво је субјективног карактера. </w:t>
            </w:r>
            <w:r w:rsidR="00F51327">
              <w:t>Предмет истраживањ</w:t>
            </w:r>
            <w:r w:rsidR="005D19A1">
              <w:t>а у овом раду је анализа перципиране вриједности услуга хотелске и угоститељске понуде и утицаја очекивања на перципирани квалитет.</w:t>
            </w:r>
            <w:r w:rsidR="002463C3">
              <w:rPr>
                <w:lang w:val="sr-Cyrl-BA"/>
              </w:rPr>
              <w:t xml:space="preserve"> </w:t>
            </w:r>
            <w:r w:rsidR="00D31F71">
              <w:t>За мјерење нивоа квалитета у</w:t>
            </w:r>
            <w:r w:rsidR="002463C3">
              <w:t xml:space="preserve">слуга кориштен је модификовани </w:t>
            </w:r>
            <w:r w:rsidR="00D31F71" w:rsidRPr="002463C3">
              <w:rPr>
                <w:i/>
              </w:rPr>
              <w:t>SERQUAL</w:t>
            </w:r>
            <w:r w:rsidR="00D31F71">
              <w:t xml:space="preserve"> модел са посебним освртом на значај комуникационог процеса. Истра</w:t>
            </w:r>
            <w:r w:rsidR="005C13CE">
              <w:t>жив</w:t>
            </w:r>
            <w:r w:rsidR="00F51327">
              <w:t>ање ставова клијената према кв</w:t>
            </w:r>
            <w:r w:rsidR="005C13CE">
              <w:t xml:space="preserve">алитету </w:t>
            </w:r>
            <w:r w:rsidR="00D31F71">
              <w:t>услуге</w:t>
            </w:r>
            <w:r w:rsidR="00B25B0E">
              <w:t xml:space="preserve"> у хотелијерству и угоститељству проведено је у туристичком ком</w:t>
            </w:r>
            <w:r w:rsidR="005C13CE">
              <w:t xml:space="preserve">плексу Палић. </w:t>
            </w:r>
            <w:r w:rsidR="00F51327">
              <w:t>Као алат пр</w:t>
            </w:r>
            <w:r w:rsidR="005C13CE">
              <w:t>имарног истражива</w:t>
            </w:r>
            <w:r w:rsidR="002463C3">
              <w:t>ња кориштен је анкетни упитник</w:t>
            </w:r>
            <w:r w:rsidR="002463C3">
              <w:rPr>
                <w:lang w:val="sr-Cyrl-BA"/>
              </w:rPr>
              <w:t xml:space="preserve"> </w:t>
            </w:r>
            <w:r w:rsidR="005C13CE">
              <w:t xml:space="preserve">одређен Ликертовом оцјеном љествице ставова, са 22 питања, гдје се први дио односи на очекивања, а други дио на перцепцију квалитета услуге. Резултати истраживања показали су да постоје значајна одступања код очекиваног и доживљеног квалитета услуге у хотелијерству и угоститељству на подручју турисричког комплекса Палић, иако је </w:t>
            </w:r>
            <w:r w:rsidR="006013E3">
              <w:rPr>
                <w:lang w:val="sr-Cyrl-BA"/>
              </w:rPr>
              <w:t xml:space="preserve">му је </w:t>
            </w:r>
            <w:r w:rsidR="005C13CE">
              <w:t xml:space="preserve">жири </w:t>
            </w:r>
            <w:r w:rsidR="006013E3">
              <w:rPr>
                <w:lang w:val="sr-Cyrl-BA"/>
              </w:rPr>
              <w:t>М</w:t>
            </w:r>
            <w:r w:rsidR="005C13CE">
              <w:t>еђународног удружења туристичких новинара</w:t>
            </w:r>
            <w:r w:rsidR="00F51327">
              <w:t xml:space="preserve"> </w:t>
            </w:r>
            <w:r w:rsidR="006013E3">
              <w:rPr>
                <w:lang w:val="sr-Cyrl-BA"/>
              </w:rPr>
              <w:t xml:space="preserve">додијелио </w:t>
            </w:r>
            <w:r w:rsidR="006013E3">
              <w:t xml:space="preserve">награду </w:t>
            </w:r>
            <w:r w:rsidR="00F51327" w:rsidRPr="006013E3">
              <w:rPr>
                <w:i/>
              </w:rPr>
              <w:t>Златна</w:t>
            </w:r>
            <w:r w:rsidR="00F51327">
              <w:t xml:space="preserve"> </w:t>
            </w:r>
            <w:r w:rsidR="00F51327" w:rsidRPr="006013E3">
              <w:rPr>
                <w:i/>
              </w:rPr>
              <w:t>јабука</w:t>
            </w:r>
            <w:r w:rsidR="00F51327">
              <w:t xml:space="preserve"> </w:t>
            </w:r>
            <w:r w:rsidR="006013E3">
              <w:rPr>
                <w:lang w:val="sr-Cyrl-BA"/>
              </w:rPr>
              <w:t xml:space="preserve">за </w:t>
            </w:r>
            <w:r w:rsidR="006013E3">
              <w:t>туристичк</w:t>
            </w:r>
            <w:r w:rsidR="006013E3">
              <w:rPr>
                <w:lang w:val="sr-Cyrl-BA"/>
              </w:rPr>
              <w:t xml:space="preserve">у </w:t>
            </w:r>
            <w:r w:rsidR="006013E3">
              <w:t>дестинациј</w:t>
            </w:r>
            <w:r w:rsidR="006013E3">
              <w:rPr>
                <w:lang w:val="sr-Cyrl-BA"/>
              </w:rPr>
              <w:t>у</w:t>
            </w:r>
            <w:r w:rsidR="00F51327">
              <w:t xml:space="preserve">. Истраживање </w:t>
            </w:r>
            <w:r w:rsidR="00F9140A">
              <w:t xml:space="preserve">аутора </w:t>
            </w:r>
            <w:r w:rsidR="00F51327">
              <w:t xml:space="preserve">показало </w:t>
            </w:r>
            <w:r w:rsidR="006013E3">
              <w:rPr>
                <w:lang w:val="sr-Cyrl-BA"/>
              </w:rPr>
              <w:t xml:space="preserve">је </w:t>
            </w:r>
            <w:r w:rsidR="00F51327">
              <w:t>да код процеса комуницирања као значајног и незаобилазног елемента оцјене квалитета услуга посебну пажњу и у верб</w:t>
            </w:r>
            <w:r w:rsidR="006013E3">
              <w:t>алном и невербалном односу</w:t>
            </w:r>
            <w:r w:rsidR="006013E3">
              <w:rPr>
                <w:lang w:val="sr-Cyrl-BA"/>
              </w:rPr>
              <w:t xml:space="preserve"> </w:t>
            </w:r>
            <w:r w:rsidR="00F51327">
              <w:t>треба посветити остварењу задовољавајуће атмосфере, интер</w:t>
            </w:r>
            <w:r w:rsidR="006013E3">
              <w:t>акцијском однос</w:t>
            </w:r>
            <w:r w:rsidR="006013E3">
              <w:rPr>
                <w:lang w:val="sr-Cyrl-BA"/>
              </w:rPr>
              <w:t xml:space="preserve">у </w:t>
            </w:r>
            <w:r w:rsidR="00F51327">
              <w:t>запослених и конзумената услуга, р</w:t>
            </w:r>
            <w:r w:rsidR="006013E3">
              <w:t>јешавању приговора и „испраћају</w:t>
            </w:r>
            <w:r w:rsidR="006013E3">
              <w:rPr>
                <w:lang w:val="sr-Cyrl-BA"/>
              </w:rPr>
              <w:t xml:space="preserve">“ </w:t>
            </w:r>
            <w:r w:rsidR="00F51327">
              <w:t>гостију.</w:t>
            </w:r>
          </w:p>
          <w:p w:rsidR="00E03FE1" w:rsidRPr="00D31F71" w:rsidRDefault="00E03FE1" w:rsidP="004739CF">
            <w:pPr>
              <w:pStyle w:val="ListParagraph"/>
              <w:spacing w:after="240"/>
              <w:contextualSpacing/>
              <w:jc w:val="both"/>
            </w:pPr>
          </w:p>
          <w:p w:rsidR="0044743D" w:rsidRPr="00E03FE1" w:rsidRDefault="0044743D" w:rsidP="00007EE0">
            <w:pPr>
              <w:pStyle w:val="ListParagraph"/>
              <w:numPr>
                <w:ilvl w:val="0"/>
                <w:numId w:val="29"/>
              </w:numPr>
              <w:spacing w:after="240"/>
              <w:contextualSpacing/>
              <w:jc w:val="both"/>
              <w:rPr>
                <w:lang w:val="bs-Cyrl-BA"/>
              </w:rPr>
            </w:pPr>
            <w:r>
              <w:t xml:space="preserve">Војиновић </w:t>
            </w:r>
            <w:proofErr w:type="gramStart"/>
            <w:r>
              <w:t>Ж.,</w:t>
            </w:r>
            <w:proofErr w:type="gramEnd"/>
            <w:r>
              <w:t xml:space="preserve"> Живковић С.</w:t>
            </w:r>
            <w:r w:rsidR="006013E3">
              <w:t xml:space="preserve">, Бубичковић Б., Војиновић Д., </w:t>
            </w:r>
            <w:r w:rsidRPr="006013E3">
              <w:rPr>
                <w:i/>
              </w:rPr>
              <w:t>Имплементација мера п</w:t>
            </w:r>
            <w:r w:rsidR="006013E3">
              <w:rPr>
                <w:i/>
              </w:rPr>
              <w:t>олитике запошљавања и тржиште р</w:t>
            </w:r>
            <w:r w:rsidRPr="006013E3">
              <w:rPr>
                <w:i/>
              </w:rPr>
              <w:t>ада у Србији</w:t>
            </w:r>
            <w:r>
              <w:t xml:space="preserve">, </w:t>
            </w:r>
            <w:r w:rsidR="006013E3">
              <w:rPr>
                <w:lang w:val="sr-Cyrl-BA"/>
              </w:rPr>
              <w:t>Трећа</w:t>
            </w:r>
            <w:r>
              <w:t xml:space="preserve"> </w:t>
            </w:r>
            <w:r w:rsidR="006013E3">
              <w:rPr>
                <w:lang w:val="sr-Cyrl-BA"/>
              </w:rPr>
              <w:t>и</w:t>
            </w:r>
            <w:r>
              <w:t>нтернационална конференција Економског факултета Брчко, 2016. године;</w:t>
            </w:r>
          </w:p>
          <w:p w:rsidR="00E03FE1" w:rsidRPr="000921E1" w:rsidRDefault="00E03FE1" w:rsidP="00E03FE1">
            <w:pPr>
              <w:pStyle w:val="ListParagraph"/>
              <w:spacing w:after="240"/>
              <w:contextualSpacing/>
              <w:jc w:val="both"/>
              <w:rPr>
                <w:lang w:val="bs-Cyrl-BA"/>
              </w:rPr>
            </w:pPr>
          </w:p>
          <w:p w:rsidR="000921E1" w:rsidRDefault="000921E1" w:rsidP="000921E1">
            <w:pPr>
              <w:pStyle w:val="ListParagraph"/>
              <w:spacing w:after="240"/>
              <w:contextualSpacing/>
              <w:jc w:val="both"/>
            </w:pPr>
            <w:r>
              <w:t xml:space="preserve">Запосленост у свим друштвено-привредним заједницама представља основ </w:t>
            </w:r>
            <w:r w:rsidR="006013E3">
              <w:t>еко</w:t>
            </w:r>
            <w:r>
              <w:t xml:space="preserve">номског раста и развоја </w:t>
            </w:r>
            <w:r w:rsidR="006013E3">
              <w:rPr>
                <w:lang w:val="sr-Cyrl-BA"/>
              </w:rPr>
              <w:t xml:space="preserve">уопште, </w:t>
            </w:r>
            <w:r>
              <w:t>па и у Реп</w:t>
            </w:r>
            <w:r w:rsidR="00892277">
              <w:t xml:space="preserve">ублици Србији, гдје имамо пад </w:t>
            </w:r>
            <w:r>
              <w:t>запослености уз истовремено повећање броја високоо</w:t>
            </w:r>
            <w:r w:rsidR="006013E3">
              <w:t>бразованих кадрова. Усклађеност</w:t>
            </w:r>
            <w:r w:rsidR="006013E3">
              <w:rPr>
                <w:lang w:val="sr-Cyrl-BA"/>
              </w:rPr>
              <w:t xml:space="preserve">, </w:t>
            </w:r>
            <w:r w:rsidR="006013E3">
              <w:t>или боље рећи неуск</w:t>
            </w:r>
            <w:r>
              <w:t>л</w:t>
            </w:r>
            <w:r w:rsidR="006013E3">
              <w:rPr>
                <w:lang w:val="sr-Cyrl-BA"/>
              </w:rPr>
              <w:t>а</w:t>
            </w:r>
            <w:r>
              <w:t xml:space="preserve">ђеност потреба тржишта рада и </w:t>
            </w:r>
            <w:r w:rsidR="000A779E">
              <w:t xml:space="preserve">капацитета високообразовниох институција предмет је </w:t>
            </w:r>
            <w:r w:rsidR="00816657">
              <w:t>регулаторних оквира у виду Националне стратегије запошљавања за период 2011</w:t>
            </w:r>
            <w:r w:rsidR="006013E3">
              <w:t>–</w:t>
            </w:r>
            <w:r w:rsidR="00816657">
              <w:t>2020.</w:t>
            </w:r>
            <w:r w:rsidR="006013E3">
              <w:rPr>
                <w:lang w:val="sr-Cyrl-BA"/>
              </w:rPr>
              <w:t xml:space="preserve"> </w:t>
            </w:r>
            <w:proofErr w:type="gramStart"/>
            <w:r w:rsidR="00816657">
              <w:t>годин</w:t>
            </w:r>
            <w:r w:rsidR="00892277">
              <w:t>е</w:t>
            </w:r>
            <w:proofErr w:type="gramEnd"/>
            <w:r w:rsidR="00816657">
              <w:t xml:space="preserve"> и Стратегије развоја образовања у Републици Србији до 2020.</w:t>
            </w:r>
            <w:r w:rsidR="006013E3">
              <w:rPr>
                <w:lang w:val="sr-Cyrl-BA"/>
              </w:rPr>
              <w:t xml:space="preserve"> </w:t>
            </w:r>
            <w:proofErr w:type="gramStart"/>
            <w:r w:rsidR="00816657">
              <w:t>године</w:t>
            </w:r>
            <w:proofErr w:type="gramEnd"/>
            <w:r w:rsidR="00816657">
              <w:t>. Аутори су у раду указали на основне проблем и трендове на тржишту рада и у високом образовању</w:t>
            </w:r>
            <w:r w:rsidR="006013E3">
              <w:rPr>
                <w:lang w:val="sr-Cyrl-BA"/>
              </w:rPr>
              <w:t xml:space="preserve"> </w:t>
            </w:r>
            <w:r w:rsidR="006013E3">
              <w:t>у</w:t>
            </w:r>
            <w:r w:rsidR="006013E3">
              <w:rPr>
                <w:lang w:val="sr-Cyrl-BA"/>
              </w:rPr>
              <w:t xml:space="preserve"> </w:t>
            </w:r>
            <w:r w:rsidR="006013E3">
              <w:t>Србији</w:t>
            </w:r>
            <w:r w:rsidR="006013E3">
              <w:rPr>
                <w:lang w:val="sr-Cyrl-BA"/>
              </w:rPr>
              <w:t xml:space="preserve">, а </w:t>
            </w:r>
            <w:r w:rsidR="006013E3">
              <w:t>предоч</w:t>
            </w:r>
            <w:r w:rsidR="006013E3">
              <w:rPr>
                <w:lang w:val="sr-Cyrl-BA"/>
              </w:rPr>
              <w:t xml:space="preserve">ени су и </w:t>
            </w:r>
            <w:r w:rsidR="006013E3">
              <w:t>пода</w:t>
            </w:r>
            <w:r w:rsidR="006013E3">
              <w:rPr>
                <w:lang w:val="sr-Cyrl-BA"/>
              </w:rPr>
              <w:t xml:space="preserve">ци </w:t>
            </w:r>
            <w:r w:rsidR="007A1977">
              <w:t>о реализацији пројекција националних стратегија у области запошљавања и образовања. Циљ рада је да укаже на кључне проблеме</w:t>
            </w:r>
            <w:r w:rsidR="00816657">
              <w:t xml:space="preserve"> </w:t>
            </w:r>
            <w:r w:rsidR="007A1977">
              <w:t>амбијента з</w:t>
            </w:r>
            <w:r w:rsidR="006013E3">
              <w:t>апошљавања у Републици Србији</w:t>
            </w:r>
            <w:r w:rsidR="006013E3">
              <w:rPr>
                <w:lang w:val="sr-Cyrl-BA"/>
              </w:rPr>
              <w:t xml:space="preserve">, те да </w:t>
            </w:r>
            <w:r w:rsidR="007A1977">
              <w:t>оц</w:t>
            </w:r>
            <w:r w:rsidR="006013E3">
              <w:rPr>
                <w:lang w:val="sr-Cyrl-BA"/>
              </w:rPr>
              <w:t>и</w:t>
            </w:r>
            <w:r w:rsidR="007A1977">
              <w:t xml:space="preserve">јени ефикасност имплементираних мјера, са посебним освртом на идентификацију диспропорције у постојећим образовним профилима и потребама тржишта рада и потецијалне улоге високообразовних институција у редуковању </w:t>
            </w:r>
            <w:r w:rsidR="006013E3">
              <w:rPr>
                <w:lang w:val="sr-Cyrl-BA"/>
              </w:rPr>
              <w:t>те диспропорције</w:t>
            </w:r>
            <w:r w:rsidR="007A1977">
              <w:t>. Закљ</w:t>
            </w:r>
            <w:r w:rsidR="00393864">
              <w:t>учак рада је да ј</w:t>
            </w:r>
            <w:r w:rsidR="007A1977">
              <w:t>е досадашња реали</w:t>
            </w:r>
            <w:r w:rsidR="006013E3">
              <w:rPr>
                <w:lang w:val="sr-Cyrl-BA"/>
              </w:rPr>
              <w:t>за</w:t>
            </w:r>
            <w:r w:rsidR="007A1977">
              <w:t xml:space="preserve">ција националних стратегија </w:t>
            </w:r>
            <w:r w:rsidR="006013E3">
              <w:rPr>
                <w:lang w:val="sr-Cyrl-BA"/>
              </w:rPr>
              <w:t xml:space="preserve">на плану </w:t>
            </w:r>
            <w:r w:rsidR="006013E3">
              <w:t>смање</w:t>
            </w:r>
            <w:r w:rsidR="006013E3">
              <w:rPr>
                <w:lang w:val="sr-Cyrl-BA"/>
              </w:rPr>
              <w:t>њ</w:t>
            </w:r>
            <w:r w:rsidR="007A1977">
              <w:t>а незапослености</w:t>
            </w:r>
            <w:r w:rsidR="00393864">
              <w:t xml:space="preserve"> дј</w:t>
            </w:r>
            <w:r w:rsidR="006013E3">
              <w:t xml:space="preserve">елимично </w:t>
            </w:r>
            <w:r w:rsidR="006013E3">
              <w:lastRenderedPageBreak/>
              <w:t>успјешна. Кључна инсти</w:t>
            </w:r>
            <w:r w:rsidR="00393864">
              <w:t>туционална рјешења која би омогућила директно усаглашавање образовних профила са потребама тржишта</w:t>
            </w:r>
            <w:r w:rsidR="006013E3">
              <w:t xml:space="preserve"> нису успостављена, а укупна бу</w:t>
            </w:r>
            <w:r w:rsidR="006013E3">
              <w:rPr>
                <w:lang w:val="sr-Cyrl-BA"/>
              </w:rPr>
              <w:t>џ</w:t>
            </w:r>
            <w:r w:rsidR="00393864">
              <w:t>етска издвајања за активне мјере запошљавања и високо образовање чине само 1</w:t>
            </w:r>
            <w:proofErr w:type="gramStart"/>
            <w:r w:rsidR="00393864">
              <w:t>,2</w:t>
            </w:r>
            <w:proofErr w:type="gramEnd"/>
            <w:r w:rsidR="00393864">
              <w:t xml:space="preserve">% бруто домаћег производа. </w:t>
            </w:r>
          </w:p>
          <w:p w:rsidR="00E03FE1" w:rsidRPr="000A779E" w:rsidRDefault="00E03FE1" w:rsidP="000921E1">
            <w:pPr>
              <w:pStyle w:val="ListParagraph"/>
              <w:spacing w:after="240"/>
              <w:contextualSpacing/>
              <w:jc w:val="both"/>
            </w:pPr>
          </w:p>
          <w:p w:rsidR="0044743D" w:rsidRPr="00E03FE1" w:rsidRDefault="0044743D" w:rsidP="00007EE0">
            <w:pPr>
              <w:pStyle w:val="ListParagraph"/>
              <w:numPr>
                <w:ilvl w:val="0"/>
                <w:numId w:val="29"/>
              </w:numPr>
              <w:spacing w:after="240"/>
              <w:contextualSpacing/>
              <w:jc w:val="both"/>
              <w:rPr>
                <w:lang w:val="bs-Cyrl-BA"/>
              </w:rPr>
            </w:pPr>
            <w:r>
              <w:t xml:space="preserve">Васиљев </w:t>
            </w:r>
            <w:proofErr w:type="gramStart"/>
            <w:r>
              <w:t>С.,</w:t>
            </w:r>
            <w:proofErr w:type="gramEnd"/>
            <w:r>
              <w:t xml:space="preserve"> Војиновић Д., </w:t>
            </w:r>
            <w:r w:rsidRPr="00B0152F">
              <w:rPr>
                <w:i/>
              </w:rPr>
              <w:t>Управљање маркетингом</w:t>
            </w:r>
            <w:r w:rsidR="00B0152F">
              <w:rPr>
                <w:lang w:val="sr-Cyrl-BA"/>
              </w:rPr>
              <w:t xml:space="preserve">, </w:t>
            </w:r>
            <w:r>
              <w:t>Центар за издавачку дјелатност Економског факултета Пале, 2016. године;</w:t>
            </w:r>
          </w:p>
          <w:p w:rsidR="00E03FE1" w:rsidRPr="001A7009" w:rsidRDefault="00E03FE1" w:rsidP="00E03FE1">
            <w:pPr>
              <w:pStyle w:val="ListParagraph"/>
              <w:spacing w:after="240"/>
              <w:contextualSpacing/>
              <w:jc w:val="both"/>
              <w:rPr>
                <w:lang w:val="bs-Cyrl-BA"/>
              </w:rPr>
            </w:pPr>
          </w:p>
          <w:p w:rsidR="001C0AD2" w:rsidRDefault="00B0152F" w:rsidP="001A7009">
            <w:pPr>
              <w:pStyle w:val="ListParagraph"/>
              <w:spacing w:after="240"/>
              <w:contextualSpacing/>
              <w:jc w:val="both"/>
            </w:pPr>
            <w:r>
              <w:rPr>
                <w:lang w:val="sr-Cyrl-BA"/>
              </w:rPr>
              <w:t>У</w:t>
            </w:r>
            <w:r w:rsidR="00AA78E9">
              <w:t>џбеник под насловом</w:t>
            </w:r>
            <w:r w:rsidR="001A7009">
              <w:t xml:space="preserve"> </w:t>
            </w:r>
            <w:r w:rsidR="001A7009" w:rsidRPr="0077002F">
              <w:rPr>
                <w:i/>
              </w:rPr>
              <w:t>Управљање маркетингом</w:t>
            </w:r>
            <w:r w:rsidR="0077002F">
              <w:rPr>
                <w:lang w:val="sr-Cyrl-BA"/>
              </w:rPr>
              <w:t xml:space="preserve">, </w:t>
            </w:r>
            <w:r w:rsidR="001A7009">
              <w:t xml:space="preserve">аутора </w:t>
            </w:r>
            <w:r w:rsidR="00813F9F">
              <w:t>Стевана Васиљ</w:t>
            </w:r>
            <w:r w:rsidR="001A7009">
              <w:t>ева и Драг</w:t>
            </w:r>
            <w:r w:rsidR="008E6BFD">
              <w:t>ана Војиновића</w:t>
            </w:r>
            <w:r w:rsidR="0077002F">
              <w:rPr>
                <w:lang w:val="sr-Cyrl-BA"/>
              </w:rPr>
              <w:t>,</w:t>
            </w:r>
            <w:r w:rsidR="008E6BFD">
              <w:t xml:space="preserve"> представља квалитетно дјело из области </w:t>
            </w:r>
            <w:r w:rsidR="0077002F">
              <w:rPr>
                <w:lang w:val="sr-Cyrl-BA"/>
              </w:rPr>
              <w:t>м</w:t>
            </w:r>
            <w:r w:rsidR="008E6BFD">
              <w:t>аркетинга</w:t>
            </w:r>
            <w:r w:rsidR="0077002F">
              <w:t>, које на разумљив и дос</w:t>
            </w:r>
            <w:r w:rsidR="0077002F">
              <w:rPr>
                <w:lang w:val="sr-Cyrl-BA"/>
              </w:rPr>
              <w:t>љ</w:t>
            </w:r>
            <w:r w:rsidR="00C578FB">
              <w:t>едан начин презентује уобичајене и савремене моделе, стратегије, активности, вјештине и технике које се могу прим</w:t>
            </w:r>
            <w:r w:rsidR="0077002F">
              <w:rPr>
                <w:lang w:val="sr-Cyrl-BA"/>
              </w:rPr>
              <w:t>и</w:t>
            </w:r>
            <w:r w:rsidR="00C578FB">
              <w:t xml:space="preserve">јенити у </w:t>
            </w:r>
            <w:r w:rsidR="0077002F">
              <w:rPr>
                <w:lang w:val="sr-Cyrl-BA"/>
              </w:rPr>
              <w:t xml:space="preserve">стварању </w:t>
            </w:r>
            <w:r w:rsidR="00C578FB">
              <w:t>пословне политике привредних субјеката. Уџбеник је обима од 331 странице и подјељен је у четири дијела.</w:t>
            </w:r>
            <w:r w:rsidR="001C0AD2">
              <w:t xml:space="preserve"> </w:t>
            </w:r>
            <w:r w:rsidR="0077002F">
              <w:rPr>
                <w:lang w:val="sr-Cyrl-BA"/>
              </w:rPr>
              <w:t>Његова п</w:t>
            </w:r>
            <w:r w:rsidR="0077002F">
              <w:t>римарн</w:t>
            </w:r>
            <w:r w:rsidR="0077002F">
              <w:rPr>
                <w:lang w:val="sr-Cyrl-BA"/>
              </w:rPr>
              <w:t xml:space="preserve">а сврха </w:t>
            </w:r>
            <w:r w:rsidR="001C0AD2">
              <w:t>је</w:t>
            </w:r>
            <w:r w:rsidR="0077002F">
              <w:rPr>
                <w:lang w:val="sr-Cyrl-BA"/>
              </w:rPr>
              <w:t>сте</w:t>
            </w:r>
            <w:r w:rsidR="001C0AD2">
              <w:t xml:space="preserve"> да се филозофија </w:t>
            </w:r>
            <w:r w:rsidR="0077002F">
              <w:rPr>
                <w:lang w:val="sr-Cyrl-BA"/>
              </w:rPr>
              <w:t>м</w:t>
            </w:r>
            <w:r w:rsidR="001C0AD2">
              <w:t>аркетинга, његова улога и ор</w:t>
            </w:r>
            <w:r w:rsidR="0077002F">
              <w:rPr>
                <w:lang w:val="sr-Cyrl-BA"/>
              </w:rPr>
              <w:t>и</w:t>
            </w:r>
            <w:r w:rsidR="001C0AD2">
              <w:t>јентација према потрошачу на адекватан начин приближи читаоцу.</w:t>
            </w:r>
          </w:p>
          <w:p w:rsidR="001A7009" w:rsidRDefault="001C0AD2" w:rsidP="001A7009">
            <w:pPr>
              <w:pStyle w:val="ListParagraph"/>
              <w:spacing w:after="240"/>
              <w:contextualSpacing/>
              <w:jc w:val="both"/>
            </w:pPr>
            <w:r>
              <w:t xml:space="preserve">Први дио </w:t>
            </w:r>
            <w:r w:rsidR="0077002F">
              <w:rPr>
                <w:lang w:val="sr-Cyrl-BA"/>
              </w:rPr>
              <w:t xml:space="preserve">представља анализу </w:t>
            </w:r>
            <w:r w:rsidR="0077002F">
              <w:t>савремен</w:t>
            </w:r>
            <w:r w:rsidR="0077002F">
              <w:rPr>
                <w:lang w:val="sr-Cyrl-BA"/>
              </w:rPr>
              <w:t xml:space="preserve">их </w:t>
            </w:r>
            <w:r>
              <w:t xml:space="preserve">дешавања на пољу </w:t>
            </w:r>
            <w:r w:rsidR="0077002F">
              <w:rPr>
                <w:lang w:val="sr-Cyrl-BA"/>
              </w:rPr>
              <w:t>м</w:t>
            </w:r>
            <w:r>
              <w:t xml:space="preserve">аркетинга, уз посебан акценат на утицај </w:t>
            </w:r>
            <w:r w:rsidRPr="0077002F">
              <w:rPr>
                <w:i/>
              </w:rPr>
              <w:t>е-маркетинга</w:t>
            </w:r>
            <w:r>
              <w:t xml:space="preserve"> и управљања односима са потрошачима. Други дио односи се на планирање маркетиншких активности, са дефинисаним поступком, фазама</w:t>
            </w:r>
            <w:r w:rsidR="0077002F">
              <w:rPr>
                <w:lang w:val="sr-Cyrl-BA"/>
              </w:rPr>
              <w:t xml:space="preserve">, те </w:t>
            </w:r>
            <w:r>
              <w:t>страте</w:t>
            </w:r>
            <w:r w:rsidR="0077002F">
              <w:t>гијом и тактиком планирања</w:t>
            </w:r>
            <w:r w:rsidR="0077002F">
              <w:rPr>
                <w:lang w:val="sr-Cyrl-BA"/>
              </w:rPr>
              <w:t xml:space="preserve"> као </w:t>
            </w:r>
            <w:r w:rsidR="0077002F">
              <w:t>кључн</w:t>
            </w:r>
            <w:r w:rsidR="0077002F">
              <w:rPr>
                <w:lang w:val="sr-Cyrl-BA"/>
              </w:rPr>
              <w:t xml:space="preserve">им </w:t>
            </w:r>
            <w:r w:rsidR="0077002F">
              <w:t>елемент</w:t>
            </w:r>
            <w:r w:rsidR="0077002F">
              <w:rPr>
                <w:lang w:val="sr-Cyrl-BA"/>
              </w:rPr>
              <w:t xml:space="preserve">има </w:t>
            </w:r>
            <w:r>
              <w:t>у процесу доношења послов</w:t>
            </w:r>
            <w:r w:rsidR="0077002F">
              <w:t>них одлука. Трећи дио</w:t>
            </w:r>
            <w:r w:rsidR="00613CEC">
              <w:t xml:space="preserve"> садржи детаљну класификацију облика организовања маркетиншких активности уз детаљно и јасно дефинисање и предности и недостака свих организационих облика. </w:t>
            </w:r>
            <w:r w:rsidR="00813F9F">
              <w:t>Четврти дио</w:t>
            </w:r>
            <w:r w:rsidR="00C578FB">
              <w:t xml:space="preserve"> </w:t>
            </w:r>
            <w:r w:rsidR="00813F9F">
              <w:t>уџбеник</w:t>
            </w:r>
            <w:r w:rsidR="00883CE8">
              <w:t>а бави се контролом маркетинга</w:t>
            </w:r>
            <w:r w:rsidR="0077002F">
              <w:t xml:space="preserve"> као логичн</w:t>
            </w:r>
            <w:r w:rsidR="0077002F">
              <w:rPr>
                <w:lang w:val="sr-Cyrl-BA"/>
              </w:rPr>
              <w:t xml:space="preserve">им </w:t>
            </w:r>
            <w:r w:rsidR="0077002F">
              <w:t>слијед</w:t>
            </w:r>
            <w:r w:rsidR="0077002F">
              <w:rPr>
                <w:lang w:val="sr-Cyrl-BA"/>
              </w:rPr>
              <w:t xml:space="preserve">ом </w:t>
            </w:r>
            <w:r w:rsidR="00813F9F">
              <w:t xml:space="preserve">маркетиншких размишљања, </w:t>
            </w:r>
            <w:r w:rsidR="0077002F">
              <w:rPr>
                <w:lang w:val="sr-Cyrl-BA"/>
              </w:rPr>
              <w:t xml:space="preserve">односно </w:t>
            </w:r>
            <w:r w:rsidR="0077002F">
              <w:t>као перманентној активности</w:t>
            </w:r>
            <w:r w:rsidR="0077002F">
              <w:rPr>
                <w:lang w:val="sr-Cyrl-BA"/>
              </w:rPr>
              <w:t xml:space="preserve"> </w:t>
            </w:r>
            <w:r w:rsidR="00813F9F">
              <w:t xml:space="preserve">која је у фунцкији превентивног дјеловања и кориговања </w:t>
            </w:r>
            <w:r w:rsidR="0077002F">
              <w:rPr>
                <w:lang w:val="sr-Cyrl-BA"/>
              </w:rPr>
              <w:t xml:space="preserve">актуелних </w:t>
            </w:r>
            <w:r w:rsidR="00813F9F">
              <w:t>и креације но</w:t>
            </w:r>
            <w:r w:rsidR="0077002F">
              <w:t>вих активности. Читљивост, дос</w:t>
            </w:r>
            <w:r w:rsidR="0077002F">
              <w:rPr>
                <w:lang w:val="sr-Cyrl-BA"/>
              </w:rPr>
              <w:t>љ</w:t>
            </w:r>
            <w:r w:rsidR="00813F9F">
              <w:t>едност, примјери, истраживачка ор</w:t>
            </w:r>
            <w:r w:rsidR="0077002F">
              <w:rPr>
                <w:lang w:val="sr-Cyrl-BA"/>
              </w:rPr>
              <w:t>и</w:t>
            </w:r>
            <w:r w:rsidR="00813F9F">
              <w:t xml:space="preserve">јентација, </w:t>
            </w:r>
            <w:r w:rsidR="0077002F">
              <w:rPr>
                <w:lang w:val="sr-Cyrl-BA"/>
              </w:rPr>
              <w:t xml:space="preserve">те </w:t>
            </w:r>
            <w:r w:rsidR="00813F9F">
              <w:t>велики број илустрација дају овом дјелу карактер практичности и чине га прикладним за све оне који се сусрећу</w:t>
            </w:r>
            <w:r w:rsidR="0077002F">
              <w:rPr>
                <w:lang w:val="sr-Cyrl-BA"/>
              </w:rPr>
              <w:t xml:space="preserve"> </w:t>
            </w:r>
            <w:r w:rsidR="00813F9F">
              <w:t>са овом области и у те</w:t>
            </w:r>
            <w:r w:rsidR="0077002F">
              <w:rPr>
                <w:lang w:val="sr-Cyrl-BA"/>
              </w:rPr>
              <w:t>о</w:t>
            </w:r>
            <w:r w:rsidR="00813F9F">
              <w:t xml:space="preserve">ретском и </w:t>
            </w:r>
            <w:r w:rsidR="005674E6">
              <w:rPr>
                <w:lang w:val="sr-Cyrl-BA"/>
              </w:rPr>
              <w:t>у</w:t>
            </w:r>
            <w:r w:rsidR="0077002F">
              <w:rPr>
                <w:lang w:val="sr-Cyrl-BA"/>
              </w:rPr>
              <w:t xml:space="preserve"> </w:t>
            </w:r>
            <w:r w:rsidR="00813F9F">
              <w:t>практичном</w:t>
            </w:r>
            <w:r w:rsidR="0077002F">
              <w:rPr>
                <w:lang w:val="sr-Cyrl-BA"/>
              </w:rPr>
              <w:t xml:space="preserve"> </w:t>
            </w:r>
            <w:r w:rsidR="005674E6">
              <w:t>погледу</w:t>
            </w:r>
            <w:r w:rsidR="0010590B">
              <w:t xml:space="preserve">. </w:t>
            </w:r>
          </w:p>
          <w:p w:rsidR="00E03FE1" w:rsidRPr="001A7009" w:rsidRDefault="00E03FE1" w:rsidP="001A7009">
            <w:pPr>
              <w:pStyle w:val="ListParagraph"/>
              <w:spacing w:after="240"/>
              <w:contextualSpacing/>
              <w:jc w:val="both"/>
            </w:pPr>
          </w:p>
          <w:p w:rsidR="0044743D" w:rsidRPr="00E03FE1" w:rsidRDefault="003530EB" w:rsidP="00007EE0">
            <w:pPr>
              <w:pStyle w:val="ListParagraph"/>
              <w:numPr>
                <w:ilvl w:val="0"/>
                <w:numId w:val="29"/>
              </w:numPr>
              <w:spacing w:after="240"/>
              <w:contextualSpacing/>
              <w:jc w:val="both"/>
              <w:rPr>
                <w:lang w:val="bs-Cyrl-BA"/>
              </w:rPr>
            </w:pPr>
            <w:r>
              <w:rPr>
                <w:lang w:val="bs-Cyrl-BA"/>
              </w:rPr>
              <w:t>Војиновић</w:t>
            </w:r>
            <w:r w:rsidR="0077002F">
              <w:rPr>
                <w:lang w:val="bs-Cyrl-BA"/>
              </w:rPr>
              <w:t xml:space="preserve"> Д., Војиновић Ж., Шаренац Н., </w:t>
            </w:r>
            <w:r w:rsidRPr="0077002F">
              <w:rPr>
                <w:i/>
                <w:lang w:val="bs-Cyrl-BA"/>
              </w:rPr>
              <w:t>Импликације система образовања на перцепцију квалитета радних мјеста у туризму</w:t>
            </w:r>
            <w:r w:rsidR="0077002F">
              <w:rPr>
                <w:lang w:val="bs-Cyrl-BA"/>
              </w:rPr>
              <w:t>, Ч</w:t>
            </w:r>
            <w:r>
              <w:rPr>
                <w:lang w:val="bs-Cyrl-BA"/>
              </w:rPr>
              <w:t>етврта међународна конференција Економског факултета Брчко, 2017. године;</w:t>
            </w:r>
          </w:p>
          <w:p w:rsidR="00E03FE1" w:rsidRDefault="00E03FE1" w:rsidP="00E03FE1">
            <w:pPr>
              <w:pStyle w:val="ListParagraph"/>
              <w:spacing w:after="240"/>
              <w:contextualSpacing/>
              <w:jc w:val="both"/>
              <w:rPr>
                <w:lang w:val="bs-Cyrl-BA"/>
              </w:rPr>
            </w:pPr>
          </w:p>
          <w:p w:rsidR="00F51327" w:rsidRDefault="00145F16" w:rsidP="005A43EE">
            <w:pPr>
              <w:pStyle w:val="ListParagraph"/>
              <w:spacing w:after="240"/>
              <w:contextualSpacing/>
              <w:jc w:val="both"/>
            </w:pPr>
            <w:r>
              <w:rPr>
                <w:lang w:val="bs-Cyrl-BA"/>
              </w:rPr>
              <w:t>Сектор</w:t>
            </w:r>
            <w:r w:rsidR="00F51327">
              <w:rPr>
                <w:lang w:val="bs-Cyrl-BA"/>
              </w:rPr>
              <w:t xml:space="preserve"> услуга</w:t>
            </w:r>
            <w:r w:rsidR="00F9140A">
              <w:rPr>
                <w:lang w:val="bs-Cyrl-BA"/>
              </w:rPr>
              <w:t>, посебно туриз</w:t>
            </w:r>
            <w:r w:rsidR="0062071B">
              <w:rPr>
                <w:lang w:val="bs-Cyrl-BA"/>
              </w:rPr>
              <w:t>а</w:t>
            </w:r>
            <w:r w:rsidR="00F9140A">
              <w:rPr>
                <w:lang w:val="bs-Cyrl-BA"/>
              </w:rPr>
              <w:t>м</w:t>
            </w:r>
            <w:r w:rsidR="0077002F">
              <w:rPr>
                <w:lang w:val="bs-Cyrl-BA"/>
              </w:rPr>
              <w:t>,</w:t>
            </w:r>
            <w:r>
              <w:rPr>
                <w:lang w:val="bs-Cyrl-BA"/>
              </w:rPr>
              <w:t xml:space="preserve"> према свим показатељима у друштвено-   привредним кретањима несумњи</w:t>
            </w:r>
            <w:r w:rsidR="00867BC5">
              <w:rPr>
                <w:lang w:val="bs-Cyrl-BA"/>
              </w:rPr>
              <w:t xml:space="preserve">во заузима најзначајније мјесто. </w:t>
            </w:r>
            <w:r w:rsidR="0077002F">
              <w:rPr>
                <w:lang w:val="bs-Cyrl-BA"/>
              </w:rPr>
              <w:t xml:space="preserve">У овом раду </w:t>
            </w:r>
            <w:r>
              <w:rPr>
                <w:lang w:val="bs-Cyrl-BA"/>
              </w:rPr>
              <w:t xml:space="preserve">посебна пажња посвећена је односу система образовања </w:t>
            </w:r>
            <w:r w:rsidR="0077002F">
              <w:rPr>
                <w:lang w:val="bs-Cyrl-BA"/>
              </w:rPr>
              <w:t xml:space="preserve">и перцепцији </w:t>
            </w:r>
            <w:r>
              <w:rPr>
                <w:lang w:val="bs-Cyrl-BA"/>
              </w:rPr>
              <w:t>квалитета радних мјеста у туристичкој дјелатности Републике Српске.</w:t>
            </w:r>
            <w:r w:rsidR="00867BC5">
              <w:rPr>
                <w:lang w:val="bs-Cyrl-BA"/>
              </w:rPr>
              <w:t xml:space="preserve"> У теоретском и практичнопм аспекту све више пажње посвећује се</w:t>
            </w:r>
            <w:r w:rsidR="0077002F">
              <w:rPr>
                <w:lang w:val="bs-Cyrl-BA"/>
              </w:rPr>
              <w:t xml:space="preserve"> маркетинг менаџменту у туризму, </w:t>
            </w:r>
            <w:r w:rsidR="00867BC5">
              <w:rPr>
                <w:lang w:val="bs-Cyrl-BA"/>
              </w:rPr>
              <w:t>тј. процесима планирања, организовања и контроле пословних функција туристичких предузећа. Носиоци ових активности су запослени у туристи</w:t>
            </w:r>
            <w:r w:rsidR="0077002F">
              <w:rPr>
                <w:lang w:val="bs-Cyrl-BA"/>
              </w:rPr>
              <w:t>чкој индустрији, који као навр</w:t>
            </w:r>
            <w:r w:rsidR="00867BC5">
              <w:rPr>
                <w:lang w:val="bs-Cyrl-BA"/>
              </w:rPr>
              <w:t>еднији ресурс своји</w:t>
            </w:r>
            <w:r w:rsidR="0077002F">
              <w:rPr>
                <w:lang w:val="bs-Cyrl-BA"/>
              </w:rPr>
              <w:t xml:space="preserve">м радом и односом према туристима </w:t>
            </w:r>
            <w:r w:rsidR="00867BC5">
              <w:rPr>
                <w:lang w:val="bs-Cyrl-BA"/>
              </w:rPr>
              <w:t>могу да повећају или умање квалитет и вр</w:t>
            </w:r>
            <w:r w:rsidR="0077002F">
              <w:rPr>
                <w:lang w:val="bs-Cyrl-BA"/>
              </w:rPr>
              <w:t>и</w:t>
            </w:r>
            <w:r w:rsidR="00867BC5">
              <w:rPr>
                <w:lang w:val="bs-Cyrl-BA"/>
              </w:rPr>
              <w:t xml:space="preserve">једност производа/услуге. Квалитетан и ефикасан систем образовања основни је услов квалитета радне снаге. У овом раду анализа запослених кадрова у туризму Републике Српске вршена је </w:t>
            </w:r>
            <w:r w:rsidR="0077002F">
              <w:rPr>
                <w:lang w:val="bs-Cyrl-BA"/>
              </w:rPr>
              <w:t xml:space="preserve">у </w:t>
            </w:r>
            <w:r w:rsidR="00867BC5">
              <w:rPr>
                <w:lang w:val="bs-Cyrl-BA"/>
              </w:rPr>
              <w:t>туристичким организ</w:t>
            </w:r>
            <w:r w:rsidR="0077002F">
              <w:rPr>
                <w:lang w:val="bs-Cyrl-BA"/>
              </w:rPr>
              <w:t xml:space="preserve">ацијама, туристичким агенцијама, </w:t>
            </w:r>
            <w:r w:rsidR="00867BC5">
              <w:rPr>
                <w:lang w:val="bs-Cyrl-BA"/>
              </w:rPr>
              <w:t>хотелима</w:t>
            </w:r>
            <w:r w:rsidR="00F9140A">
              <w:rPr>
                <w:lang w:val="bs-Cyrl-BA"/>
              </w:rPr>
              <w:t xml:space="preserve"> и мотелима. </w:t>
            </w:r>
            <w:r w:rsidR="005A43EE">
              <w:rPr>
                <w:lang w:val="bs-Cyrl-BA"/>
              </w:rPr>
              <w:t xml:space="preserve">Према јавно </w:t>
            </w:r>
            <w:r w:rsidR="005A43EE">
              <w:rPr>
                <w:lang w:val="bs-Cyrl-BA"/>
              </w:rPr>
              <w:lastRenderedPageBreak/>
              <w:t xml:space="preserve">израженим подацима, </w:t>
            </w:r>
            <w:r w:rsidR="00F9140A">
              <w:rPr>
                <w:lang w:val="bs-Cyrl-BA"/>
              </w:rPr>
              <w:t>Република Српска има туристички потенцијал</w:t>
            </w:r>
            <w:r w:rsidR="005A43EE">
              <w:rPr>
                <w:lang w:val="bs-Cyrl-BA"/>
              </w:rPr>
              <w:t>, али недовоњно образовног кадр</w:t>
            </w:r>
            <w:r w:rsidR="00F9140A">
              <w:rPr>
                <w:lang w:val="bs-Cyrl-BA"/>
              </w:rPr>
              <w:t>а. Према</w:t>
            </w:r>
            <w:r w:rsidR="005A43EE">
              <w:rPr>
                <w:lang w:val="bs-Cyrl-BA"/>
              </w:rPr>
              <w:t xml:space="preserve"> подацима Завода за запошљавање, </w:t>
            </w:r>
            <w:r w:rsidR="00F9140A">
              <w:rPr>
                <w:lang w:val="bs-Cyrl-BA"/>
              </w:rPr>
              <w:t xml:space="preserve">постоји незапослени кадар, а хотелијери и угоститељи тврде да </w:t>
            </w:r>
            <w:r w:rsidR="005A43EE">
              <w:rPr>
                <w:lang w:val="bs-Cyrl-BA"/>
              </w:rPr>
              <w:t xml:space="preserve">кадра </w:t>
            </w:r>
            <w:r w:rsidR="00F9140A">
              <w:rPr>
                <w:lang w:val="bs-Cyrl-BA"/>
              </w:rPr>
              <w:t>не</w:t>
            </w:r>
            <w:r w:rsidR="005A43EE">
              <w:rPr>
                <w:lang w:val="bs-Cyrl-BA"/>
              </w:rPr>
              <w:t xml:space="preserve">достаје. Аутори у </w:t>
            </w:r>
            <w:r w:rsidR="00F9140A">
              <w:rPr>
                <w:lang w:val="bs-Cyrl-BA"/>
              </w:rPr>
              <w:t xml:space="preserve">раду презентују да на подручју РС </w:t>
            </w:r>
            <w:r w:rsidR="00DA5EDF">
              <w:rPr>
                <w:lang w:val="bs-Cyrl-BA"/>
              </w:rPr>
              <w:t>постоји</w:t>
            </w:r>
            <w:r w:rsidR="00F9140A">
              <w:rPr>
                <w:lang w:val="bs-Cyrl-BA"/>
              </w:rPr>
              <w:t xml:space="preserve"> развијен систем средњег и високог образовања</w:t>
            </w:r>
            <w:r w:rsidR="005A43EE">
              <w:rPr>
                <w:lang w:val="bs-Cyrl-BA"/>
              </w:rPr>
              <w:t xml:space="preserve"> за потребе туризма. Перцепцију </w:t>
            </w:r>
            <w:r w:rsidR="00DA5EDF">
              <w:rPr>
                <w:lang w:val="bs-Cyrl-BA"/>
              </w:rPr>
              <w:t xml:space="preserve">квалитета радних мјеста у туризму РС аутори су дефинисали методом директног истраживања, а као алат кориштен је анкетни упитник. </w:t>
            </w:r>
            <w:r w:rsidR="005A43EE">
              <w:rPr>
                <w:lang w:val="bs-Cyrl-BA"/>
              </w:rPr>
              <w:t>Закљ</w:t>
            </w:r>
            <w:r w:rsidR="006360BE">
              <w:rPr>
                <w:lang w:val="bs-Cyrl-BA"/>
              </w:rPr>
              <w:t>учак рада је да перцепција квалитета радних мјеста у туризму указује на то</w:t>
            </w:r>
            <w:r w:rsidR="005A43EE">
              <w:rPr>
                <w:lang w:val="bs-Cyrl-BA"/>
              </w:rPr>
              <w:t xml:space="preserve"> да су потербне </w:t>
            </w:r>
            <w:r w:rsidR="006360BE" w:rsidRPr="005A43EE">
              <w:rPr>
                <w:lang w:val="bs-Cyrl-BA"/>
              </w:rPr>
              <w:t>озбиљне промјене у систему образовања и у односу према запосленима у овом сектору. Рад у туризму оптерећен је ниским примањима, сезон</w:t>
            </w:r>
            <w:r w:rsidR="005A43EE">
              <w:rPr>
                <w:lang w:val="bs-Cyrl-BA"/>
              </w:rPr>
              <w:t>ским карактером рада, „захтјев</w:t>
            </w:r>
            <w:r w:rsidR="006360BE" w:rsidRPr="005A43EE">
              <w:rPr>
                <w:lang w:val="bs-Cyrl-BA"/>
              </w:rPr>
              <w:t>ним</w:t>
            </w:r>
            <w:r w:rsidR="005A43EE">
              <w:rPr>
                <w:lang w:val="bs-Cyrl-BA"/>
              </w:rPr>
              <w:t>“</w:t>
            </w:r>
            <w:r w:rsidR="006360BE" w:rsidRPr="005A43EE">
              <w:rPr>
                <w:lang w:val="bs-Cyrl-BA"/>
              </w:rPr>
              <w:t xml:space="preserve"> гостима, па и дискриминацијом радника.</w:t>
            </w:r>
          </w:p>
          <w:p w:rsidR="00E03FE1" w:rsidRPr="00E03FE1" w:rsidRDefault="00E03FE1" w:rsidP="005A43EE">
            <w:pPr>
              <w:pStyle w:val="ListParagraph"/>
              <w:spacing w:after="240"/>
              <w:contextualSpacing/>
              <w:jc w:val="both"/>
            </w:pPr>
          </w:p>
          <w:p w:rsidR="003530EB" w:rsidRPr="00E03FE1" w:rsidRDefault="003530EB" w:rsidP="00007EE0">
            <w:pPr>
              <w:pStyle w:val="ListParagraph"/>
              <w:numPr>
                <w:ilvl w:val="0"/>
                <w:numId w:val="29"/>
              </w:numPr>
              <w:spacing w:after="240"/>
              <w:contextualSpacing/>
              <w:jc w:val="both"/>
              <w:rPr>
                <w:lang w:val="bs-Cyrl-BA"/>
              </w:rPr>
            </w:pPr>
            <w:r>
              <w:rPr>
                <w:lang w:val="bs-Cyrl-BA"/>
              </w:rPr>
              <w:t xml:space="preserve">Војиновић Д., Мирковић С., Тешић В., </w:t>
            </w:r>
            <w:r w:rsidRPr="005A43EE">
              <w:rPr>
                <w:lang w:val="bs-Cyrl-BA"/>
              </w:rPr>
              <w:t>CRM</w:t>
            </w:r>
            <w:r w:rsidRPr="005A43EE">
              <w:rPr>
                <w:i/>
                <w:lang w:val="bs-Cyrl-BA"/>
              </w:rPr>
              <w:t xml:space="preserve"> у хотелском пословању</w:t>
            </w:r>
            <w:r w:rsidR="005A43EE">
              <w:rPr>
                <w:lang w:val="bs-Cyrl-BA"/>
              </w:rPr>
              <w:t xml:space="preserve">, </w:t>
            </w:r>
            <w:r w:rsidRPr="003F5713">
              <w:rPr>
                <w:i/>
              </w:rPr>
              <w:t>Јахорински пословни форум</w:t>
            </w:r>
            <w:r>
              <w:t>, 2017. године;</w:t>
            </w:r>
          </w:p>
          <w:p w:rsidR="00E03FE1" w:rsidRPr="00E3240D" w:rsidRDefault="00E03FE1" w:rsidP="00E03FE1">
            <w:pPr>
              <w:pStyle w:val="ListParagraph"/>
              <w:spacing w:after="240"/>
              <w:contextualSpacing/>
              <w:jc w:val="both"/>
              <w:rPr>
                <w:lang w:val="bs-Cyrl-BA"/>
              </w:rPr>
            </w:pPr>
          </w:p>
          <w:p w:rsidR="00E3240D" w:rsidRDefault="00E3240D" w:rsidP="00E3240D">
            <w:pPr>
              <w:pStyle w:val="ListParagraph"/>
              <w:spacing w:after="240"/>
              <w:contextualSpacing/>
              <w:jc w:val="both"/>
            </w:pPr>
            <w:r>
              <w:t>Конкуренција у савременим услови</w:t>
            </w:r>
            <w:r w:rsidR="007E6F28">
              <w:t>м</w:t>
            </w:r>
            <w:r>
              <w:t>а</w:t>
            </w:r>
            <w:r w:rsidR="007E6F28">
              <w:t xml:space="preserve"> </w:t>
            </w:r>
            <w:r>
              <w:t>пословања</w:t>
            </w:r>
            <w:r w:rsidR="007E6F28">
              <w:t xml:space="preserve"> постаје снажнија, разноврснија и сва</w:t>
            </w:r>
            <w:r w:rsidR="00593222">
              <w:t>ким даном све иновативнија</w:t>
            </w:r>
            <w:r w:rsidR="007E6F28">
              <w:t>. Предузећа и организације прилагођавају своје активности према захтјевима и потребама тржишта</w:t>
            </w:r>
            <w:r w:rsidR="00B76B49">
              <w:t xml:space="preserve">, пословних сарадника, </w:t>
            </w:r>
            <w:r w:rsidR="007E6F28">
              <w:t xml:space="preserve">али превенствено корисника њихових производа и услуга. </w:t>
            </w:r>
            <w:r w:rsidR="00B76B49">
              <w:t>Како би се побољшали квантитативни и ква</w:t>
            </w:r>
            <w:r w:rsidR="005A43EE">
              <w:t>литативни односи са потрошачима</w:t>
            </w:r>
            <w:r w:rsidR="005A43EE">
              <w:rPr>
                <w:lang w:val="sr-Cyrl-BA"/>
              </w:rPr>
              <w:t xml:space="preserve">, </w:t>
            </w:r>
            <w:r w:rsidR="00B76B49">
              <w:t>посебна пажња посвећује с</w:t>
            </w:r>
            <w:r w:rsidR="005A43EE">
              <w:rPr>
                <w:lang w:val="sr-Cyrl-BA"/>
              </w:rPr>
              <w:t>е</w:t>
            </w:r>
            <w:r w:rsidR="00B76B49">
              <w:t xml:space="preserve"> управљању односима са потрошачима, односно страте</w:t>
            </w:r>
            <w:r w:rsidR="009903D3">
              <w:t xml:space="preserve">гији </w:t>
            </w:r>
            <w:r w:rsidR="009903D3" w:rsidRPr="005A43EE">
              <w:rPr>
                <w:i/>
              </w:rPr>
              <w:t>CRM</w:t>
            </w:r>
            <w:r w:rsidR="009903D3">
              <w:t>-a.</w:t>
            </w:r>
            <w:r w:rsidR="00B76B49">
              <w:t xml:space="preserve"> </w:t>
            </w:r>
            <w:r w:rsidR="00B76B49" w:rsidRPr="005A43EE">
              <w:rPr>
                <w:i/>
              </w:rPr>
              <w:t>CRM</w:t>
            </w:r>
            <w:r w:rsidR="00B76B49">
              <w:t xml:space="preserve"> </w:t>
            </w:r>
            <w:r w:rsidR="009903D3">
              <w:t xml:space="preserve">као пословна стратегија </w:t>
            </w:r>
            <w:r w:rsidR="00B76B49">
              <w:t>поставља потрошача</w:t>
            </w:r>
            <w:r w:rsidR="009903D3">
              <w:t>, његове потербе у основ свих активности предузећа. У овом раду анализиран</w:t>
            </w:r>
            <w:r w:rsidR="005A43EE">
              <w:rPr>
                <w:lang w:val="sr-Cyrl-BA"/>
              </w:rPr>
              <w:t>а</w:t>
            </w:r>
            <w:r w:rsidR="009903D3">
              <w:t xml:space="preserve"> је примјена </w:t>
            </w:r>
            <w:r w:rsidR="009903D3" w:rsidRPr="005A43EE">
              <w:rPr>
                <w:i/>
              </w:rPr>
              <w:t>CRM</w:t>
            </w:r>
            <w:r w:rsidR="009903D3">
              <w:t xml:space="preserve"> концепта у хотелским и туристичким објектима на подручју РС.</w:t>
            </w:r>
            <w:r w:rsidR="005A43EE">
              <w:rPr>
                <w:lang w:val="sr-Cyrl-BA"/>
              </w:rPr>
              <w:t xml:space="preserve"> На основу </w:t>
            </w:r>
            <w:r w:rsidR="005A43EE">
              <w:t>проведено</w:t>
            </w:r>
            <w:r w:rsidR="005A43EE">
              <w:rPr>
                <w:lang w:val="sr-Cyrl-BA"/>
              </w:rPr>
              <w:t xml:space="preserve">г </w:t>
            </w:r>
            <w:r w:rsidR="005A43EE">
              <w:t>истраживањ</w:t>
            </w:r>
            <w:r w:rsidR="005A43EE">
              <w:rPr>
                <w:lang w:val="sr-Cyrl-BA"/>
              </w:rPr>
              <w:t xml:space="preserve">а констатовано је да </w:t>
            </w:r>
            <w:r w:rsidR="009903D3">
              <w:t>управљање односима са потрошачима на просто</w:t>
            </w:r>
            <w:r w:rsidR="005A43EE">
              <w:t>ру РС није још увијек заживјело</w:t>
            </w:r>
            <w:r w:rsidR="009903D3">
              <w:t xml:space="preserve">, прије свега </w:t>
            </w:r>
            <w:r w:rsidR="005A43EE">
              <w:rPr>
                <w:lang w:val="sr-Cyrl-BA"/>
              </w:rPr>
              <w:t xml:space="preserve">због </w:t>
            </w:r>
            <w:r w:rsidR="009903D3">
              <w:t>недовољне примјене информационих технологија, недовољног познавања вриједнос</w:t>
            </w:r>
            <w:r w:rsidR="005A43EE">
              <w:rPr>
                <w:lang w:val="sr-Cyrl-BA"/>
              </w:rPr>
              <w:t>т</w:t>
            </w:r>
            <w:r w:rsidR="009903D3">
              <w:t xml:space="preserve">и овог концепта пословања, те </w:t>
            </w:r>
            <w:r w:rsidR="005A43EE">
              <w:rPr>
                <w:lang w:val="sr-Cyrl-BA"/>
              </w:rPr>
              <w:t xml:space="preserve">због </w:t>
            </w:r>
            <w:r w:rsidR="005A43EE">
              <w:t>бо</w:t>
            </w:r>
            <w:r w:rsidR="009903D3">
              <w:t>ј</w:t>
            </w:r>
            <w:r w:rsidR="005A43EE">
              <w:rPr>
                <w:lang w:val="sr-Cyrl-BA"/>
              </w:rPr>
              <w:t>аз</w:t>
            </w:r>
            <w:r w:rsidR="009903D3">
              <w:t xml:space="preserve">ни од промјена. </w:t>
            </w:r>
          </w:p>
          <w:p w:rsidR="00E03FE1" w:rsidRPr="009903D3" w:rsidRDefault="00E03FE1" w:rsidP="00E3240D">
            <w:pPr>
              <w:pStyle w:val="ListParagraph"/>
              <w:spacing w:after="240"/>
              <w:contextualSpacing/>
              <w:jc w:val="both"/>
            </w:pPr>
          </w:p>
          <w:p w:rsidR="003530EB" w:rsidRPr="00E03FE1" w:rsidRDefault="003530EB" w:rsidP="00007EE0">
            <w:pPr>
              <w:pStyle w:val="ListParagraph"/>
              <w:numPr>
                <w:ilvl w:val="0"/>
                <w:numId w:val="29"/>
              </w:numPr>
              <w:spacing w:after="240"/>
              <w:contextualSpacing/>
              <w:jc w:val="both"/>
              <w:rPr>
                <w:lang w:val="bs-Cyrl-BA"/>
              </w:rPr>
            </w:pPr>
            <w:r>
              <w:t xml:space="preserve">Војиновић </w:t>
            </w:r>
            <w:proofErr w:type="gramStart"/>
            <w:r>
              <w:t>Д.,</w:t>
            </w:r>
            <w:proofErr w:type="gramEnd"/>
            <w:r>
              <w:t xml:space="preserve"> Рац А.</w:t>
            </w:r>
            <w:r w:rsidR="005A43EE">
              <w:rPr>
                <w:lang w:val="sr-Cyrl-BA"/>
              </w:rPr>
              <w:t>,</w:t>
            </w:r>
            <w:r>
              <w:t xml:space="preserve"> </w:t>
            </w:r>
            <w:r w:rsidRPr="005A43EE">
              <w:rPr>
                <w:i/>
              </w:rPr>
              <w:t>ЕУ фондови као инструмент развоја туризма у Босни и Херцеговини</w:t>
            </w:r>
            <w:r>
              <w:t xml:space="preserve">, </w:t>
            </w:r>
            <w:r w:rsidRPr="003F5713">
              <w:rPr>
                <w:i/>
              </w:rPr>
              <w:t>Јахорински пословни форум</w:t>
            </w:r>
            <w:r>
              <w:t xml:space="preserve">, 2018. </w:t>
            </w:r>
            <w:proofErr w:type="gramStart"/>
            <w:r>
              <w:t>године</w:t>
            </w:r>
            <w:proofErr w:type="gramEnd"/>
            <w:r>
              <w:t>.</w:t>
            </w:r>
          </w:p>
          <w:p w:rsidR="00E03FE1" w:rsidRPr="00B90DD3" w:rsidRDefault="00E03FE1" w:rsidP="00E03FE1">
            <w:pPr>
              <w:pStyle w:val="ListParagraph"/>
              <w:spacing w:after="240"/>
              <w:contextualSpacing/>
              <w:jc w:val="both"/>
              <w:rPr>
                <w:lang w:val="bs-Cyrl-BA"/>
              </w:rPr>
            </w:pPr>
          </w:p>
          <w:p w:rsidR="00FF7F6F" w:rsidRPr="00A77D95" w:rsidRDefault="00B90DD3" w:rsidP="00A77D95">
            <w:pPr>
              <w:pStyle w:val="ListParagraph"/>
              <w:spacing w:after="240"/>
              <w:contextualSpacing/>
              <w:jc w:val="both"/>
            </w:pPr>
            <w:r>
              <w:t xml:space="preserve">Туризам је данас једна од најпрофитабилнијих и највећих индустрија, а посебну важност има за </w:t>
            </w:r>
            <w:r w:rsidR="005A43EE">
              <w:t>земље у транзицији</w:t>
            </w:r>
            <w:r w:rsidR="005A43EE">
              <w:rPr>
                <w:lang w:val="sr-Cyrl-BA"/>
              </w:rPr>
              <w:t xml:space="preserve">, </w:t>
            </w:r>
            <w:r w:rsidR="00FE0794">
              <w:t>гдје спада и БиХ</w:t>
            </w:r>
            <w:r>
              <w:t xml:space="preserve">, која има </w:t>
            </w:r>
            <w:r w:rsidR="005A43EE">
              <w:rPr>
                <w:lang w:val="sr-Cyrl-BA"/>
              </w:rPr>
              <w:t xml:space="preserve">недовољно искориштен </w:t>
            </w:r>
            <w:r>
              <w:t>туристички потенцијал. Један од</w:t>
            </w:r>
            <w:r w:rsidR="005A43EE">
              <w:t xml:space="preserve"> разлога недовољног развијања т</w:t>
            </w:r>
            <w:r>
              <w:t>у</w:t>
            </w:r>
            <w:r w:rsidR="005A43EE">
              <w:rPr>
                <w:lang w:val="sr-Cyrl-BA"/>
              </w:rPr>
              <w:t>р</w:t>
            </w:r>
            <w:r>
              <w:t>изма у БиХ је</w:t>
            </w:r>
            <w:r w:rsidR="005A43EE">
              <w:rPr>
                <w:lang w:val="sr-Cyrl-BA"/>
              </w:rPr>
              <w:t>сте</w:t>
            </w:r>
            <w:r>
              <w:t xml:space="preserve"> недостатак финансисјких средстава.</w:t>
            </w:r>
            <w:r w:rsidR="005A43EE">
              <w:rPr>
                <w:lang w:val="sr-Cyrl-BA"/>
              </w:rPr>
              <w:t xml:space="preserve"> </w:t>
            </w:r>
            <w:r>
              <w:t>У овом раду аутори указују на могућност и значај кориштења претприступних фондова ЕУ нам</w:t>
            </w:r>
            <w:r w:rsidR="005A43EE">
              <w:rPr>
                <w:lang w:val="sr-Cyrl-BA"/>
              </w:rPr>
              <w:t>и</w:t>
            </w:r>
            <w:r>
              <w:t>јењених за суфинанрсирање пројеката из области туризма. Циљ истраживања је утврђивање нивоа ис</w:t>
            </w:r>
            <w:r w:rsidR="007D3414">
              <w:t>кориштености фондова и програма ЕУ и њихов утицај на развој туризма у БиХ. Према анализираним подацима</w:t>
            </w:r>
            <w:r w:rsidR="00F34902">
              <w:t>,</w:t>
            </w:r>
            <w:r w:rsidR="007D3414">
              <w:t xml:space="preserve"> БиХ, иако има потребу, не користи у оптималној мјери средст</w:t>
            </w:r>
            <w:r w:rsidR="005A43EE">
              <w:rPr>
                <w:lang w:val="sr-Cyrl-BA"/>
              </w:rPr>
              <w:t>в</w:t>
            </w:r>
            <w:r w:rsidR="007D3414">
              <w:t>а ЕУ помоћи јер је у периоду 2007</w:t>
            </w:r>
            <w:r w:rsidR="005A43EE">
              <w:t>–</w:t>
            </w:r>
            <w:r w:rsidR="007D3414">
              <w:t>2013.</w:t>
            </w:r>
            <w:r w:rsidR="005A43EE">
              <w:rPr>
                <w:lang w:val="sr-Cyrl-BA"/>
              </w:rPr>
              <w:t xml:space="preserve"> </w:t>
            </w:r>
            <w:proofErr w:type="gramStart"/>
            <w:r w:rsidR="007D3414">
              <w:t>годин</w:t>
            </w:r>
            <w:r w:rsidR="005A43EE">
              <w:rPr>
                <w:lang w:val="sr-Cyrl-BA"/>
              </w:rPr>
              <w:t>е</w:t>
            </w:r>
            <w:proofErr w:type="gramEnd"/>
            <w:r w:rsidR="007D3414">
              <w:t xml:space="preserve"> проценат искориштености ових средстава износио само 46,84%. У погледу искориштења средстава европских фондова од сусједних земаља најактивнија је Хрватска</w:t>
            </w:r>
            <w:r w:rsidR="00C30B3D">
              <w:t xml:space="preserve">, која може да послужи, како кажу аутори, као примјер БиХ. Анкетним упитником извршена је анализа кориштења ових средстава од стране појединих носилаца туристичке понуде у </w:t>
            </w:r>
            <w:r w:rsidR="00C30B3D">
              <w:lastRenderedPageBreak/>
              <w:t xml:space="preserve">БиХ </w:t>
            </w:r>
            <w:r w:rsidR="00222CB0">
              <w:rPr>
                <w:lang w:val="sr-Cyrl-BA"/>
              </w:rPr>
              <w:t xml:space="preserve">ради </w:t>
            </w:r>
            <w:r w:rsidR="00C30B3D">
              <w:t>утвр</w:t>
            </w:r>
            <w:r w:rsidR="00222CB0">
              <w:rPr>
                <w:lang w:val="sr-Cyrl-BA"/>
              </w:rPr>
              <w:t xml:space="preserve">ђивања њихове информисаности о </w:t>
            </w:r>
            <w:r w:rsidR="00C30B3D">
              <w:t xml:space="preserve">могућностима </w:t>
            </w:r>
            <w:r w:rsidR="00744F56">
              <w:t>кориштења ових средстава и да ли их користе.</w:t>
            </w:r>
            <w:r w:rsidR="00120796">
              <w:t xml:space="preserve"> Резултати анкете показали су да од 45 испитаника само 10 користи средст</w:t>
            </w:r>
            <w:r w:rsidR="00222CB0">
              <w:rPr>
                <w:lang w:val="sr-Cyrl-BA"/>
              </w:rPr>
              <w:t>в</w:t>
            </w:r>
            <w:r w:rsidR="00120796">
              <w:t>а из европских прогр</w:t>
            </w:r>
            <w:r w:rsidR="00222CB0">
              <w:rPr>
                <w:lang w:val="sr-Cyrl-BA"/>
              </w:rPr>
              <w:t>а</w:t>
            </w:r>
            <w:r w:rsidR="00120796">
              <w:t>ма и фондова, док остали своје пројекте финансирају из других извора. Аутори су овим указали на недовољно познавање и некориштење извора финансирања неповратним средствима.</w:t>
            </w:r>
          </w:p>
        </w:tc>
      </w:tr>
      <w:tr w:rsidR="003E5B8F" w:rsidRPr="00530087" w:rsidTr="00AD1542">
        <w:trPr>
          <w:jc w:val="center"/>
        </w:trPr>
        <w:tc>
          <w:tcPr>
            <w:tcW w:w="9054" w:type="dxa"/>
            <w:shd w:val="clear" w:color="auto" w:fill="FFFFFF"/>
          </w:tcPr>
          <w:p w:rsidR="003E5B8F" w:rsidRPr="00CC7786" w:rsidRDefault="003E5B8F" w:rsidP="00CC7786">
            <w:pPr>
              <w:rPr>
                <w:b/>
              </w:rPr>
            </w:pPr>
            <w:r w:rsidRPr="00CC7786">
              <w:rPr>
                <w:b/>
              </w:rPr>
              <w:lastRenderedPageBreak/>
              <w:t>4. ОБРАЗОВНА ДЈЕЛАТНОСТ КАНДИДАТА</w:t>
            </w:r>
          </w:p>
        </w:tc>
      </w:tr>
      <w:tr w:rsidR="003E5B8F" w:rsidRPr="00530087" w:rsidTr="00AD1542">
        <w:trPr>
          <w:jc w:val="center"/>
        </w:trPr>
        <w:tc>
          <w:tcPr>
            <w:tcW w:w="9054" w:type="dxa"/>
            <w:shd w:val="clear" w:color="auto" w:fill="FFFFFF"/>
          </w:tcPr>
          <w:p w:rsidR="003E5B8F" w:rsidRPr="00CC7786" w:rsidRDefault="003E5B8F" w:rsidP="00CC7786">
            <w:pPr>
              <w:rPr>
                <w:b/>
              </w:rPr>
            </w:pPr>
            <w:r w:rsidRPr="00CC7786">
              <w:rPr>
                <w:b/>
              </w:rPr>
              <w:t>Образовна дј</w:t>
            </w:r>
            <w:r w:rsidR="00AD1542">
              <w:rPr>
                <w:b/>
              </w:rPr>
              <w:t>елатност прије првог и/или /посљ</w:t>
            </w:r>
            <w:r w:rsidRPr="00CC7786">
              <w:rPr>
                <w:b/>
              </w:rPr>
              <w:t>едњег избора/реизбора</w:t>
            </w:r>
          </w:p>
        </w:tc>
      </w:tr>
      <w:tr w:rsidR="003E5B8F" w:rsidRPr="00530087" w:rsidTr="00AD1542">
        <w:trPr>
          <w:jc w:val="center"/>
        </w:trPr>
        <w:tc>
          <w:tcPr>
            <w:tcW w:w="9054" w:type="dxa"/>
            <w:shd w:val="clear" w:color="auto" w:fill="FFFFFF"/>
          </w:tcPr>
          <w:p w:rsidR="00FF7F6F" w:rsidRDefault="00FF7F6F" w:rsidP="00CC7786"/>
          <w:p w:rsidR="00FF7F6F" w:rsidRPr="00FF7F6F" w:rsidRDefault="00FF7F6F" w:rsidP="00CC7786"/>
        </w:tc>
      </w:tr>
      <w:tr w:rsidR="003E5B8F" w:rsidRPr="00530087" w:rsidTr="00AD1542">
        <w:trPr>
          <w:jc w:val="center"/>
        </w:trPr>
        <w:tc>
          <w:tcPr>
            <w:tcW w:w="9054" w:type="dxa"/>
            <w:shd w:val="clear" w:color="auto" w:fill="FFFFFF"/>
          </w:tcPr>
          <w:p w:rsidR="003E5B8F" w:rsidRPr="00CC7786" w:rsidRDefault="003E5B8F" w:rsidP="00CC7786">
            <w:pPr>
              <w:rPr>
                <w:b/>
              </w:rPr>
            </w:pPr>
            <w:r w:rsidRPr="00CC7786">
              <w:rPr>
                <w:b/>
              </w:rPr>
              <w:t>О</w:t>
            </w:r>
            <w:r w:rsidR="00AD1542">
              <w:rPr>
                <w:b/>
              </w:rPr>
              <w:t>бразовна дјелатност послије посљ</w:t>
            </w:r>
            <w:r w:rsidRPr="00CC7786">
              <w:rPr>
                <w:b/>
              </w:rPr>
              <w:t>едњег избора/реизбора</w:t>
            </w:r>
          </w:p>
        </w:tc>
      </w:tr>
      <w:tr w:rsidR="003E5B8F" w:rsidRPr="00530087" w:rsidTr="00AD1542">
        <w:trPr>
          <w:jc w:val="center"/>
        </w:trPr>
        <w:tc>
          <w:tcPr>
            <w:tcW w:w="9054" w:type="dxa"/>
            <w:shd w:val="clear" w:color="auto" w:fill="FFFFFF"/>
          </w:tcPr>
          <w:p w:rsidR="009878D9" w:rsidRDefault="009878D9" w:rsidP="009878D9">
            <w:r>
              <w:t>Извођена настав</w:t>
            </w:r>
            <w:r w:rsidR="00222CB0">
              <w:rPr>
                <w:lang w:val="sr-Cyrl-BA"/>
              </w:rPr>
              <w:t>е</w:t>
            </w:r>
            <w:r>
              <w:t xml:space="preserve"> из следећих предмета:</w:t>
            </w:r>
          </w:p>
          <w:p w:rsidR="009878D9" w:rsidRPr="007855AD" w:rsidRDefault="009878D9" w:rsidP="009878D9">
            <w:pPr>
              <w:ind w:left="720"/>
              <w:rPr>
                <w:b/>
              </w:rPr>
            </w:pPr>
            <w:r w:rsidRPr="007855AD">
              <w:rPr>
                <w:b/>
              </w:rPr>
              <w:t>-</w:t>
            </w:r>
            <w:r w:rsidR="00222CB0" w:rsidRPr="007855AD">
              <w:rPr>
                <w:b/>
                <w:lang w:val="sr-Cyrl-BA"/>
              </w:rPr>
              <w:t xml:space="preserve"> </w:t>
            </w:r>
            <w:r w:rsidRPr="007855AD">
              <w:rPr>
                <w:b/>
              </w:rPr>
              <w:t>Управљање маркетингом,</w:t>
            </w:r>
          </w:p>
          <w:p w:rsidR="009878D9" w:rsidRPr="007855AD" w:rsidRDefault="009878D9" w:rsidP="009878D9">
            <w:pPr>
              <w:ind w:left="720"/>
              <w:rPr>
                <w:b/>
              </w:rPr>
            </w:pPr>
            <w:r w:rsidRPr="007855AD">
              <w:rPr>
                <w:b/>
              </w:rPr>
              <w:t>-</w:t>
            </w:r>
            <w:r w:rsidR="00222CB0" w:rsidRPr="007855AD">
              <w:rPr>
                <w:b/>
                <w:lang w:val="sr-Cyrl-BA"/>
              </w:rPr>
              <w:t xml:space="preserve"> </w:t>
            </w:r>
            <w:r w:rsidRPr="007855AD">
              <w:rPr>
                <w:b/>
              </w:rPr>
              <w:t>Промоција у туризму,</w:t>
            </w:r>
          </w:p>
          <w:p w:rsidR="009878D9" w:rsidRPr="007855AD" w:rsidRDefault="009878D9" w:rsidP="009878D9">
            <w:pPr>
              <w:ind w:left="720"/>
              <w:rPr>
                <w:b/>
                <w:lang w:val="sr-Cyrl-BA"/>
              </w:rPr>
            </w:pPr>
            <w:r w:rsidRPr="007855AD">
              <w:rPr>
                <w:b/>
              </w:rPr>
              <w:t>-</w:t>
            </w:r>
            <w:r w:rsidR="00222CB0" w:rsidRPr="007855AD">
              <w:rPr>
                <w:b/>
                <w:lang w:val="sr-Cyrl-BA"/>
              </w:rPr>
              <w:t xml:space="preserve"> </w:t>
            </w:r>
            <w:r w:rsidRPr="007855AD">
              <w:rPr>
                <w:b/>
              </w:rPr>
              <w:t>Маркетинг менаџмент у туризму</w:t>
            </w:r>
            <w:r w:rsidR="00222CB0" w:rsidRPr="007855AD">
              <w:rPr>
                <w:b/>
                <w:lang w:val="sr-Cyrl-BA"/>
              </w:rPr>
              <w:t>,</w:t>
            </w:r>
          </w:p>
          <w:p w:rsidR="009878D9" w:rsidRPr="007855AD" w:rsidRDefault="009878D9" w:rsidP="009878D9">
            <w:pPr>
              <w:ind w:left="720"/>
              <w:rPr>
                <w:b/>
                <w:lang w:val="sr-Cyrl-BA"/>
              </w:rPr>
            </w:pPr>
            <w:r w:rsidRPr="007855AD">
              <w:rPr>
                <w:b/>
              </w:rPr>
              <w:t>-</w:t>
            </w:r>
            <w:r w:rsidR="00222CB0" w:rsidRPr="007855AD">
              <w:rPr>
                <w:b/>
                <w:lang w:val="sr-Cyrl-BA"/>
              </w:rPr>
              <w:t xml:space="preserve"> </w:t>
            </w:r>
            <w:r w:rsidRPr="007855AD">
              <w:rPr>
                <w:b/>
              </w:rPr>
              <w:t>Маркетинг услуга</w:t>
            </w:r>
            <w:r w:rsidR="00222CB0" w:rsidRPr="007855AD">
              <w:rPr>
                <w:b/>
                <w:lang w:val="sr-Cyrl-BA"/>
              </w:rPr>
              <w:t>,</w:t>
            </w:r>
          </w:p>
          <w:p w:rsidR="009878D9" w:rsidRPr="007855AD" w:rsidRDefault="009878D9" w:rsidP="009878D9">
            <w:pPr>
              <w:ind w:left="720"/>
              <w:rPr>
                <w:b/>
                <w:lang w:val="sr-Cyrl-BA"/>
              </w:rPr>
            </w:pPr>
            <w:r w:rsidRPr="007855AD">
              <w:rPr>
                <w:b/>
              </w:rPr>
              <w:t>-</w:t>
            </w:r>
            <w:r w:rsidR="00222CB0" w:rsidRPr="007855AD">
              <w:rPr>
                <w:b/>
                <w:lang w:val="sr-Cyrl-BA"/>
              </w:rPr>
              <w:t xml:space="preserve"> </w:t>
            </w:r>
            <w:r w:rsidRPr="007855AD">
              <w:rPr>
                <w:b/>
              </w:rPr>
              <w:t>Пословање саобраћајних предузећа</w:t>
            </w:r>
            <w:r w:rsidR="00222CB0" w:rsidRPr="007855AD">
              <w:rPr>
                <w:b/>
                <w:lang w:val="sr-Cyrl-BA"/>
              </w:rPr>
              <w:t>,</w:t>
            </w:r>
          </w:p>
          <w:p w:rsidR="009878D9" w:rsidRPr="007855AD" w:rsidRDefault="009878D9" w:rsidP="009878D9">
            <w:pPr>
              <w:ind w:left="720"/>
              <w:rPr>
                <w:b/>
                <w:lang w:val="sr-Cyrl-BA"/>
              </w:rPr>
            </w:pPr>
            <w:r w:rsidRPr="007855AD">
              <w:rPr>
                <w:b/>
              </w:rPr>
              <w:t>-</w:t>
            </w:r>
            <w:r w:rsidR="00222CB0" w:rsidRPr="007855AD">
              <w:rPr>
                <w:b/>
                <w:lang w:val="sr-Cyrl-BA"/>
              </w:rPr>
              <w:t xml:space="preserve"> </w:t>
            </w:r>
            <w:r w:rsidRPr="007855AD">
              <w:rPr>
                <w:b/>
              </w:rPr>
              <w:t>Пословни маркетинг</w:t>
            </w:r>
            <w:r w:rsidR="00222CB0" w:rsidRPr="007855AD">
              <w:rPr>
                <w:b/>
                <w:lang w:val="sr-Cyrl-BA"/>
              </w:rPr>
              <w:t>,</w:t>
            </w:r>
          </w:p>
          <w:p w:rsidR="009878D9" w:rsidRDefault="009878D9" w:rsidP="009878D9">
            <w:pPr>
              <w:ind w:left="720"/>
            </w:pPr>
            <w:r w:rsidRPr="007855AD">
              <w:rPr>
                <w:b/>
              </w:rPr>
              <w:t>-</w:t>
            </w:r>
            <w:r w:rsidR="00222CB0" w:rsidRPr="007855AD">
              <w:rPr>
                <w:b/>
                <w:lang w:val="sr-Cyrl-BA"/>
              </w:rPr>
              <w:t xml:space="preserve"> </w:t>
            </w:r>
            <w:r w:rsidRPr="007855AD">
              <w:rPr>
                <w:b/>
              </w:rPr>
              <w:t>Маркетинг</w:t>
            </w:r>
            <w:r>
              <w:t>.</w:t>
            </w:r>
          </w:p>
          <w:p w:rsidR="00B40F3B" w:rsidRDefault="00B40F3B" w:rsidP="009878D9">
            <w:pPr>
              <w:ind w:left="720"/>
            </w:pPr>
          </w:p>
          <w:p w:rsidR="00B65129" w:rsidRPr="00222CB0" w:rsidRDefault="00B65129" w:rsidP="00B40F3B">
            <w:pPr>
              <w:rPr>
                <w:lang w:val="sr-Cyrl-BA"/>
              </w:rPr>
            </w:pPr>
            <w:r>
              <w:t xml:space="preserve">Уџбеник: Васиљев </w:t>
            </w:r>
            <w:proofErr w:type="gramStart"/>
            <w:r>
              <w:t>С.,</w:t>
            </w:r>
            <w:proofErr w:type="gramEnd"/>
            <w:r>
              <w:t xml:space="preserve"> Војиновић Д., </w:t>
            </w:r>
            <w:r w:rsidRPr="00222CB0">
              <w:rPr>
                <w:i/>
              </w:rPr>
              <w:t>Управљање маркетингом</w:t>
            </w:r>
            <w:r w:rsidR="00222CB0">
              <w:rPr>
                <w:lang w:val="sr-Cyrl-BA"/>
              </w:rPr>
              <w:t>,</w:t>
            </w:r>
            <w:r>
              <w:t xml:space="preserve"> Центар за издавачку дјелатност Економског факултета Пале, 2016. </w:t>
            </w:r>
            <w:r w:rsidR="00222CB0">
              <w:t>Г</w:t>
            </w:r>
            <w:r>
              <w:t>одине</w:t>
            </w:r>
            <w:r w:rsidR="00222CB0">
              <w:rPr>
                <w:lang w:val="sr-Cyrl-BA"/>
              </w:rPr>
              <w:t>.</w:t>
            </w:r>
          </w:p>
          <w:p w:rsidR="00A703BA" w:rsidRDefault="00A703BA" w:rsidP="00B40F3B"/>
          <w:p w:rsidR="00B40F3B" w:rsidRDefault="00B40F3B" w:rsidP="009878D9">
            <w:pPr>
              <w:ind w:left="720"/>
            </w:pPr>
          </w:p>
          <w:p w:rsidR="00E77AB8" w:rsidRDefault="007C77A3" w:rsidP="00E77AB8">
            <w:r>
              <w:t xml:space="preserve">                                                                                                                                                </w:t>
            </w:r>
            <w:r w:rsidR="00E77AB8">
              <w:t>Чланство у комисијама</w:t>
            </w:r>
            <w:r w:rsidR="00222CB0">
              <w:t xml:space="preserve"> за одбрану дипломског, мастер</w:t>
            </w:r>
            <w:r w:rsidR="00222CB0">
              <w:rPr>
                <w:lang w:val="sr-Cyrl-BA"/>
              </w:rPr>
              <w:t xml:space="preserve"> и </w:t>
            </w:r>
            <w:r w:rsidR="00E77AB8">
              <w:t xml:space="preserve">магистарског </w:t>
            </w:r>
            <w:r w:rsidR="00222CB0">
              <w:rPr>
                <w:lang w:val="sr-Cyrl-BA"/>
              </w:rPr>
              <w:t xml:space="preserve">рада и </w:t>
            </w:r>
            <w:r w:rsidR="00222CB0">
              <w:t>доктор</w:t>
            </w:r>
            <w:r w:rsidR="00222CB0">
              <w:rPr>
                <w:lang w:val="sr-Cyrl-BA"/>
              </w:rPr>
              <w:t>ске дисертације</w:t>
            </w:r>
            <w:r w:rsidR="00E77AB8">
              <w:t>:</w:t>
            </w:r>
          </w:p>
          <w:p w:rsidR="00124925" w:rsidRDefault="00E77AB8" w:rsidP="00E77AB8">
            <w:r>
              <w:t>-</w:t>
            </w:r>
            <w:r w:rsidR="00222CB0">
              <w:rPr>
                <w:lang w:val="sr-Cyrl-BA"/>
              </w:rPr>
              <w:t xml:space="preserve"> </w:t>
            </w:r>
            <w:r w:rsidR="00124925">
              <w:t xml:space="preserve">члан Комисије за оцјену и одбрану докторске </w:t>
            </w:r>
            <w:r w:rsidR="00222CB0">
              <w:t xml:space="preserve">дисертације мр Бранка Коромана </w:t>
            </w:r>
            <w:r w:rsidR="00124925" w:rsidRPr="00222CB0">
              <w:rPr>
                <w:i/>
              </w:rPr>
              <w:t>Модел ефе</w:t>
            </w:r>
            <w:r w:rsidR="00222CB0">
              <w:rPr>
                <w:i/>
              </w:rPr>
              <w:t>ктивне организације у управљањ</w:t>
            </w:r>
            <w:r w:rsidR="00222CB0">
              <w:rPr>
                <w:i/>
                <w:lang w:val="sr-Cyrl-BA"/>
              </w:rPr>
              <w:t xml:space="preserve">у </w:t>
            </w:r>
            <w:r w:rsidR="00124925" w:rsidRPr="00222CB0">
              <w:rPr>
                <w:i/>
              </w:rPr>
              <w:t>планинским</w:t>
            </w:r>
            <w:r w:rsidR="00222CB0">
              <w:rPr>
                <w:i/>
                <w:lang w:val="sr-Cyrl-BA"/>
              </w:rPr>
              <w:t xml:space="preserve"> </w:t>
            </w:r>
            <w:r w:rsidR="00124925" w:rsidRPr="00222CB0">
              <w:rPr>
                <w:i/>
              </w:rPr>
              <w:t>т</w:t>
            </w:r>
            <w:r w:rsidR="00222CB0">
              <w:rPr>
                <w:i/>
                <w:lang w:val="sr-Cyrl-BA"/>
              </w:rPr>
              <w:t>у</w:t>
            </w:r>
            <w:r w:rsidR="00124925" w:rsidRPr="00222CB0">
              <w:rPr>
                <w:i/>
              </w:rPr>
              <w:t>ристичким подручјем</w:t>
            </w:r>
            <w:r w:rsidR="00222CB0">
              <w:rPr>
                <w:i/>
                <w:lang w:val="sr-Cyrl-BA"/>
              </w:rPr>
              <w:t xml:space="preserve"> </w:t>
            </w:r>
            <w:r w:rsidR="00222CB0">
              <w:rPr>
                <w:i/>
              </w:rPr>
              <w:t>–</w:t>
            </w:r>
            <w:r w:rsidR="00124925" w:rsidRPr="00222CB0">
              <w:rPr>
                <w:i/>
              </w:rPr>
              <w:t>дестинацијом</w:t>
            </w:r>
            <w:r w:rsidR="00124925">
              <w:t xml:space="preserve">, Универзитет у Новом Саду, Факултет техничких наука; </w:t>
            </w:r>
          </w:p>
          <w:p w:rsidR="00124925" w:rsidRDefault="00124925" w:rsidP="00E77AB8">
            <w:r>
              <w:t>-</w:t>
            </w:r>
            <w:r w:rsidR="00222CB0">
              <w:rPr>
                <w:lang w:val="sr-Cyrl-BA"/>
              </w:rPr>
              <w:t xml:space="preserve"> </w:t>
            </w:r>
            <w:r>
              <w:t xml:space="preserve">члан </w:t>
            </w:r>
            <w:r w:rsidR="00222CB0">
              <w:rPr>
                <w:lang w:val="sr-Cyrl-BA"/>
              </w:rPr>
              <w:t>К</w:t>
            </w:r>
            <w:r>
              <w:t xml:space="preserve">омисије </w:t>
            </w:r>
            <w:r w:rsidR="007855AD">
              <w:t xml:space="preserve">за оцјену и одбрану магистарског </w:t>
            </w:r>
            <w:r>
              <w:t>рад</w:t>
            </w:r>
            <w:r w:rsidR="007855AD">
              <w:t>а</w:t>
            </w:r>
            <w:r>
              <w:t xml:space="preserve"> кандидата Драженке Божичковић </w:t>
            </w:r>
            <w:r w:rsidRPr="00222CB0">
              <w:rPr>
                <w:i/>
              </w:rPr>
              <w:t>Утицај управљања односима са потрошачима (</w:t>
            </w:r>
            <w:r w:rsidRPr="00222CB0">
              <w:t>CRM</w:t>
            </w:r>
            <w:r w:rsidRPr="00222CB0">
              <w:rPr>
                <w:i/>
              </w:rPr>
              <w:t>) на брендирање у банкарству</w:t>
            </w:r>
            <w:r w:rsidR="00222CB0">
              <w:rPr>
                <w:lang w:val="sr-Cyrl-BA"/>
              </w:rPr>
              <w:t xml:space="preserve">, </w:t>
            </w:r>
            <w:r w:rsidR="00222CB0">
              <w:t>Универзитет у Источном Сарајеву</w:t>
            </w:r>
            <w:r w:rsidR="00222CB0">
              <w:rPr>
                <w:lang w:val="sr-Cyrl-BA"/>
              </w:rPr>
              <w:t xml:space="preserve">, </w:t>
            </w:r>
            <w:r>
              <w:t>Економски факлутет Брчко,</w:t>
            </w:r>
          </w:p>
          <w:p w:rsidR="00E77AB8" w:rsidRDefault="00124925" w:rsidP="00E77AB8">
            <w:r>
              <w:t>-</w:t>
            </w:r>
            <w:r w:rsidR="00222CB0">
              <w:rPr>
                <w:lang w:val="sr-Cyrl-BA"/>
              </w:rPr>
              <w:t xml:space="preserve"> </w:t>
            </w:r>
            <w:r>
              <w:t xml:space="preserve">члан </w:t>
            </w:r>
            <w:r w:rsidR="00222CB0">
              <w:rPr>
                <w:lang w:val="sr-Cyrl-BA"/>
              </w:rPr>
              <w:t>К</w:t>
            </w:r>
            <w:r>
              <w:t xml:space="preserve">омисије за </w:t>
            </w:r>
            <w:r w:rsidR="007855AD">
              <w:t xml:space="preserve">оцјену и одбрану магистарског </w:t>
            </w:r>
            <w:r>
              <w:t>рад</w:t>
            </w:r>
            <w:r w:rsidR="007855AD">
              <w:t>а</w:t>
            </w:r>
            <w:r>
              <w:t xml:space="preserve"> кандидата Наде Голијанин </w:t>
            </w:r>
            <w:r w:rsidRPr="00222CB0">
              <w:rPr>
                <w:i/>
              </w:rPr>
              <w:t>Улога маркетинга у регулисању образовног тржишта</w:t>
            </w:r>
            <w:r w:rsidR="00222CB0">
              <w:rPr>
                <w:lang w:val="sr-Cyrl-BA"/>
              </w:rPr>
              <w:t xml:space="preserve">, </w:t>
            </w:r>
            <w:r>
              <w:t xml:space="preserve">Универзитет у </w:t>
            </w:r>
            <w:r w:rsidR="00222CB0">
              <w:t>Источном Сарајеву</w:t>
            </w:r>
            <w:r w:rsidR="00222CB0">
              <w:rPr>
                <w:lang w:val="sr-Cyrl-BA"/>
              </w:rPr>
              <w:t xml:space="preserve">, </w:t>
            </w:r>
            <w:r>
              <w:t>Економски факлутет Пале</w:t>
            </w:r>
            <w:r w:rsidR="00B40F3B">
              <w:t>,</w:t>
            </w:r>
          </w:p>
          <w:p w:rsidR="00124925" w:rsidRDefault="00124925" w:rsidP="00E77AB8">
            <w:r>
              <w:t>-</w:t>
            </w:r>
            <w:r w:rsidR="00222CB0">
              <w:rPr>
                <w:lang w:val="sr-Cyrl-BA"/>
              </w:rPr>
              <w:t xml:space="preserve"> </w:t>
            </w:r>
            <w:r>
              <w:t>члан осам комисија за одбрану мастер рада</w:t>
            </w:r>
            <w:r w:rsidR="00B40F3B">
              <w:t>,</w:t>
            </w:r>
          </w:p>
          <w:p w:rsidR="00B40F3B" w:rsidRDefault="00B40F3B" w:rsidP="00E77AB8">
            <w:r>
              <w:t>-</w:t>
            </w:r>
            <w:r w:rsidR="00222CB0">
              <w:rPr>
                <w:lang w:val="sr-Cyrl-BA"/>
              </w:rPr>
              <w:t xml:space="preserve"> </w:t>
            </w:r>
            <w:r>
              <w:t>ментор код израде и одбране деветнаест дипломских радова,</w:t>
            </w:r>
          </w:p>
          <w:p w:rsidR="00B40F3B" w:rsidRPr="00817E96" w:rsidRDefault="00B40F3B" w:rsidP="00E77AB8">
            <w:pPr>
              <w:rPr>
                <w:lang w:val="sr-Cyrl-BA"/>
              </w:rPr>
            </w:pPr>
            <w:r>
              <w:t>-</w:t>
            </w:r>
            <w:r w:rsidR="00222CB0">
              <w:rPr>
                <w:lang w:val="sr-Cyrl-BA"/>
              </w:rPr>
              <w:t xml:space="preserve"> </w:t>
            </w:r>
            <w:proofErr w:type="gramStart"/>
            <w:r>
              <w:t>члан</w:t>
            </w:r>
            <w:proofErr w:type="gramEnd"/>
            <w:r>
              <w:t xml:space="preserve"> комисије за одбра</w:t>
            </w:r>
            <w:r w:rsidR="00817E96">
              <w:t>ну дипломских радова (105 пута)</w:t>
            </w:r>
            <w:r w:rsidR="00817E96">
              <w:rPr>
                <w:lang w:val="sr-Cyrl-BA"/>
              </w:rPr>
              <w:t>.</w:t>
            </w:r>
          </w:p>
          <w:p w:rsidR="00B40F3B" w:rsidRDefault="00B40F3B" w:rsidP="00E77AB8"/>
          <w:p w:rsidR="00B40F3B" w:rsidRDefault="00B40F3B" w:rsidP="00E77AB8">
            <w:r>
              <w:t>Комисије за избор:</w:t>
            </w:r>
          </w:p>
          <w:p w:rsidR="00B40F3B" w:rsidRDefault="00B40F3B" w:rsidP="00E77AB8">
            <w:r>
              <w:t>-</w:t>
            </w:r>
            <w:r w:rsidR="00222CB0">
              <w:rPr>
                <w:lang w:val="sr-Cyrl-BA"/>
              </w:rPr>
              <w:t xml:space="preserve"> </w:t>
            </w:r>
            <w:proofErr w:type="gramStart"/>
            <w:r>
              <w:t>члан</w:t>
            </w:r>
            <w:proofErr w:type="gramEnd"/>
            <w:r>
              <w:t xml:space="preserve"> </w:t>
            </w:r>
            <w:r w:rsidR="00222CB0">
              <w:rPr>
                <w:lang w:val="sr-Cyrl-BA"/>
              </w:rPr>
              <w:t>К</w:t>
            </w:r>
            <w:r>
              <w:t xml:space="preserve">омисије за избор сарадника у звање </w:t>
            </w:r>
            <w:r w:rsidR="00222CB0">
              <w:rPr>
                <w:lang w:val="sr-Cyrl-BA"/>
              </w:rPr>
              <w:t>в</w:t>
            </w:r>
            <w:r w:rsidR="00222CB0">
              <w:t>ишег асистента</w:t>
            </w:r>
            <w:r w:rsidR="00222CB0">
              <w:rPr>
                <w:lang w:val="sr-Cyrl-BA"/>
              </w:rPr>
              <w:t xml:space="preserve">, </w:t>
            </w:r>
            <w:r w:rsidR="00222CB0">
              <w:t>УИС</w:t>
            </w:r>
            <w:r w:rsidR="00222CB0">
              <w:rPr>
                <w:lang w:val="sr-Cyrl-BA"/>
              </w:rPr>
              <w:t xml:space="preserve">, </w:t>
            </w:r>
            <w:r>
              <w:t>Економски факултет Пале, 2015. година,</w:t>
            </w:r>
          </w:p>
          <w:p w:rsidR="00B40F3B" w:rsidRDefault="00B40F3B" w:rsidP="00E77AB8">
            <w:r>
              <w:t>-</w:t>
            </w:r>
            <w:r w:rsidR="00222CB0">
              <w:rPr>
                <w:lang w:val="sr-Cyrl-BA"/>
              </w:rPr>
              <w:t xml:space="preserve"> </w:t>
            </w:r>
            <w:proofErr w:type="gramStart"/>
            <w:r>
              <w:t>предсједник</w:t>
            </w:r>
            <w:proofErr w:type="gramEnd"/>
            <w:r>
              <w:t xml:space="preserve"> </w:t>
            </w:r>
            <w:r w:rsidR="00222CB0">
              <w:rPr>
                <w:lang w:val="sr-Cyrl-BA"/>
              </w:rPr>
              <w:t>К</w:t>
            </w:r>
            <w:r>
              <w:t>омисије за из</w:t>
            </w:r>
            <w:r w:rsidR="00222CB0">
              <w:t>бор сарадника у звање асистента</w:t>
            </w:r>
            <w:r w:rsidR="00222CB0">
              <w:rPr>
                <w:lang w:val="sr-Cyrl-BA"/>
              </w:rPr>
              <w:t xml:space="preserve">, </w:t>
            </w:r>
            <w:r w:rsidR="00222CB0">
              <w:t>УИС</w:t>
            </w:r>
            <w:r w:rsidR="00222CB0">
              <w:rPr>
                <w:lang w:val="sr-Cyrl-BA"/>
              </w:rPr>
              <w:t xml:space="preserve">, </w:t>
            </w:r>
            <w:r>
              <w:t>Економски факултет Пале, 2017. година,</w:t>
            </w:r>
          </w:p>
          <w:p w:rsidR="00B40F3B" w:rsidRPr="00817E96" w:rsidRDefault="00B40F3B" w:rsidP="00E77AB8">
            <w:pPr>
              <w:rPr>
                <w:lang w:val="sr-Cyrl-BA"/>
              </w:rPr>
            </w:pPr>
            <w:r>
              <w:t>-</w:t>
            </w:r>
            <w:r w:rsidR="00222CB0">
              <w:rPr>
                <w:lang w:val="sr-Cyrl-BA"/>
              </w:rPr>
              <w:t xml:space="preserve"> </w:t>
            </w:r>
            <w:proofErr w:type="gramStart"/>
            <w:r>
              <w:t>предсједник</w:t>
            </w:r>
            <w:proofErr w:type="gramEnd"/>
            <w:r>
              <w:t xml:space="preserve"> </w:t>
            </w:r>
            <w:r w:rsidR="00222CB0">
              <w:rPr>
                <w:lang w:val="sr-Cyrl-BA"/>
              </w:rPr>
              <w:t>К</w:t>
            </w:r>
            <w:r>
              <w:t>омисије за изб</w:t>
            </w:r>
            <w:r w:rsidR="00222CB0">
              <w:t>ор стурчног сарадника у настави</w:t>
            </w:r>
            <w:r w:rsidR="00222CB0">
              <w:rPr>
                <w:lang w:val="sr-Cyrl-BA"/>
              </w:rPr>
              <w:t xml:space="preserve">, </w:t>
            </w:r>
            <w:r w:rsidR="00222CB0">
              <w:t>УИС</w:t>
            </w:r>
            <w:r w:rsidR="00222CB0">
              <w:rPr>
                <w:lang w:val="sr-Cyrl-BA"/>
              </w:rPr>
              <w:t xml:space="preserve">, </w:t>
            </w:r>
            <w:r>
              <w:t xml:space="preserve">Економски факултет Пале, 2017. </w:t>
            </w:r>
            <w:r w:rsidR="00817E96">
              <w:t>Г</w:t>
            </w:r>
            <w:r>
              <w:t>одина</w:t>
            </w:r>
            <w:r w:rsidR="00817E96">
              <w:rPr>
                <w:lang w:val="sr-Cyrl-BA"/>
              </w:rPr>
              <w:t>.</w:t>
            </w:r>
          </w:p>
          <w:p w:rsidR="00B40F3B" w:rsidRDefault="00B40F3B" w:rsidP="00E77AB8"/>
          <w:p w:rsidR="00B40F3B" w:rsidRDefault="00B40F3B" w:rsidP="00E77AB8">
            <w:r>
              <w:t xml:space="preserve">Радне </w:t>
            </w:r>
            <w:r w:rsidR="00222CB0">
              <w:rPr>
                <w:lang w:val="sr-Cyrl-BA"/>
              </w:rPr>
              <w:t>к</w:t>
            </w:r>
            <w:r>
              <w:t>омисије и чланство у удружењима:</w:t>
            </w:r>
          </w:p>
          <w:p w:rsidR="00B40F3B" w:rsidRDefault="00B40F3B" w:rsidP="00E77AB8">
            <w:r>
              <w:t>-</w:t>
            </w:r>
            <w:r w:rsidR="00222CB0">
              <w:rPr>
                <w:lang w:val="sr-Cyrl-BA"/>
              </w:rPr>
              <w:t xml:space="preserve"> </w:t>
            </w:r>
            <w:r w:rsidR="00817E96">
              <w:t xml:space="preserve">члан </w:t>
            </w:r>
            <w:r w:rsidR="00817E96">
              <w:rPr>
                <w:lang w:val="sr-Cyrl-BA"/>
              </w:rPr>
              <w:t>К</w:t>
            </w:r>
            <w:r w:rsidR="00817E96">
              <w:t>омисије за еквиваленцију</w:t>
            </w:r>
            <w:r w:rsidR="00817E96">
              <w:rPr>
                <w:lang w:val="sr-Cyrl-BA"/>
              </w:rPr>
              <w:t xml:space="preserve">, </w:t>
            </w:r>
            <w:r w:rsidR="00817E96">
              <w:t>УИС</w:t>
            </w:r>
            <w:r w:rsidR="00817E96">
              <w:rPr>
                <w:lang w:val="sr-Cyrl-BA"/>
              </w:rPr>
              <w:t xml:space="preserve">, </w:t>
            </w:r>
            <w:r>
              <w:t>Економски факултет Пале,</w:t>
            </w:r>
          </w:p>
          <w:p w:rsidR="00B40F3B" w:rsidRPr="00817E96" w:rsidRDefault="00B40F3B" w:rsidP="00E77AB8">
            <w:pPr>
              <w:rPr>
                <w:lang w:val="sr-Cyrl-BA"/>
              </w:rPr>
            </w:pPr>
            <w:r>
              <w:t>-</w:t>
            </w:r>
            <w:r w:rsidR="00817E96">
              <w:rPr>
                <w:lang w:val="sr-Cyrl-BA"/>
              </w:rPr>
              <w:t xml:space="preserve"> </w:t>
            </w:r>
            <w:proofErr w:type="gramStart"/>
            <w:r w:rsidR="00817E96">
              <w:rPr>
                <w:lang w:val="sr-Cyrl-BA"/>
              </w:rPr>
              <w:t>п</w:t>
            </w:r>
            <w:r>
              <w:t>редсједник</w:t>
            </w:r>
            <w:proofErr w:type="gramEnd"/>
            <w:r>
              <w:t xml:space="preserve"> </w:t>
            </w:r>
            <w:r w:rsidR="00817E96">
              <w:rPr>
                <w:lang w:val="sr-Cyrl-BA"/>
              </w:rPr>
              <w:t>К</w:t>
            </w:r>
            <w:r>
              <w:t>омисије за израду елабората о оправданости оснивања студијског програма Туризам и хотели</w:t>
            </w:r>
            <w:r w:rsidR="00817E96">
              <w:t>јерство, другог циклуса студија</w:t>
            </w:r>
            <w:r w:rsidR="00817E96">
              <w:rPr>
                <w:lang w:val="sr-Cyrl-BA"/>
              </w:rPr>
              <w:t xml:space="preserve">, </w:t>
            </w:r>
            <w:r w:rsidR="00817E96">
              <w:t>УИС</w:t>
            </w:r>
            <w:r w:rsidR="00817E96">
              <w:rPr>
                <w:lang w:val="sr-Cyrl-BA"/>
              </w:rPr>
              <w:t xml:space="preserve">, </w:t>
            </w:r>
            <w:r>
              <w:t>Е</w:t>
            </w:r>
            <w:r w:rsidR="00817E96">
              <w:t>кономски факултет Пале</w:t>
            </w:r>
            <w:r w:rsidR="00817E96">
              <w:rPr>
                <w:lang w:val="sr-Cyrl-BA"/>
              </w:rPr>
              <w:t>.</w:t>
            </w:r>
          </w:p>
          <w:p w:rsidR="00B40F3B" w:rsidRDefault="00B40F3B" w:rsidP="00E77AB8"/>
          <w:p w:rsidR="00926C7B" w:rsidRPr="00817E96" w:rsidRDefault="00926C7B" w:rsidP="00E77AB8">
            <w:pPr>
              <w:rPr>
                <w:lang w:val="sr-Cyrl-BA"/>
              </w:rPr>
            </w:pPr>
            <w:r>
              <w:t>Према студентским анкетама у периоду од 2014</w:t>
            </w:r>
            <w:r w:rsidR="00817E96">
              <w:rPr>
                <w:lang w:val="sr-Cyrl-BA"/>
              </w:rPr>
              <w:t xml:space="preserve">. до </w:t>
            </w:r>
            <w:r w:rsidR="00817E96">
              <w:t>2018</w:t>
            </w:r>
            <w:r w:rsidR="00817E96">
              <w:rPr>
                <w:lang w:val="sr-Cyrl-BA"/>
              </w:rPr>
              <w:t>. г</w:t>
            </w:r>
            <w:r w:rsidR="00817E96">
              <w:t>один</w:t>
            </w:r>
            <w:r w:rsidR="00817E96">
              <w:rPr>
                <w:lang w:val="sr-Cyrl-BA"/>
              </w:rPr>
              <w:t xml:space="preserve">е кандидат је остварио </w:t>
            </w:r>
            <w:r w:rsidR="00817E96">
              <w:t>просјечн</w:t>
            </w:r>
            <w:r w:rsidR="00817E96">
              <w:rPr>
                <w:lang w:val="sr-Cyrl-BA"/>
              </w:rPr>
              <w:t xml:space="preserve">у </w:t>
            </w:r>
            <w:r w:rsidR="00817E96">
              <w:t>оцјен</w:t>
            </w:r>
            <w:r w:rsidR="00817E96">
              <w:rPr>
                <w:lang w:val="sr-Cyrl-BA"/>
              </w:rPr>
              <w:t xml:space="preserve">у </w:t>
            </w:r>
            <w:r>
              <w:t>4.82 (мин</w:t>
            </w:r>
            <w:r w:rsidR="00817E96">
              <w:rPr>
                <w:lang w:val="sr-Cyrl-BA"/>
              </w:rPr>
              <w:t>.</w:t>
            </w:r>
            <w:r>
              <w:t xml:space="preserve"> 4</w:t>
            </w:r>
            <w:proofErr w:type="gramStart"/>
            <w:r>
              <w:t>,63</w:t>
            </w:r>
            <w:proofErr w:type="gramEnd"/>
            <w:r w:rsidR="00817E96">
              <w:rPr>
                <w:lang w:val="sr-Cyrl-BA"/>
              </w:rPr>
              <w:t xml:space="preserve">, </w:t>
            </w:r>
            <w:r w:rsidR="00817E96">
              <w:t>ма</w:t>
            </w:r>
            <w:r w:rsidR="00817E96">
              <w:rPr>
                <w:lang w:val="sr-Cyrl-BA"/>
              </w:rPr>
              <w:t xml:space="preserve">кс. </w:t>
            </w:r>
            <w:r w:rsidR="00817E96">
              <w:t>5)</w:t>
            </w:r>
            <w:r w:rsidR="00817E96">
              <w:rPr>
                <w:lang w:val="sr-Cyrl-BA"/>
              </w:rPr>
              <w:t xml:space="preserve">. </w:t>
            </w:r>
          </w:p>
          <w:p w:rsidR="00B40F3B" w:rsidRDefault="00B40F3B" w:rsidP="00E77AB8"/>
          <w:p w:rsidR="00E77AB8" w:rsidRDefault="00E77AB8" w:rsidP="00E77AB8"/>
          <w:p w:rsidR="009878D9" w:rsidRDefault="009878D9" w:rsidP="009878D9">
            <w:pPr>
              <w:ind w:left="720"/>
            </w:pPr>
          </w:p>
          <w:p w:rsidR="00FF7F6F" w:rsidRDefault="00FF7F6F" w:rsidP="00B4706B"/>
          <w:p w:rsidR="003E5B8F" w:rsidRDefault="003E5B8F" w:rsidP="00B4706B">
            <w:r w:rsidRPr="000F5F07">
              <w:t>Навести све а</w:t>
            </w:r>
            <w:r w:rsidR="00CE603E">
              <w:t>ктивности (</w:t>
            </w:r>
            <w:r w:rsidR="008C6BC0" w:rsidRPr="008C6BC0">
              <w:t>уџбеници и друге образовне публикације</w:t>
            </w:r>
            <w:r w:rsidR="00CE603E" w:rsidRPr="008C6BC0">
              <w:t>,</w:t>
            </w:r>
            <w:r w:rsidR="00CE603E">
              <w:t xml:space="preserve"> предмети</w:t>
            </w:r>
            <w:r w:rsidRPr="000F5F07">
              <w:t xml:space="preserve"> на којима је кандидат ангажован, гостујућа настава, резултате анкете</w:t>
            </w:r>
            <w:r w:rsidRPr="000F5F07">
              <w:rPr>
                <w:rStyle w:val="FootnoteReference"/>
              </w:rPr>
              <w:footnoteReference w:id="6"/>
            </w:r>
            <w:r w:rsidRPr="000F5F07">
              <w:t>, менторство</w:t>
            </w:r>
            <w:r w:rsidRPr="000F5F07">
              <w:rPr>
                <w:rStyle w:val="FootnoteReference"/>
              </w:rPr>
              <w:footnoteReference w:id="7"/>
            </w:r>
            <w:r w:rsidRPr="000F5F07">
              <w:t>)</w:t>
            </w:r>
          </w:p>
          <w:p w:rsidR="00FF7F6F" w:rsidRPr="00FF7F6F" w:rsidRDefault="00FF7F6F" w:rsidP="00B4706B"/>
        </w:tc>
      </w:tr>
      <w:tr w:rsidR="003E5B8F" w:rsidRPr="00530087" w:rsidTr="00AD1542">
        <w:trPr>
          <w:jc w:val="center"/>
        </w:trPr>
        <w:tc>
          <w:tcPr>
            <w:tcW w:w="9054" w:type="dxa"/>
            <w:shd w:val="clear" w:color="auto" w:fill="FFFFFF"/>
          </w:tcPr>
          <w:p w:rsidR="003E5B8F" w:rsidRPr="00E77AB8" w:rsidRDefault="003E5B8F" w:rsidP="00CC7786"/>
        </w:tc>
      </w:tr>
      <w:tr w:rsidR="003E5B8F" w:rsidRPr="00530087" w:rsidTr="00AD1542">
        <w:trPr>
          <w:jc w:val="center"/>
        </w:trPr>
        <w:tc>
          <w:tcPr>
            <w:tcW w:w="9054" w:type="dxa"/>
            <w:shd w:val="clear" w:color="auto" w:fill="FFFFFF"/>
          </w:tcPr>
          <w:p w:rsidR="00FF7F6F" w:rsidRDefault="00926C7B" w:rsidP="00CC7786">
            <w:r>
              <w:t>-</w:t>
            </w:r>
            <w:r w:rsidR="00817E96">
              <w:rPr>
                <w:lang w:val="sr-Cyrl-BA"/>
              </w:rPr>
              <w:t xml:space="preserve"> </w:t>
            </w:r>
            <w:r>
              <w:t xml:space="preserve">члан пројектног тима у оквиру пројекта </w:t>
            </w:r>
            <w:r w:rsidRPr="00817E96">
              <w:rPr>
                <w:i/>
              </w:rPr>
              <w:t>Strengthening Capacities for Tourism Changes in WB-Building Compotences for Quality Managenent of Heritage and Cultural Tourism</w:t>
            </w:r>
            <w:r>
              <w:t>,</w:t>
            </w:r>
          </w:p>
          <w:p w:rsidR="00926C7B" w:rsidRDefault="00926C7B" w:rsidP="00CC7786">
            <w:r>
              <w:t>-</w:t>
            </w:r>
            <w:r w:rsidR="00817E96">
              <w:rPr>
                <w:lang w:val="sr-Cyrl-BA"/>
              </w:rPr>
              <w:t xml:space="preserve"> </w:t>
            </w:r>
            <w:r>
              <w:t>секретар Алумни асоцијације ЕФ Пале,</w:t>
            </w:r>
          </w:p>
          <w:p w:rsidR="00926C7B" w:rsidRDefault="00926C7B" w:rsidP="00CC7786">
            <w:r>
              <w:t>-</w:t>
            </w:r>
            <w:r w:rsidR="00817E96">
              <w:rPr>
                <w:lang w:val="sr-Cyrl-BA"/>
              </w:rPr>
              <w:t xml:space="preserve"> </w:t>
            </w:r>
            <w:r>
              <w:t xml:space="preserve">учесник у релизацији регионалне конференције о породичном предузетништву Србије, БиХ </w:t>
            </w:r>
            <w:r w:rsidR="00817E96">
              <w:rPr>
                <w:lang w:val="sr-Cyrl-BA"/>
              </w:rPr>
              <w:t>и</w:t>
            </w:r>
            <w:r>
              <w:t xml:space="preserve"> Црне Горе 2017.године,</w:t>
            </w:r>
          </w:p>
          <w:p w:rsidR="00926C7B" w:rsidRDefault="00926C7B" w:rsidP="00CC7786">
            <w:r>
              <w:t>-</w:t>
            </w:r>
            <w:r w:rsidR="00817E96">
              <w:rPr>
                <w:lang w:val="sr-Cyrl-BA"/>
              </w:rPr>
              <w:t xml:space="preserve"> </w:t>
            </w:r>
            <w:proofErr w:type="gramStart"/>
            <w:r w:rsidR="002238BB">
              <w:t>учесник</w:t>
            </w:r>
            <w:proofErr w:type="gramEnd"/>
            <w:r w:rsidR="002238BB">
              <w:t xml:space="preserve"> међународне конференције </w:t>
            </w:r>
            <w:r w:rsidR="002238BB" w:rsidRPr="00817E96">
              <w:rPr>
                <w:i/>
              </w:rPr>
              <w:t>ЕИАТ</w:t>
            </w:r>
            <w:r w:rsidR="002238BB">
              <w:t xml:space="preserve"> 2015</w:t>
            </w:r>
            <w:r w:rsidR="00817E96">
              <w:rPr>
                <w:lang w:val="sr-Cyrl-BA"/>
              </w:rPr>
              <w:t>.</w:t>
            </w:r>
            <w:r w:rsidR="002238BB">
              <w:t xml:space="preserve"> </w:t>
            </w:r>
            <w:r w:rsidR="00817E96">
              <w:rPr>
                <w:lang w:val="sr-Cyrl-BA"/>
              </w:rPr>
              <w:t>и</w:t>
            </w:r>
            <w:r w:rsidR="002238BB">
              <w:t xml:space="preserve"> 2016. године,</w:t>
            </w:r>
          </w:p>
          <w:p w:rsidR="002238BB" w:rsidRPr="00817E96" w:rsidRDefault="002238BB" w:rsidP="00CC7786">
            <w:pPr>
              <w:rPr>
                <w:lang w:val="sr-Cyrl-BA"/>
              </w:rPr>
            </w:pPr>
            <w:r>
              <w:t>-</w:t>
            </w:r>
            <w:r w:rsidRPr="00060694">
              <w:t xml:space="preserve"> </w:t>
            </w:r>
            <w:proofErr w:type="gramStart"/>
            <w:r w:rsidRPr="00060694">
              <w:t>члан</w:t>
            </w:r>
            <w:proofErr w:type="gramEnd"/>
            <w:r w:rsidRPr="00060694">
              <w:t xml:space="preserve"> Научног вијећа Научно-истраживачког института ЕФ Пале</w:t>
            </w:r>
            <w:r w:rsidR="00817E96">
              <w:rPr>
                <w:lang w:val="sr-Cyrl-BA"/>
              </w:rPr>
              <w:t>.</w:t>
            </w:r>
          </w:p>
          <w:p w:rsidR="00177BC8" w:rsidRPr="00926C7B" w:rsidRDefault="00177BC8" w:rsidP="00CC7786"/>
          <w:p w:rsidR="00926C7B" w:rsidRDefault="00926C7B" w:rsidP="00CC7786"/>
          <w:p w:rsidR="00926C7B" w:rsidRPr="00926C7B" w:rsidRDefault="00926C7B" w:rsidP="00CC7786"/>
          <w:p w:rsidR="003E5B8F" w:rsidRPr="000F5F07" w:rsidRDefault="003E5B8F" w:rsidP="00CC7786">
            <w:r w:rsidRPr="000F5F07">
              <w:t>Навести учешће у НИ пројектима (одобрени и завршени: назив НИ пројекта са ознаком, период реализације, да ли је кандидат руководилац или учесник).</w:t>
            </w:r>
          </w:p>
          <w:p w:rsidR="003E5B8F" w:rsidRPr="00393EBC" w:rsidRDefault="008C6BC0" w:rsidP="00CC7786">
            <w:r>
              <w:t>Остале стручне дјелатности</w:t>
            </w:r>
            <w:r w:rsidR="00393EBC">
              <w:t>.</w:t>
            </w:r>
          </w:p>
          <w:p w:rsidR="00FF7F6F" w:rsidRPr="00FF7F6F" w:rsidRDefault="00FF7F6F" w:rsidP="00CC7786"/>
        </w:tc>
      </w:tr>
    </w:tbl>
    <w:p w:rsidR="003E5B8F" w:rsidRPr="00CB5146" w:rsidRDefault="003E5B8F" w:rsidP="003E5B8F">
      <w:pPr>
        <w:spacing w:before="360" w:after="240"/>
      </w:pPr>
      <w:proofErr w:type="gramStart"/>
      <w:r w:rsidRPr="004D5EB5">
        <w:t xml:space="preserve">Други кандидат и сваки </w:t>
      </w:r>
      <w:r>
        <w:t xml:space="preserve">наредни </w:t>
      </w:r>
      <w:r w:rsidRPr="004D5EB5">
        <w:t xml:space="preserve">ако их има </w:t>
      </w:r>
      <w:r>
        <w:t>(све поновљено као за првог кандидата).</w:t>
      </w:r>
      <w:proofErr w:type="gramEnd"/>
    </w:p>
    <w:p w:rsidR="003E5B8F" w:rsidRPr="00563945" w:rsidRDefault="003E5B8F" w:rsidP="003E5B8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3E5B8F" w:rsidRPr="00530087" w:rsidTr="00CC7786">
        <w:trPr>
          <w:jc w:val="center"/>
        </w:trPr>
        <w:tc>
          <w:tcPr>
            <w:tcW w:w="9198" w:type="dxa"/>
            <w:shd w:val="clear" w:color="auto" w:fill="auto"/>
          </w:tcPr>
          <w:p w:rsidR="003E5B8F" w:rsidRPr="00CC7786" w:rsidRDefault="003E5B8F" w:rsidP="00CC7786">
            <w:pPr>
              <w:rPr>
                <w:b/>
              </w:rPr>
            </w:pPr>
            <w:r w:rsidRPr="00CC7786">
              <w:rPr>
                <w:b/>
              </w:rPr>
              <w:t>6. РЕЗУЛТАТ ИНТЕРВЈУА СА КАНДИДАТИМА</w:t>
            </w:r>
            <w:r w:rsidR="00580749">
              <w:rPr>
                <w:rStyle w:val="FootnoteReference"/>
                <w:b/>
              </w:rPr>
              <w:footnoteReference w:id="8"/>
            </w:r>
          </w:p>
        </w:tc>
      </w:tr>
      <w:tr w:rsidR="003E5B8F" w:rsidRPr="00530087" w:rsidTr="00CC7786">
        <w:trPr>
          <w:jc w:val="center"/>
        </w:trPr>
        <w:tc>
          <w:tcPr>
            <w:tcW w:w="9198" w:type="dxa"/>
            <w:shd w:val="clear" w:color="auto" w:fill="auto"/>
          </w:tcPr>
          <w:p w:rsidR="00C835B2" w:rsidRDefault="00C835B2" w:rsidP="00CC7786">
            <w:r w:rsidRPr="00C835B2">
              <w:t xml:space="preserve">Интервју са кандидатом </w:t>
            </w:r>
            <w:r w:rsidR="00817E96">
              <w:rPr>
                <w:lang w:val="sr-Cyrl-BA"/>
              </w:rPr>
              <w:t xml:space="preserve">Драганом Војиновићем одржан </w:t>
            </w:r>
            <w:r w:rsidR="00C05078">
              <w:t xml:space="preserve">је 07.06.2018. </w:t>
            </w:r>
            <w:proofErr w:type="gramStart"/>
            <w:r w:rsidR="00C05078">
              <w:t>године</w:t>
            </w:r>
            <w:proofErr w:type="gramEnd"/>
            <w:r w:rsidRPr="00C835B2">
              <w:t>. Прије почетка усменог интервјуа Комисија је констатовала и упознала кандидата да је извршила увид у комплетан конкурсни материјал</w:t>
            </w:r>
            <w:r>
              <w:t>, те предочила начин рада Комисије и принципе којима се она руководи у свом раду. Основе интервјуа представљ</w:t>
            </w:r>
            <w:r w:rsidR="00817E96">
              <w:rPr>
                <w:lang w:val="sr-Cyrl-BA"/>
              </w:rPr>
              <w:t>а</w:t>
            </w:r>
            <w:r w:rsidR="00817E96">
              <w:t xml:space="preserve">ле су </w:t>
            </w:r>
            <w:r w:rsidR="00817E96">
              <w:lastRenderedPageBreak/>
              <w:t>с</w:t>
            </w:r>
            <w:r w:rsidR="00817E96">
              <w:rPr>
                <w:lang w:val="sr-Cyrl-BA"/>
              </w:rPr>
              <w:t>љ</w:t>
            </w:r>
            <w:r>
              <w:t>едеће теме:</w:t>
            </w:r>
          </w:p>
          <w:p w:rsidR="003E5B8F" w:rsidRDefault="00C835B2" w:rsidP="00CC7786">
            <w:r>
              <w:t xml:space="preserve"> -</w:t>
            </w:r>
            <w:r w:rsidR="00817E96">
              <w:rPr>
                <w:lang w:val="sr-Cyrl-BA"/>
              </w:rPr>
              <w:t xml:space="preserve"> </w:t>
            </w:r>
            <w:r>
              <w:t>поимање савремених тре</w:t>
            </w:r>
            <w:r w:rsidR="00817E96">
              <w:t>ндова у научној убласти у кој</w:t>
            </w:r>
            <w:r w:rsidR="00817E96">
              <w:rPr>
                <w:lang w:val="sr-Cyrl-BA"/>
              </w:rPr>
              <w:t xml:space="preserve">ој </w:t>
            </w:r>
            <w:r>
              <w:t>се бира у наставничко звање,</w:t>
            </w:r>
          </w:p>
          <w:p w:rsidR="00C835B2" w:rsidRPr="00817E96" w:rsidRDefault="00C835B2" w:rsidP="00CC7786">
            <w:pPr>
              <w:rPr>
                <w:lang w:val="sr-Cyrl-BA"/>
              </w:rPr>
            </w:pPr>
            <w:r>
              <w:t xml:space="preserve"> -</w:t>
            </w:r>
            <w:r w:rsidR="00817E96">
              <w:rPr>
                <w:lang w:val="sr-Cyrl-BA"/>
              </w:rPr>
              <w:t xml:space="preserve"> </w:t>
            </w:r>
            <w:r w:rsidR="00D672D8">
              <w:t>праћење референтне литературе у области за коју се бира</w:t>
            </w:r>
            <w:r w:rsidR="00817E96">
              <w:rPr>
                <w:lang w:val="sr-Cyrl-BA"/>
              </w:rPr>
              <w:t>,</w:t>
            </w:r>
          </w:p>
          <w:p w:rsidR="00D672D8" w:rsidRDefault="00D672D8" w:rsidP="00CC7786">
            <w:r>
              <w:t xml:space="preserve"> -</w:t>
            </w:r>
            <w:r w:rsidR="00817E96">
              <w:rPr>
                <w:lang w:val="sr-Cyrl-BA"/>
              </w:rPr>
              <w:t xml:space="preserve"> </w:t>
            </w:r>
            <w:r>
              <w:t>кандидатова визија развоја економске науке и утицај на креирање наставних планова и програма,</w:t>
            </w:r>
          </w:p>
          <w:p w:rsidR="00D672D8" w:rsidRDefault="00D672D8" w:rsidP="00CC7786">
            <w:r>
              <w:t xml:space="preserve"> -</w:t>
            </w:r>
            <w:r w:rsidR="00817E96">
              <w:rPr>
                <w:lang w:val="sr-Cyrl-BA"/>
              </w:rPr>
              <w:t xml:space="preserve"> </w:t>
            </w:r>
            <w:r>
              <w:t>кандидатова визија практичног значај и примјена дисциплина које предаје,</w:t>
            </w:r>
          </w:p>
          <w:p w:rsidR="00D672D8" w:rsidRDefault="00D672D8" w:rsidP="00CC7786">
            <w:r>
              <w:t xml:space="preserve"> -</w:t>
            </w:r>
            <w:r w:rsidR="00817E96">
              <w:rPr>
                <w:lang w:val="sr-Cyrl-BA"/>
              </w:rPr>
              <w:t xml:space="preserve"> </w:t>
            </w:r>
            <w:r>
              <w:t>кандидатово поимање мултидисциплинарн</w:t>
            </w:r>
            <w:r w:rsidR="00817E96">
              <w:rPr>
                <w:lang w:val="sr-Cyrl-BA"/>
              </w:rPr>
              <w:t>о</w:t>
            </w:r>
            <w:r>
              <w:t xml:space="preserve">сти концепта </w:t>
            </w:r>
            <w:r w:rsidR="00817E96">
              <w:rPr>
                <w:lang w:val="sr-Cyrl-BA"/>
              </w:rPr>
              <w:t>м</w:t>
            </w:r>
            <w:r>
              <w:t>аркетинга,</w:t>
            </w:r>
          </w:p>
          <w:p w:rsidR="00D672D8" w:rsidRDefault="00D672D8" w:rsidP="00CC7786">
            <w:r>
              <w:t xml:space="preserve"> -</w:t>
            </w:r>
            <w:r w:rsidR="00817E96">
              <w:rPr>
                <w:lang w:val="sr-Cyrl-BA"/>
              </w:rPr>
              <w:t xml:space="preserve"> </w:t>
            </w:r>
            <w:proofErr w:type="gramStart"/>
            <w:r>
              <w:t>процјена</w:t>
            </w:r>
            <w:proofErr w:type="gramEnd"/>
            <w:r>
              <w:t xml:space="preserve"> академског приступа и посвећености послу којим се кандидат бави.</w:t>
            </w:r>
          </w:p>
          <w:p w:rsidR="00D672D8" w:rsidRDefault="00817E96" w:rsidP="00CC7786">
            <w:r>
              <w:rPr>
                <w:lang w:val="sr-Cyrl-BA"/>
              </w:rPr>
              <w:t>К</w:t>
            </w:r>
            <w:r w:rsidR="00D672D8">
              <w:t xml:space="preserve">андидат је </w:t>
            </w:r>
            <w:r>
              <w:rPr>
                <w:lang w:val="sr-Cyrl-BA"/>
              </w:rPr>
              <w:t xml:space="preserve">у разговору </w:t>
            </w:r>
            <w:r>
              <w:t>показао да разумије</w:t>
            </w:r>
            <w:r w:rsidR="00D672D8">
              <w:t>, прати и прихвата савремен</w:t>
            </w:r>
            <w:r w:rsidR="00577006">
              <w:t>е</w:t>
            </w:r>
            <w:r w:rsidR="00D672D8">
              <w:t xml:space="preserve"> трендове у економској науци</w:t>
            </w:r>
            <w:r w:rsidR="00577006">
              <w:t xml:space="preserve">. Показао је одлично познавање литературе која третира концепт </w:t>
            </w:r>
            <w:r>
              <w:rPr>
                <w:lang w:val="sr-Cyrl-BA"/>
              </w:rPr>
              <w:t>м</w:t>
            </w:r>
            <w:r w:rsidR="00577006">
              <w:t xml:space="preserve">аркетинга и која се користи у обликовању наставних планова и програма. Такође </w:t>
            </w:r>
            <w:r>
              <w:rPr>
                <w:lang w:val="sr-Cyrl-BA"/>
              </w:rPr>
              <w:t xml:space="preserve">је </w:t>
            </w:r>
            <w:r w:rsidR="00577006">
              <w:t>показао за</w:t>
            </w:r>
            <w:r>
              <w:t>видан ниво познавања практичн</w:t>
            </w:r>
            <w:r>
              <w:rPr>
                <w:lang w:val="sr-Cyrl-BA"/>
              </w:rPr>
              <w:t xml:space="preserve">е сврхе </w:t>
            </w:r>
            <w:r w:rsidR="00577006">
              <w:t xml:space="preserve">изучавања и примјене дисциплина које предаје, уз уважавање мултидисциплинарности </w:t>
            </w:r>
            <w:r>
              <w:rPr>
                <w:lang w:val="sr-Cyrl-BA"/>
              </w:rPr>
              <w:t>м</w:t>
            </w:r>
            <w:r>
              <w:t>аркетинга к</w:t>
            </w:r>
            <w:r w:rsidR="00577006">
              <w:t>роз истраживањ</w:t>
            </w:r>
            <w:r w:rsidR="0037453B">
              <w:t>а</w:t>
            </w:r>
            <w:r w:rsidR="00577006">
              <w:t xml:space="preserve"> ко</w:t>
            </w:r>
            <w:r>
              <w:t>ја је проводио. Показао је дос</w:t>
            </w:r>
            <w:r>
              <w:rPr>
                <w:lang w:val="sr-Cyrl-BA"/>
              </w:rPr>
              <w:t>љ</w:t>
            </w:r>
            <w:r w:rsidR="00577006">
              <w:t xml:space="preserve">едност, истрајност, разумјевање и уважавање другачијих приступа истом проблему </w:t>
            </w:r>
            <w:r>
              <w:rPr>
                <w:lang w:val="sr-Cyrl-BA"/>
              </w:rPr>
              <w:t xml:space="preserve">ради </w:t>
            </w:r>
            <w:r w:rsidR="00577006">
              <w:t>достизања научне истине.</w:t>
            </w:r>
          </w:p>
          <w:p w:rsidR="00C835B2" w:rsidRPr="00C835B2" w:rsidRDefault="00C835B2" w:rsidP="00CC7786">
            <w:r>
              <w:t xml:space="preserve">                    </w:t>
            </w:r>
          </w:p>
          <w:p w:rsidR="00CE603E" w:rsidRPr="00CE603E" w:rsidRDefault="00CE603E" w:rsidP="00CC7786">
            <w:pPr>
              <w:rPr>
                <w:b/>
              </w:rPr>
            </w:pPr>
          </w:p>
        </w:tc>
      </w:tr>
      <w:tr w:rsidR="003E5B8F" w:rsidRPr="00530087" w:rsidTr="00CC7786">
        <w:trPr>
          <w:jc w:val="center"/>
        </w:trPr>
        <w:tc>
          <w:tcPr>
            <w:tcW w:w="9198" w:type="dxa"/>
            <w:shd w:val="clear" w:color="auto" w:fill="auto"/>
          </w:tcPr>
          <w:p w:rsidR="003E5B8F" w:rsidRPr="00CC7786" w:rsidRDefault="003E5B8F" w:rsidP="0038263C">
            <w:pPr>
              <w:rPr>
                <w:b/>
              </w:rPr>
            </w:pPr>
            <w:r w:rsidRPr="00CC7786">
              <w:rPr>
                <w:b/>
              </w:rPr>
              <w:lastRenderedPageBreak/>
              <w:t xml:space="preserve">7. ИНФОРМАЦИЈА О ОДРЖАНОМ ПРЕДАВАЊУ ИЗ НАСТАВНОГ ПРЕДМЕТА </w:t>
            </w:r>
            <w:r w:rsidR="0038263C">
              <w:rPr>
                <w:b/>
              </w:rPr>
              <w:t xml:space="preserve">КОЈИ ПРИПАДА </w:t>
            </w:r>
            <w:r w:rsidRPr="00CC7786">
              <w:rPr>
                <w:b/>
              </w:rPr>
              <w:t>УЖ</w:t>
            </w:r>
            <w:r w:rsidR="0038263C">
              <w:rPr>
                <w:b/>
              </w:rPr>
              <w:t xml:space="preserve">ОЈ </w:t>
            </w:r>
            <w:r w:rsidRPr="00CC7786">
              <w:rPr>
                <w:b/>
              </w:rPr>
              <w:t>НАУЧН</w:t>
            </w:r>
            <w:r w:rsidR="0038263C">
              <w:rPr>
                <w:b/>
              </w:rPr>
              <w:t>ОЈ/УМЈЕТНИЧКОЈ</w:t>
            </w:r>
            <w:r w:rsidRPr="00CC7786">
              <w:rPr>
                <w:b/>
              </w:rPr>
              <w:t xml:space="preserve"> ОБЛАСТИ ЗА КОЈУ ЈЕ КАНДИДАТ КОНКУРИСАО, У СКЛАДУ СА ЧЛАНОМ 93. ЗАКОНА О ВИСОКОМ ОБРАЗОВАЊУ</w:t>
            </w:r>
            <w:r w:rsidRPr="00CC7786">
              <w:rPr>
                <w:rStyle w:val="FootnoteReference"/>
                <w:b/>
              </w:rPr>
              <w:footnoteReference w:id="9"/>
            </w:r>
          </w:p>
        </w:tc>
      </w:tr>
      <w:tr w:rsidR="003E5B8F" w:rsidRPr="00530087" w:rsidTr="00CC7786">
        <w:trPr>
          <w:jc w:val="center"/>
        </w:trPr>
        <w:tc>
          <w:tcPr>
            <w:tcW w:w="9198" w:type="dxa"/>
            <w:shd w:val="clear" w:color="auto" w:fill="auto"/>
          </w:tcPr>
          <w:p w:rsidR="00CE603E" w:rsidRPr="00CE603E" w:rsidRDefault="00C240AE" w:rsidP="00817E96">
            <w:pPr>
              <w:rPr>
                <w:b/>
              </w:rPr>
            </w:pPr>
            <w:r w:rsidRPr="00C240AE">
              <w:t>Кандидат је раније биран у наставничко звање и изводио је наставу на</w:t>
            </w:r>
            <w:r>
              <w:rPr>
                <w:b/>
              </w:rPr>
              <w:t xml:space="preserve"> </w:t>
            </w:r>
            <w:r w:rsidRPr="00C240AE">
              <w:t>високошколско</w:t>
            </w:r>
            <w:r w:rsidR="007917D8">
              <w:t xml:space="preserve"> установи</w:t>
            </w:r>
            <w:r w:rsidRPr="00C240AE">
              <w:t xml:space="preserve">ј, о чему је приложио релевантна документа, тако да се одредба члана 93 </w:t>
            </w:r>
            <w:r w:rsidR="00817E96">
              <w:rPr>
                <w:lang w:val="sr-Cyrl-BA"/>
              </w:rPr>
              <w:t>З</w:t>
            </w:r>
            <w:r w:rsidRPr="00C240AE">
              <w:t xml:space="preserve">акона о високом </w:t>
            </w:r>
            <w:r w:rsidR="00817E96">
              <w:rPr>
                <w:lang w:val="sr-Cyrl-BA"/>
              </w:rPr>
              <w:t>о</w:t>
            </w:r>
            <w:r w:rsidRPr="00C240AE">
              <w:t>бразовању РС не односи на њега</w:t>
            </w:r>
            <w:r>
              <w:rPr>
                <w:b/>
              </w:rPr>
              <w:t>.</w:t>
            </w:r>
          </w:p>
        </w:tc>
      </w:tr>
    </w:tbl>
    <w:p w:rsidR="001A1961" w:rsidRPr="00CE603E" w:rsidRDefault="001A1961" w:rsidP="003E5B8F"/>
    <w:tbl>
      <w:tblPr>
        <w:tblW w:w="0" w:type="auto"/>
        <w:jc w:val="center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1"/>
        <w:gridCol w:w="1887"/>
        <w:gridCol w:w="3811"/>
      </w:tblGrid>
      <w:tr w:rsidR="003E5B8F" w:rsidRPr="00530087" w:rsidTr="00CC7786">
        <w:trPr>
          <w:jc w:val="center"/>
        </w:trPr>
        <w:tc>
          <w:tcPr>
            <w:tcW w:w="9226" w:type="dxa"/>
            <w:gridSpan w:val="3"/>
            <w:shd w:val="clear" w:color="auto" w:fill="D9D9D9"/>
          </w:tcPr>
          <w:p w:rsidR="003E5B8F" w:rsidRPr="00CC7786" w:rsidRDefault="003E5B8F" w:rsidP="00CC7786">
            <w:pPr>
              <w:rPr>
                <w:b/>
              </w:rPr>
            </w:pPr>
            <w:r w:rsidRPr="00CC7786">
              <w:rPr>
                <w:b/>
              </w:rPr>
              <w:t>III   ЗАКЉУЧНО МИШЉЕЊЕ</w:t>
            </w:r>
          </w:p>
        </w:tc>
      </w:tr>
      <w:tr w:rsidR="003E5B8F" w:rsidRPr="00530087" w:rsidTr="00CC7786">
        <w:trPr>
          <w:jc w:val="center"/>
        </w:trPr>
        <w:tc>
          <w:tcPr>
            <w:tcW w:w="9226" w:type="dxa"/>
            <w:gridSpan w:val="3"/>
            <w:shd w:val="clear" w:color="auto" w:fill="auto"/>
          </w:tcPr>
          <w:p w:rsidR="003E5B8F" w:rsidRPr="005868E1" w:rsidRDefault="003E5B8F" w:rsidP="00CC7786">
            <w:r w:rsidRPr="005868E1">
              <w:t xml:space="preserve">Експлицитно навести </w:t>
            </w:r>
            <w:r>
              <w:t xml:space="preserve">у табели у наставку </w:t>
            </w:r>
            <w:r w:rsidRPr="005868E1">
              <w:t xml:space="preserve">да ли сваки кандидат испуњава услове за избор у звање или их не испуњава. </w:t>
            </w:r>
          </w:p>
        </w:tc>
      </w:tr>
      <w:tr w:rsidR="003E5B8F" w:rsidRPr="00530087" w:rsidTr="00CC7786">
        <w:trPr>
          <w:jc w:val="center"/>
        </w:trPr>
        <w:tc>
          <w:tcPr>
            <w:tcW w:w="9226" w:type="dxa"/>
            <w:gridSpan w:val="3"/>
            <w:shd w:val="clear" w:color="auto" w:fill="auto"/>
          </w:tcPr>
          <w:p w:rsidR="003E5B8F" w:rsidRPr="00CC7786" w:rsidRDefault="003E5B8F" w:rsidP="00CC7786">
            <w:pPr>
              <w:rPr>
                <w:b/>
              </w:rPr>
            </w:pPr>
            <w:r w:rsidRPr="00CC7786">
              <w:rPr>
                <w:b/>
              </w:rPr>
              <w:t>Први кандидат</w:t>
            </w:r>
          </w:p>
        </w:tc>
      </w:tr>
      <w:tr w:rsidR="003E5B8F" w:rsidRPr="00530087" w:rsidTr="00CC7786">
        <w:trPr>
          <w:jc w:val="center"/>
        </w:trPr>
        <w:tc>
          <w:tcPr>
            <w:tcW w:w="3197" w:type="dxa"/>
            <w:shd w:val="clear" w:color="auto" w:fill="auto"/>
          </w:tcPr>
          <w:p w:rsidR="003E5B8F" w:rsidRPr="005868E1" w:rsidRDefault="003E5B8F" w:rsidP="00CC7786">
            <w:r w:rsidRPr="005868E1">
              <w:t>Минимални услови за избор у звање</w:t>
            </w:r>
            <w:r w:rsidRPr="005868E1">
              <w:rPr>
                <w:rStyle w:val="FootnoteReference"/>
              </w:rPr>
              <w:footnoteReference w:id="10"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5B8F" w:rsidRPr="005868E1" w:rsidRDefault="003E5B8F" w:rsidP="00CC7786">
            <w:pPr>
              <w:jc w:val="center"/>
            </w:pPr>
            <w:r w:rsidRPr="005868E1">
              <w:t>испуњава/не испуњава</w:t>
            </w:r>
          </w:p>
        </w:tc>
        <w:tc>
          <w:tcPr>
            <w:tcW w:w="4045" w:type="dxa"/>
            <w:shd w:val="clear" w:color="auto" w:fill="auto"/>
            <w:vAlign w:val="center"/>
          </w:tcPr>
          <w:p w:rsidR="003E5B8F" w:rsidRDefault="003E5B8F" w:rsidP="00CC7786">
            <w:pPr>
              <w:jc w:val="center"/>
            </w:pPr>
            <w:r>
              <w:t>Навести резултате рада (уколико испуњава)</w:t>
            </w:r>
          </w:p>
        </w:tc>
      </w:tr>
      <w:tr w:rsidR="003E5B8F" w:rsidRPr="00530087" w:rsidTr="00CC7786">
        <w:trPr>
          <w:jc w:val="center"/>
        </w:trPr>
        <w:tc>
          <w:tcPr>
            <w:tcW w:w="3197" w:type="dxa"/>
            <w:shd w:val="clear" w:color="auto" w:fill="auto"/>
          </w:tcPr>
          <w:p w:rsidR="002B01B6" w:rsidRDefault="002B01B6" w:rsidP="002B01B6">
            <w:pPr>
              <w:numPr>
                <w:ilvl w:val="0"/>
                <w:numId w:val="34"/>
              </w:numPr>
              <w:rPr>
                <w:i/>
              </w:rPr>
            </w:pPr>
            <w:r>
              <w:rPr>
                <w:i/>
              </w:rPr>
              <w:t>Проведен најмање један изборни период у звању доцента</w:t>
            </w:r>
          </w:p>
          <w:p w:rsidR="00E03FE1" w:rsidRDefault="00E03FE1" w:rsidP="00E03FE1">
            <w:pPr>
              <w:ind w:left="720"/>
              <w:rPr>
                <w:i/>
              </w:rPr>
            </w:pPr>
          </w:p>
          <w:p w:rsidR="002B01B6" w:rsidRDefault="002B01B6" w:rsidP="002B01B6">
            <w:pPr>
              <w:numPr>
                <w:ilvl w:val="0"/>
                <w:numId w:val="34"/>
              </w:numPr>
              <w:rPr>
                <w:i/>
              </w:rPr>
            </w:pPr>
            <w:r>
              <w:rPr>
                <w:i/>
              </w:rPr>
              <w:t xml:space="preserve">Има најмање пет научних радова из области за коју се бира, објављених у научним </w:t>
            </w:r>
            <w:r>
              <w:rPr>
                <w:i/>
              </w:rPr>
              <w:lastRenderedPageBreak/>
              <w:t>часописима и зборницима са рецензијом након избора у звање доцента</w:t>
            </w:r>
          </w:p>
          <w:p w:rsidR="00E03FE1" w:rsidRDefault="00E03FE1" w:rsidP="00E03FE1">
            <w:pPr>
              <w:rPr>
                <w:i/>
              </w:rPr>
            </w:pPr>
          </w:p>
          <w:p w:rsidR="002B01B6" w:rsidRDefault="002B01B6" w:rsidP="002B01B6">
            <w:pPr>
              <w:numPr>
                <w:ilvl w:val="0"/>
                <w:numId w:val="34"/>
              </w:numPr>
              <w:rPr>
                <w:i/>
              </w:rPr>
            </w:pPr>
            <w:r>
              <w:rPr>
                <w:i/>
              </w:rPr>
              <w:t>Има објављењу књигу (научну књигу, монографију или универзитетски уџбеник)</w:t>
            </w:r>
          </w:p>
          <w:p w:rsidR="00E03FE1" w:rsidRDefault="00E03FE1" w:rsidP="00E03FE1">
            <w:pPr>
              <w:ind w:left="720"/>
              <w:rPr>
                <w:i/>
              </w:rPr>
            </w:pPr>
          </w:p>
          <w:p w:rsidR="003E5B8F" w:rsidRPr="002B01B6" w:rsidRDefault="00DD349F" w:rsidP="002B01B6">
            <w:pPr>
              <w:numPr>
                <w:ilvl w:val="0"/>
                <w:numId w:val="34"/>
              </w:numPr>
              <w:rPr>
                <w:i/>
              </w:rPr>
            </w:pPr>
            <w:r>
              <w:rPr>
                <w:i/>
                <w:lang w:val="sr-Cyrl-BA"/>
              </w:rPr>
              <w:t>Б</w:t>
            </w:r>
            <w:r w:rsidR="002B01B6">
              <w:rPr>
                <w:i/>
              </w:rPr>
              <w:t xml:space="preserve">ио члан комисије за одбрану магистарског или докторског рада, или има менторство кандидата за степен другог циклуса </w:t>
            </w:r>
          </w:p>
        </w:tc>
        <w:tc>
          <w:tcPr>
            <w:tcW w:w="1984" w:type="dxa"/>
            <w:shd w:val="clear" w:color="auto" w:fill="auto"/>
          </w:tcPr>
          <w:p w:rsidR="003E5B8F" w:rsidRPr="0033745D" w:rsidRDefault="002B01B6" w:rsidP="00CC7786">
            <w:pPr>
              <w:rPr>
                <w:i/>
              </w:rPr>
            </w:pPr>
            <w:r w:rsidRPr="0033745D">
              <w:rPr>
                <w:i/>
              </w:rPr>
              <w:lastRenderedPageBreak/>
              <w:t>Испуњава у потпуности све услове</w:t>
            </w:r>
          </w:p>
        </w:tc>
        <w:tc>
          <w:tcPr>
            <w:tcW w:w="4045" w:type="dxa"/>
            <w:shd w:val="clear" w:color="auto" w:fill="auto"/>
          </w:tcPr>
          <w:p w:rsidR="00C543BC" w:rsidRDefault="002B01B6" w:rsidP="00C543BC">
            <w:pPr>
              <w:numPr>
                <w:ilvl w:val="0"/>
                <w:numId w:val="35"/>
              </w:numPr>
              <w:rPr>
                <w:i/>
              </w:rPr>
            </w:pPr>
            <w:r w:rsidRPr="0033745D">
              <w:rPr>
                <w:i/>
              </w:rPr>
              <w:t>1.</w:t>
            </w:r>
            <w:r w:rsidR="00C543BC" w:rsidRPr="0033745D">
              <w:rPr>
                <w:i/>
              </w:rPr>
              <w:t>Универзитет Источно Сарајево, ЕФ Пале, доцент, 2013</w:t>
            </w:r>
            <w:r w:rsidR="00817E96">
              <w:rPr>
                <w:i/>
              </w:rPr>
              <w:t>–2018.</w:t>
            </w:r>
          </w:p>
          <w:p w:rsidR="00C92BBD" w:rsidRDefault="00C92BBD" w:rsidP="00C92BBD">
            <w:pPr>
              <w:ind w:left="720"/>
              <w:rPr>
                <w:i/>
              </w:rPr>
            </w:pPr>
          </w:p>
          <w:p w:rsidR="00337226" w:rsidRPr="0033745D" w:rsidRDefault="00337226" w:rsidP="00337226">
            <w:pPr>
              <w:rPr>
                <w:i/>
              </w:rPr>
            </w:pPr>
          </w:p>
          <w:p w:rsidR="003E5B8F" w:rsidRDefault="0033745D" w:rsidP="00CC7786">
            <w:pPr>
              <w:numPr>
                <w:ilvl w:val="0"/>
                <w:numId w:val="35"/>
              </w:numPr>
              <w:rPr>
                <w:i/>
              </w:rPr>
            </w:pPr>
            <w:r w:rsidRPr="0033745D">
              <w:rPr>
                <w:i/>
              </w:rPr>
              <w:t>Има више од пет радова из области за коју се бира, објављених у научним часописима и зборницима са рецензијом</w:t>
            </w:r>
            <w:r>
              <w:rPr>
                <w:i/>
              </w:rPr>
              <w:t>.</w:t>
            </w:r>
          </w:p>
          <w:p w:rsidR="00C92BBD" w:rsidRDefault="00C92BBD" w:rsidP="00C92BBD">
            <w:pPr>
              <w:ind w:left="720"/>
              <w:rPr>
                <w:i/>
              </w:rPr>
            </w:pPr>
          </w:p>
          <w:p w:rsidR="00C92BBD" w:rsidRDefault="00C92BBD" w:rsidP="00C92BBD">
            <w:pPr>
              <w:ind w:left="720"/>
              <w:rPr>
                <w:i/>
              </w:rPr>
            </w:pPr>
          </w:p>
          <w:p w:rsidR="00337226" w:rsidRDefault="00337226" w:rsidP="00337226">
            <w:pPr>
              <w:pStyle w:val="ListParagraph"/>
              <w:rPr>
                <w:i/>
              </w:rPr>
            </w:pPr>
          </w:p>
          <w:p w:rsidR="00337226" w:rsidRDefault="00337226" w:rsidP="00337226">
            <w:pPr>
              <w:rPr>
                <w:i/>
              </w:rPr>
            </w:pPr>
          </w:p>
          <w:p w:rsidR="0033745D" w:rsidRDefault="0033745D" w:rsidP="00CC7786">
            <w:pPr>
              <w:numPr>
                <w:ilvl w:val="0"/>
                <w:numId w:val="35"/>
              </w:numPr>
              <w:rPr>
                <w:i/>
              </w:rPr>
            </w:pPr>
            <w:r>
              <w:rPr>
                <w:i/>
              </w:rPr>
              <w:t>Објављена књига</w:t>
            </w:r>
            <w:r w:rsidR="00817E96">
              <w:rPr>
                <w:i/>
                <w:lang w:val="sr-Cyrl-BA"/>
              </w:rPr>
              <w:t xml:space="preserve"> </w:t>
            </w:r>
            <w:r w:rsidR="00817E96">
              <w:rPr>
                <w:i/>
              </w:rPr>
              <w:t>–</w:t>
            </w:r>
            <w:r w:rsidR="00817E96">
              <w:rPr>
                <w:i/>
                <w:lang w:val="sr-Cyrl-BA"/>
              </w:rPr>
              <w:t xml:space="preserve"> </w:t>
            </w:r>
            <w:r>
              <w:rPr>
                <w:i/>
              </w:rPr>
              <w:t>уџбеник</w:t>
            </w:r>
            <w:r w:rsidR="00FE5784">
              <w:rPr>
                <w:i/>
              </w:rPr>
              <w:t>.</w:t>
            </w:r>
          </w:p>
          <w:p w:rsidR="00C92BBD" w:rsidRDefault="00C92BBD" w:rsidP="00C92BBD">
            <w:pPr>
              <w:rPr>
                <w:i/>
              </w:rPr>
            </w:pPr>
          </w:p>
          <w:p w:rsidR="00C92BBD" w:rsidRDefault="00C92BBD" w:rsidP="00C92BBD">
            <w:pPr>
              <w:rPr>
                <w:i/>
              </w:rPr>
            </w:pPr>
          </w:p>
          <w:p w:rsidR="00337226" w:rsidRDefault="00337226" w:rsidP="00337226">
            <w:pPr>
              <w:rPr>
                <w:i/>
              </w:rPr>
            </w:pPr>
          </w:p>
          <w:p w:rsidR="0033745D" w:rsidRPr="0033745D" w:rsidRDefault="00817E96" w:rsidP="00CC7786">
            <w:pPr>
              <w:numPr>
                <w:ilvl w:val="0"/>
                <w:numId w:val="35"/>
              </w:numPr>
              <w:rPr>
                <w:i/>
              </w:rPr>
            </w:pPr>
            <w:r>
              <w:rPr>
                <w:i/>
              </w:rPr>
              <w:t>Члан ком</w:t>
            </w:r>
            <w:r>
              <w:rPr>
                <w:i/>
                <w:lang w:val="sr-Cyrl-BA"/>
              </w:rPr>
              <w:t>и</w:t>
            </w:r>
            <w:r w:rsidR="0033745D">
              <w:rPr>
                <w:i/>
              </w:rPr>
              <w:t>сије за одбрану доктор</w:t>
            </w:r>
            <w:r>
              <w:rPr>
                <w:i/>
                <w:lang w:val="sr-Cyrl-BA"/>
              </w:rPr>
              <w:t>а</w:t>
            </w:r>
            <w:r w:rsidR="0033745D">
              <w:rPr>
                <w:i/>
              </w:rPr>
              <w:t>та и два пута члан комисије за одбрану магистарског рада</w:t>
            </w:r>
            <w:r w:rsidR="00FE5784">
              <w:rPr>
                <w:i/>
              </w:rPr>
              <w:t>.</w:t>
            </w:r>
          </w:p>
        </w:tc>
      </w:tr>
      <w:tr w:rsidR="003E5B8F" w:rsidRPr="00530087" w:rsidTr="00CC7786">
        <w:trPr>
          <w:jc w:val="center"/>
        </w:trPr>
        <w:tc>
          <w:tcPr>
            <w:tcW w:w="3197" w:type="dxa"/>
            <w:shd w:val="clear" w:color="auto" w:fill="auto"/>
          </w:tcPr>
          <w:p w:rsidR="003E5B8F" w:rsidRPr="004517C9" w:rsidRDefault="004517C9" w:rsidP="00CC7786">
            <w:r>
              <w:lastRenderedPageBreak/>
              <w:t>ЗАКЉУЧНО МИШЉЕЊЕ</w:t>
            </w:r>
          </w:p>
        </w:tc>
        <w:tc>
          <w:tcPr>
            <w:tcW w:w="1984" w:type="dxa"/>
            <w:shd w:val="clear" w:color="auto" w:fill="auto"/>
          </w:tcPr>
          <w:p w:rsidR="003E5B8F" w:rsidRPr="005868E1" w:rsidRDefault="003E5B8F" w:rsidP="00CC7786"/>
        </w:tc>
        <w:tc>
          <w:tcPr>
            <w:tcW w:w="4045" w:type="dxa"/>
            <w:shd w:val="clear" w:color="auto" w:fill="auto"/>
          </w:tcPr>
          <w:p w:rsidR="003E5B8F" w:rsidRPr="00C5504D" w:rsidRDefault="003E5B8F" w:rsidP="00CC7786"/>
        </w:tc>
      </w:tr>
      <w:tr w:rsidR="003E5B8F" w:rsidRPr="00530087" w:rsidTr="00CC7786">
        <w:trPr>
          <w:jc w:val="center"/>
        </w:trPr>
        <w:tc>
          <w:tcPr>
            <w:tcW w:w="3197" w:type="dxa"/>
            <w:shd w:val="clear" w:color="auto" w:fill="auto"/>
          </w:tcPr>
          <w:p w:rsidR="003E5B8F" w:rsidRPr="005868E1" w:rsidRDefault="003E5B8F" w:rsidP="00CC7786"/>
        </w:tc>
        <w:tc>
          <w:tcPr>
            <w:tcW w:w="1984" w:type="dxa"/>
            <w:shd w:val="clear" w:color="auto" w:fill="auto"/>
          </w:tcPr>
          <w:p w:rsidR="003E5B8F" w:rsidRPr="005868E1" w:rsidRDefault="003E5B8F" w:rsidP="00CC7786"/>
        </w:tc>
        <w:tc>
          <w:tcPr>
            <w:tcW w:w="4045" w:type="dxa"/>
            <w:shd w:val="clear" w:color="auto" w:fill="auto"/>
          </w:tcPr>
          <w:p w:rsidR="003E5B8F" w:rsidRPr="00C5504D" w:rsidRDefault="003E5B8F" w:rsidP="00CC7786"/>
        </w:tc>
      </w:tr>
      <w:tr w:rsidR="003E5B8F" w:rsidRPr="00530087" w:rsidTr="00CC7786">
        <w:trPr>
          <w:jc w:val="center"/>
        </w:trPr>
        <w:tc>
          <w:tcPr>
            <w:tcW w:w="9226" w:type="dxa"/>
            <w:gridSpan w:val="3"/>
            <w:shd w:val="clear" w:color="auto" w:fill="auto"/>
          </w:tcPr>
          <w:p w:rsidR="003E5B8F" w:rsidRPr="00CC7786" w:rsidRDefault="003E5B8F" w:rsidP="00CC7786">
            <w:pPr>
              <w:rPr>
                <w:b/>
              </w:rPr>
            </w:pPr>
            <w:r w:rsidRPr="00CC7786">
              <w:rPr>
                <w:b/>
              </w:rPr>
              <w:t>Додатно остварени резултати рада (осим минимално прописаних)</w:t>
            </w:r>
          </w:p>
        </w:tc>
      </w:tr>
      <w:tr w:rsidR="003E5B8F" w:rsidRPr="00530087" w:rsidTr="00CC7786">
        <w:trPr>
          <w:jc w:val="center"/>
        </w:trPr>
        <w:tc>
          <w:tcPr>
            <w:tcW w:w="9226" w:type="dxa"/>
            <w:gridSpan w:val="3"/>
            <w:shd w:val="clear" w:color="auto" w:fill="auto"/>
          </w:tcPr>
          <w:p w:rsidR="003E5B8F" w:rsidRPr="00C5504D" w:rsidRDefault="003E5B8F" w:rsidP="00CC7786">
            <w:r>
              <w:t>Навести преостале публикова</w:t>
            </w:r>
            <w:r w:rsidR="00DD349F">
              <w:t>не радове, пројекте, менторства</w:t>
            </w:r>
            <w:r>
              <w:t xml:space="preserve"> …</w:t>
            </w:r>
          </w:p>
        </w:tc>
      </w:tr>
      <w:tr w:rsidR="003E5B8F" w:rsidRPr="00530087" w:rsidTr="00CC7786">
        <w:trPr>
          <w:jc w:val="center"/>
        </w:trPr>
        <w:tc>
          <w:tcPr>
            <w:tcW w:w="9226" w:type="dxa"/>
            <w:gridSpan w:val="3"/>
            <w:shd w:val="clear" w:color="auto" w:fill="auto"/>
          </w:tcPr>
          <w:p w:rsidR="003E5B8F" w:rsidRPr="00C5504D" w:rsidRDefault="003E5B8F" w:rsidP="00CC7786"/>
        </w:tc>
      </w:tr>
      <w:tr w:rsidR="003E5B8F" w:rsidRPr="00530087" w:rsidTr="00E03FE1">
        <w:trPr>
          <w:trHeight w:val="752"/>
          <w:jc w:val="center"/>
        </w:trPr>
        <w:tc>
          <w:tcPr>
            <w:tcW w:w="9226" w:type="dxa"/>
            <w:gridSpan w:val="3"/>
            <w:shd w:val="clear" w:color="auto" w:fill="auto"/>
          </w:tcPr>
          <w:p w:rsidR="003E5B8F" w:rsidRPr="00C5504D" w:rsidRDefault="003E5B8F" w:rsidP="00CC7786">
            <w:r w:rsidRPr="00CC7786">
              <w:rPr>
                <w:b/>
              </w:rPr>
              <w:t>Други кандидат и сваки наредни уколико их има (све поновљено као за  првог)</w:t>
            </w:r>
          </w:p>
        </w:tc>
      </w:tr>
      <w:tr w:rsidR="003E5B8F" w:rsidRPr="00530087" w:rsidTr="00CC7786">
        <w:trPr>
          <w:jc w:val="center"/>
        </w:trPr>
        <w:tc>
          <w:tcPr>
            <w:tcW w:w="9226" w:type="dxa"/>
            <w:gridSpan w:val="3"/>
            <w:shd w:val="clear" w:color="auto" w:fill="auto"/>
          </w:tcPr>
          <w:p w:rsidR="003E5B8F" w:rsidRDefault="004517C9" w:rsidP="00CC7786">
            <w:r>
              <w:t>ЗАКЉУЧНО МИШЉЕЊЕ</w:t>
            </w:r>
          </w:p>
          <w:p w:rsidR="00530C2C" w:rsidRDefault="00530C2C" w:rsidP="00CC7786"/>
          <w:p w:rsidR="00530C2C" w:rsidRDefault="004517C9" w:rsidP="00CC7786">
            <w:r>
              <w:t>На основу разматрања и оцјене примљене документације према Конкурсу за избор настав</w:t>
            </w:r>
            <w:r w:rsidR="00DD349F">
              <w:t xml:space="preserve">ника у звање ванредни професор </w:t>
            </w:r>
            <w:r w:rsidR="00DD349F">
              <w:rPr>
                <w:lang w:val="sr-Cyrl-BA"/>
              </w:rPr>
              <w:t>з</w:t>
            </w:r>
            <w:r>
              <w:t>а ужу научну област Маркетинг,</w:t>
            </w:r>
            <w:r w:rsidR="00C668D0">
              <w:t xml:space="preserve"> </w:t>
            </w:r>
            <w:r>
              <w:t>а према минимални условима за избор у звањ</w:t>
            </w:r>
            <w:r w:rsidR="00DD349F">
              <w:t>е ванредни професор из члана 77</w:t>
            </w:r>
            <w:r>
              <w:t xml:space="preserve"> Закона о високом образовању Републике Српске</w:t>
            </w:r>
            <w:r w:rsidR="00C668D0">
              <w:t xml:space="preserve"> (</w:t>
            </w:r>
            <w:r w:rsidR="00C668D0" w:rsidRPr="00DD349F">
              <w:rPr>
                <w:i/>
              </w:rPr>
              <w:t>Службени</w:t>
            </w:r>
            <w:r w:rsidR="00C668D0">
              <w:t xml:space="preserve"> </w:t>
            </w:r>
            <w:r w:rsidR="00C668D0" w:rsidRPr="00DD349F">
              <w:rPr>
                <w:i/>
              </w:rPr>
              <w:t>гласник</w:t>
            </w:r>
            <w:r w:rsidR="00C668D0">
              <w:t xml:space="preserve"> </w:t>
            </w:r>
            <w:r w:rsidR="00C668D0" w:rsidRPr="00DD349F">
              <w:rPr>
                <w:i/>
              </w:rPr>
              <w:t>РС</w:t>
            </w:r>
            <w:r w:rsidR="00DD349F">
              <w:t xml:space="preserve"> бр. 73/10) зак</w:t>
            </w:r>
            <w:r w:rsidR="00DD349F">
              <w:rPr>
                <w:lang w:val="sr-Cyrl-BA"/>
              </w:rPr>
              <w:t>љ</w:t>
            </w:r>
            <w:r w:rsidR="000B2DED">
              <w:t>учујемо да једини пријављ</w:t>
            </w:r>
            <w:r w:rsidR="00C668D0">
              <w:t xml:space="preserve">ени кандидат др Драган Војиновић испуњава све прописане услове за избор у звање ванредног професора. </w:t>
            </w:r>
          </w:p>
          <w:p w:rsidR="00C668D0" w:rsidRDefault="00C668D0" w:rsidP="00CC7786">
            <w:r>
              <w:t xml:space="preserve">Закључак </w:t>
            </w:r>
            <w:r w:rsidR="00DD349F">
              <w:rPr>
                <w:lang w:val="sr-Cyrl-BA"/>
              </w:rPr>
              <w:t>К</w:t>
            </w:r>
            <w:r>
              <w:t>омисија темељи на с</w:t>
            </w:r>
            <w:r w:rsidR="00DD349F">
              <w:rPr>
                <w:lang w:val="sr-Cyrl-BA"/>
              </w:rPr>
              <w:t>љ</w:t>
            </w:r>
            <w:r>
              <w:t>едећим чињеницама:</w:t>
            </w:r>
          </w:p>
          <w:p w:rsidR="00C668D0" w:rsidRPr="00C668D0" w:rsidRDefault="00DD349F" w:rsidP="00C668D0">
            <w:pPr>
              <w:numPr>
                <w:ilvl w:val="0"/>
                <w:numId w:val="36"/>
              </w:numPr>
              <w:rPr>
                <w:b/>
              </w:rPr>
            </w:pPr>
            <w:r>
              <w:rPr>
                <w:lang w:val="sr-Cyrl-BA"/>
              </w:rPr>
              <w:t>к</w:t>
            </w:r>
            <w:r w:rsidR="00C668D0">
              <w:t>андидат је провео у настави један</w:t>
            </w:r>
            <w:r>
              <w:t xml:space="preserve"> изборни период у звању доцент</w:t>
            </w:r>
            <w:r>
              <w:rPr>
                <w:lang w:val="sr-Cyrl-BA"/>
              </w:rPr>
              <w:t xml:space="preserve">а; </w:t>
            </w:r>
          </w:p>
          <w:p w:rsidR="004517C9" w:rsidRPr="007917D8" w:rsidRDefault="00DD349F" w:rsidP="00C668D0">
            <w:pPr>
              <w:numPr>
                <w:ilvl w:val="0"/>
                <w:numId w:val="36"/>
              </w:numPr>
              <w:rPr>
                <w:b/>
              </w:rPr>
            </w:pPr>
            <w:r>
              <w:rPr>
                <w:lang w:val="sr-Cyrl-BA"/>
              </w:rPr>
              <w:t>н</w:t>
            </w:r>
            <w:r w:rsidR="00C668D0">
              <w:t>акон избора у звање доцента објавио је осам научно-истраживачких радова са рецензијом</w:t>
            </w:r>
            <w:r>
              <w:rPr>
                <w:lang w:val="sr-Cyrl-BA"/>
              </w:rPr>
              <w:t>;</w:t>
            </w:r>
          </w:p>
          <w:p w:rsidR="007917D8" w:rsidRPr="007917D8" w:rsidRDefault="00DD349F" w:rsidP="00C668D0">
            <w:pPr>
              <w:numPr>
                <w:ilvl w:val="0"/>
                <w:numId w:val="36"/>
              </w:numPr>
              <w:rPr>
                <w:b/>
              </w:rPr>
            </w:pPr>
            <w:r>
              <w:rPr>
                <w:lang w:val="sr-Cyrl-BA"/>
              </w:rPr>
              <w:t>н</w:t>
            </w:r>
            <w:r w:rsidR="007917D8">
              <w:t xml:space="preserve">акон избора у звање доцента кандидат </w:t>
            </w:r>
            <w:r>
              <w:rPr>
                <w:lang w:val="sr-Cyrl-BA"/>
              </w:rPr>
              <w:t xml:space="preserve">је </w:t>
            </w:r>
            <w:r w:rsidR="007917D8">
              <w:t>објавио је књигу</w:t>
            </w:r>
            <w:r>
              <w:rPr>
                <w:lang w:val="sr-Cyrl-BA"/>
              </w:rPr>
              <w:t xml:space="preserve"> </w:t>
            </w:r>
            <w:r>
              <w:t>–</w:t>
            </w:r>
            <w:r>
              <w:rPr>
                <w:lang w:val="sr-Cyrl-BA"/>
              </w:rPr>
              <w:t xml:space="preserve"> </w:t>
            </w:r>
            <w:r>
              <w:t xml:space="preserve">уџбеник </w:t>
            </w:r>
            <w:r w:rsidR="007917D8" w:rsidRPr="00DD349F">
              <w:rPr>
                <w:i/>
              </w:rPr>
              <w:t>Управљање маркетингом</w:t>
            </w:r>
            <w:r>
              <w:rPr>
                <w:lang w:val="sr-Cyrl-BA"/>
              </w:rPr>
              <w:t>;</w:t>
            </w:r>
          </w:p>
          <w:p w:rsidR="007917D8" w:rsidRPr="00530C2C" w:rsidRDefault="007917D8" w:rsidP="00DD349F">
            <w:pPr>
              <w:numPr>
                <w:ilvl w:val="0"/>
                <w:numId w:val="36"/>
              </w:numPr>
              <w:rPr>
                <w:b/>
              </w:rPr>
            </w:pPr>
            <w:r>
              <w:t>Према приложеној документацији уз пријаву кандидат је био једном члан комисије за одбрану докторског рада, два пута члан комисије за одбрану магистарског рада и осам пута члан комисије за одбрану мастер рада.</w:t>
            </w:r>
          </w:p>
          <w:p w:rsidR="00530C2C" w:rsidRPr="00CC7786" w:rsidRDefault="00530C2C" w:rsidP="00530C2C">
            <w:pPr>
              <w:ind w:left="720"/>
              <w:rPr>
                <w:b/>
              </w:rPr>
            </w:pPr>
          </w:p>
        </w:tc>
      </w:tr>
      <w:tr w:rsidR="003E5B8F" w:rsidRPr="00530087" w:rsidTr="00CC7786">
        <w:trPr>
          <w:jc w:val="center"/>
        </w:trPr>
        <w:tc>
          <w:tcPr>
            <w:tcW w:w="9226" w:type="dxa"/>
            <w:gridSpan w:val="3"/>
            <w:shd w:val="clear" w:color="auto" w:fill="auto"/>
          </w:tcPr>
          <w:p w:rsidR="003E5B8F" w:rsidRPr="002A75B4" w:rsidRDefault="00057D90" w:rsidP="00A77D95">
            <w:pPr>
              <w:jc w:val="both"/>
            </w:pPr>
            <w:r>
              <w:lastRenderedPageBreak/>
              <w:t xml:space="preserve"> На основу одредаба Закона о високом образовању Републике Српске и Правилника о поступку и условима избора академског особља Комисија </w:t>
            </w:r>
            <w:r w:rsidR="002A75B4">
              <w:t>једногласно са задово</w:t>
            </w:r>
            <w:r w:rsidR="001D518D">
              <w:t>љством предлаже Наставно-научном</w:t>
            </w:r>
            <w:r w:rsidR="002A75B4">
              <w:t xml:space="preserve"> вијећу</w:t>
            </w:r>
            <w:r w:rsidR="00136D14">
              <w:t xml:space="preserve"> Економског факултета Пале</w:t>
            </w:r>
            <w:r w:rsidR="002A75B4">
              <w:t xml:space="preserve"> и Сенату Универзитета у Источном Сарајеву да се </w:t>
            </w:r>
            <w:r w:rsidR="002A75B4" w:rsidRPr="00DD349F">
              <w:rPr>
                <w:b/>
              </w:rPr>
              <w:t>доц</w:t>
            </w:r>
            <w:r w:rsidR="00DD349F" w:rsidRPr="00DD349F">
              <w:rPr>
                <w:b/>
                <w:lang w:val="sr-Cyrl-BA"/>
              </w:rPr>
              <w:t xml:space="preserve">. </w:t>
            </w:r>
            <w:r w:rsidR="002A75B4" w:rsidRPr="00DD349F">
              <w:rPr>
                <w:b/>
              </w:rPr>
              <w:t>др Драган Војиновић</w:t>
            </w:r>
            <w:r w:rsidR="002A75B4" w:rsidRPr="00DD349F">
              <w:t xml:space="preserve"> </w:t>
            </w:r>
            <w:r w:rsidR="002A75B4">
              <w:t xml:space="preserve">изабере за наставника у звање </w:t>
            </w:r>
            <w:r w:rsidR="002A75B4" w:rsidRPr="00DD349F">
              <w:rPr>
                <w:b/>
              </w:rPr>
              <w:t>ванредни</w:t>
            </w:r>
            <w:r w:rsidR="002A75B4" w:rsidRPr="00136D14">
              <w:rPr>
                <w:i/>
              </w:rPr>
              <w:t xml:space="preserve"> </w:t>
            </w:r>
            <w:r w:rsidR="002A75B4" w:rsidRPr="00DD349F">
              <w:rPr>
                <w:b/>
              </w:rPr>
              <w:t>професор</w:t>
            </w:r>
            <w:r w:rsidR="002A75B4">
              <w:t xml:space="preserve"> за ужу научну област Маркетинг на Економском факултету Пале Унивезитета у Источном Сарајеву.</w:t>
            </w:r>
          </w:p>
        </w:tc>
      </w:tr>
    </w:tbl>
    <w:p w:rsidR="003E5B8F" w:rsidRDefault="003E5B8F" w:rsidP="008E28D9">
      <w:pPr>
        <w:spacing w:before="840" w:after="240"/>
        <w:ind w:left="3600" w:firstLine="720"/>
        <w:rPr>
          <w:b/>
          <w:lang w:val="sr-Cyrl-CS"/>
        </w:rPr>
      </w:pPr>
      <w:r w:rsidRPr="00C5178A">
        <w:rPr>
          <w:b/>
          <w:lang w:val="sr-Cyrl-CS"/>
        </w:rPr>
        <w:t xml:space="preserve">Ч Л А Н О В И   </w:t>
      </w:r>
      <w:r w:rsidRPr="00C5178A">
        <w:rPr>
          <w:b/>
          <w:lang w:val="sr-Latn-CS"/>
        </w:rPr>
        <w:t>К О М И С И Ј</w:t>
      </w:r>
      <w:r w:rsidRPr="00C5178A">
        <w:rPr>
          <w:b/>
          <w:lang w:val="sr-Cyrl-CS"/>
        </w:rPr>
        <w:t xml:space="preserve"> Е:</w:t>
      </w:r>
    </w:p>
    <w:p w:rsidR="003E5B8F" w:rsidRDefault="00A77D95" w:rsidP="00DD349F">
      <w:pPr>
        <w:ind w:left="2520"/>
        <w:jc w:val="center"/>
        <w:rPr>
          <w:lang w:val="sr-Cyrl-CS"/>
        </w:rPr>
      </w:pPr>
      <w:r>
        <w:rPr>
          <w:lang w:val="sr-Cyrl-CS"/>
        </w:rPr>
        <w:t xml:space="preserve">          </w:t>
      </w:r>
      <w:r w:rsidR="00DD349F">
        <w:rPr>
          <w:lang w:val="sr-Cyrl-CS"/>
        </w:rPr>
        <w:t>1.</w:t>
      </w:r>
      <w:r w:rsidR="002A75B4">
        <w:rPr>
          <w:lang w:val="sr-Cyrl-CS"/>
        </w:rPr>
        <w:t>Проф.др Љубо</w:t>
      </w:r>
      <w:r w:rsidR="00A551A3">
        <w:rPr>
          <w:lang w:val="sr-Cyrl-CS"/>
        </w:rPr>
        <w:t>мр Трифуновић, ред</w:t>
      </w:r>
      <w:r w:rsidR="00DD349F">
        <w:rPr>
          <w:lang w:val="sr-Cyrl-CS"/>
        </w:rPr>
        <w:t>о</w:t>
      </w:r>
      <w:r w:rsidR="00A551A3">
        <w:rPr>
          <w:lang w:val="sr-Cyrl-CS"/>
        </w:rPr>
        <w:t>вни професор</w:t>
      </w:r>
      <w:r w:rsidR="003E5B8F" w:rsidRPr="00574234">
        <w:rPr>
          <w:lang w:val="sr-Cyrl-CS"/>
        </w:rPr>
        <w:t>,</w:t>
      </w:r>
      <w:r w:rsidR="00DD349F">
        <w:rPr>
          <w:lang w:val="sr-Cyrl-CS"/>
        </w:rPr>
        <w:t xml:space="preserve"> </w:t>
      </w:r>
      <w:r w:rsidR="00A551A3">
        <w:rPr>
          <w:lang w:val="sr-Cyrl-CS"/>
        </w:rPr>
        <w:t xml:space="preserve">Економски факултет Брчко, Универзитет у Источном Сарајеву, (ужа научна област Маркетинг), </w:t>
      </w:r>
      <w:r w:rsidR="003E5B8F" w:rsidRPr="00574234">
        <w:rPr>
          <w:lang w:val="sr-Cyrl-CS"/>
        </w:rPr>
        <w:t xml:space="preserve"> предсједник</w:t>
      </w:r>
    </w:p>
    <w:p w:rsidR="00A77D95" w:rsidRDefault="00A77D95" w:rsidP="00A77D95">
      <w:pPr>
        <w:rPr>
          <w:lang w:val="sr-Cyrl-CS"/>
        </w:rPr>
      </w:pPr>
    </w:p>
    <w:p w:rsidR="00A77D95" w:rsidRDefault="00A77D95" w:rsidP="00A77D95">
      <w:pPr>
        <w:rPr>
          <w:lang w:val="sr-Cyrl-CS"/>
        </w:rPr>
      </w:pPr>
    </w:p>
    <w:p w:rsidR="003E5B8F" w:rsidRDefault="00A77D95" w:rsidP="00A77D95">
      <w:pPr>
        <w:ind w:left="2520" w:firstLine="720"/>
        <w:rPr>
          <w:lang w:val="sr-Cyrl-CS"/>
        </w:rPr>
      </w:pPr>
      <w:r>
        <w:rPr>
          <w:lang w:val="sr-Cyrl-CS"/>
        </w:rPr>
        <w:t xml:space="preserve">     2.</w:t>
      </w:r>
      <w:r w:rsidR="00A551A3" w:rsidRPr="00A77D95">
        <w:rPr>
          <w:lang w:val="sr-Cyrl-CS"/>
        </w:rPr>
        <w:t>Проф др Перица Мацура</w:t>
      </w:r>
      <w:r w:rsidR="003E5B8F" w:rsidRPr="00A77D95">
        <w:rPr>
          <w:lang w:val="sr-Cyrl-CS"/>
        </w:rPr>
        <w:t>,</w:t>
      </w:r>
      <w:r w:rsidR="00A551A3" w:rsidRPr="00A77D95">
        <w:rPr>
          <w:lang w:val="sr-Cyrl-CS"/>
        </w:rPr>
        <w:t xml:space="preserve"> редовни професор, Економски факулте</w:t>
      </w:r>
      <w:r w:rsidR="00DD349F" w:rsidRPr="00A77D95">
        <w:rPr>
          <w:lang w:val="sr-Cyrl-CS"/>
        </w:rPr>
        <w:t xml:space="preserve">т Бања Лука, Универзитет у Бањој </w:t>
      </w:r>
      <w:r w:rsidR="00A551A3" w:rsidRPr="00A77D95">
        <w:rPr>
          <w:lang w:val="sr-Cyrl-CS"/>
        </w:rPr>
        <w:t xml:space="preserve">Луци, (ужа научна област Маркетинг), </w:t>
      </w:r>
      <w:r w:rsidR="003E5B8F" w:rsidRPr="00A77D95">
        <w:rPr>
          <w:lang w:val="sr-Cyrl-CS"/>
        </w:rPr>
        <w:t xml:space="preserve"> члан</w:t>
      </w:r>
    </w:p>
    <w:p w:rsidR="00A167B3" w:rsidRDefault="00A167B3" w:rsidP="00A77D95">
      <w:pPr>
        <w:ind w:left="2520" w:firstLine="720"/>
        <w:rPr>
          <w:lang w:val="sr-Cyrl-CS"/>
        </w:rPr>
      </w:pPr>
    </w:p>
    <w:p w:rsidR="00A167B3" w:rsidRPr="00A77D95" w:rsidRDefault="00A167B3" w:rsidP="00A77D95">
      <w:pPr>
        <w:ind w:left="2520" w:firstLine="720"/>
        <w:rPr>
          <w:lang w:val="sr-Cyrl-CS"/>
        </w:rPr>
      </w:pPr>
    </w:p>
    <w:p w:rsidR="003E5B8F" w:rsidRDefault="00A551A3" w:rsidP="00A77D95">
      <w:pPr>
        <w:ind w:left="2160" w:firstLine="360"/>
        <w:jc w:val="right"/>
        <w:rPr>
          <w:lang w:val="sr-Cyrl-CS"/>
        </w:rPr>
      </w:pPr>
      <w:r>
        <w:rPr>
          <w:lang w:val="sr-Cyrl-CS"/>
        </w:rPr>
        <w:t>3. Проф.</w:t>
      </w:r>
      <w:r w:rsidR="00A77D95">
        <w:rPr>
          <w:lang w:val="sr-Cyrl-CS"/>
        </w:rPr>
        <w:t xml:space="preserve"> </w:t>
      </w:r>
      <w:r>
        <w:rPr>
          <w:lang w:val="sr-Cyrl-CS"/>
        </w:rPr>
        <w:t>др Александар Грубор</w:t>
      </w:r>
      <w:r w:rsidR="003E5B8F">
        <w:rPr>
          <w:lang w:val="sr-Cyrl-CS"/>
        </w:rPr>
        <w:t>,</w:t>
      </w:r>
      <w:r>
        <w:rPr>
          <w:lang w:val="sr-Cyrl-CS"/>
        </w:rPr>
        <w:t xml:space="preserve"> редовни професор,  Економски факултет у</w:t>
      </w:r>
      <w:r w:rsidR="00DD349F">
        <w:rPr>
          <w:lang w:val="sr-Cyrl-CS"/>
        </w:rPr>
        <w:t xml:space="preserve"> </w:t>
      </w:r>
      <w:r>
        <w:rPr>
          <w:lang w:val="sr-Cyrl-CS"/>
        </w:rPr>
        <w:t xml:space="preserve">Суботици, Универзитет у </w:t>
      </w:r>
      <w:r w:rsidR="00DD349F">
        <w:rPr>
          <w:lang w:val="sr-Cyrl-CS"/>
        </w:rPr>
        <w:t xml:space="preserve">Новом Саду, (ужа научна област </w:t>
      </w:r>
      <w:r>
        <w:rPr>
          <w:lang w:val="sr-Cyrl-CS"/>
        </w:rPr>
        <w:t xml:space="preserve">Маркетинг), </w:t>
      </w:r>
      <w:r w:rsidRPr="00A551A3">
        <w:rPr>
          <w:lang w:val="sr-Cyrl-CS"/>
        </w:rPr>
        <w:t xml:space="preserve"> </w:t>
      </w:r>
      <w:r w:rsidR="003E5B8F">
        <w:rPr>
          <w:lang w:val="sr-Cyrl-CS"/>
        </w:rPr>
        <w:t xml:space="preserve"> члан</w:t>
      </w:r>
    </w:p>
    <w:p w:rsidR="00FE0794" w:rsidRDefault="00FE0794" w:rsidP="00A77D95">
      <w:pPr>
        <w:ind w:left="2160" w:firstLine="360"/>
        <w:jc w:val="right"/>
        <w:rPr>
          <w:lang w:val="sr-Cyrl-CS"/>
        </w:rPr>
      </w:pPr>
    </w:p>
    <w:p w:rsidR="00FE0794" w:rsidRDefault="00FE0794" w:rsidP="00A77D95">
      <w:pPr>
        <w:ind w:left="2160" w:firstLine="360"/>
        <w:jc w:val="right"/>
        <w:rPr>
          <w:lang w:val="sr-Cyrl-CS"/>
        </w:rPr>
      </w:pPr>
    </w:p>
    <w:p w:rsidR="00CE603E" w:rsidRDefault="00CE603E" w:rsidP="00CE603E">
      <w:pPr>
        <w:ind w:left="2160"/>
        <w:jc w:val="right"/>
        <w:rPr>
          <w:lang w:val="sr-Cyrl-CS"/>
        </w:rPr>
      </w:pPr>
    </w:p>
    <w:p w:rsidR="00A167B3" w:rsidRDefault="00A167B3" w:rsidP="00CE603E">
      <w:pPr>
        <w:ind w:left="2160"/>
        <w:jc w:val="right"/>
        <w:rPr>
          <w:lang w:val="sr-Cyrl-CS"/>
        </w:rPr>
      </w:pPr>
    </w:p>
    <w:p w:rsidR="00CE603E" w:rsidRPr="00EA0B6D" w:rsidRDefault="00CE603E" w:rsidP="00CE603E">
      <w:pPr>
        <w:ind w:left="2160"/>
        <w:jc w:val="right"/>
        <w:rPr>
          <w:b/>
          <w:lang w:val="sr-Cyrl-CS"/>
        </w:rPr>
      </w:pPr>
    </w:p>
    <w:tbl>
      <w:tblPr>
        <w:tblW w:w="0" w:type="auto"/>
        <w:jc w:val="center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9"/>
      </w:tblGrid>
      <w:tr w:rsidR="003E5B8F" w:rsidRPr="00530087" w:rsidTr="00CC7786">
        <w:trPr>
          <w:jc w:val="center"/>
        </w:trPr>
        <w:tc>
          <w:tcPr>
            <w:tcW w:w="9226" w:type="dxa"/>
            <w:shd w:val="clear" w:color="auto" w:fill="D9D9D9"/>
          </w:tcPr>
          <w:p w:rsidR="003E5B8F" w:rsidRPr="00CC7786" w:rsidRDefault="003E5B8F" w:rsidP="00CC7786">
            <w:pPr>
              <w:rPr>
                <w:b/>
              </w:rPr>
            </w:pPr>
            <w:r w:rsidRPr="00CC7786">
              <w:rPr>
                <w:b/>
              </w:rPr>
              <w:t>IV  ИЗДВОЈЕНО ЗАКЉУЧНО МИШЉЕЊЕ</w:t>
            </w:r>
          </w:p>
        </w:tc>
      </w:tr>
      <w:tr w:rsidR="003E5B8F" w:rsidRPr="00530087" w:rsidTr="00CC7786">
        <w:trPr>
          <w:jc w:val="center"/>
        </w:trPr>
        <w:tc>
          <w:tcPr>
            <w:tcW w:w="9226" w:type="dxa"/>
            <w:shd w:val="clear" w:color="auto" w:fill="auto"/>
          </w:tcPr>
          <w:p w:rsidR="003E5B8F" w:rsidRPr="005868E1" w:rsidRDefault="00A77D95" w:rsidP="00CC7786">
            <w:r>
              <w:t>Нема.</w:t>
            </w:r>
            <w:r w:rsidR="003E5B8F" w:rsidRPr="005868E1">
              <w:t xml:space="preserve"> </w:t>
            </w:r>
          </w:p>
        </w:tc>
      </w:tr>
    </w:tbl>
    <w:p w:rsidR="003E5B8F" w:rsidRDefault="003E5B8F" w:rsidP="003E5B8F">
      <w:pPr>
        <w:spacing w:before="120"/>
      </w:pPr>
    </w:p>
    <w:p w:rsidR="003E5B8F" w:rsidRDefault="003E5B8F" w:rsidP="00AD1542">
      <w:pPr>
        <w:ind w:left="2160"/>
        <w:jc w:val="center"/>
        <w:rPr>
          <w:b/>
          <w:lang w:val="sr-Cyrl-CS"/>
        </w:rPr>
      </w:pPr>
      <w:r w:rsidRPr="00C5178A">
        <w:rPr>
          <w:b/>
          <w:lang w:val="sr-Cyrl-CS"/>
        </w:rPr>
        <w:t xml:space="preserve">Ч Л А Н  </w:t>
      </w:r>
      <w:r w:rsidRPr="00C5178A">
        <w:rPr>
          <w:b/>
          <w:lang w:val="sr-Latn-CS"/>
        </w:rPr>
        <w:t>К О М И С И Ј</w:t>
      </w:r>
      <w:r w:rsidRPr="00C5178A">
        <w:rPr>
          <w:b/>
          <w:lang w:val="sr-Cyrl-CS"/>
        </w:rPr>
        <w:t xml:space="preserve"> Е:</w:t>
      </w:r>
    </w:p>
    <w:p w:rsidR="00AD1542" w:rsidRPr="00793961" w:rsidRDefault="00AD1542" w:rsidP="00CE603E">
      <w:r>
        <w:rPr>
          <w:b/>
          <w:lang w:val="sr-Cyrl-CS"/>
        </w:rPr>
        <w:t xml:space="preserve">                                              </w:t>
      </w:r>
      <w:r w:rsidR="003E5B8F" w:rsidRPr="00AD1542">
        <w:rPr>
          <w:lang w:val="sr-Cyrl-CS"/>
        </w:rPr>
        <w:t>1.</w:t>
      </w:r>
      <w:r w:rsidR="003E5B8F">
        <w:rPr>
          <w:b/>
          <w:lang w:val="sr-Cyrl-CS"/>
        </w:rPr>
        <w:t xml:space="preserve"> ________________________________</w:t>
      </w:r>
    </w:p>
    <w:p w:rsidR="003E5B8F" w:rsidRPr="00FE0794" w:rsidRDefault="00FE0794" w:rsidP="00CE603E">
      <w:r>
        <w:t>Мјесто: Пале</w:t>
      </w:r>
    </w:p>
    <w:p w:rsidR="00DE0C49" w:rsidRPr="00152AC0" w:rsidRDefault="00FE0794" w:rsidP="000F4748">
      <w:pPr>
        <w:rPr>
          <w:b/>
        </w:rPr>
      </w:pPr>
      <w:r>
        <w:t xml:space="preserve">Датум: </w:t>
      </w:r>
      <w:r w:rsidR="00B619FA">
        <w:t xml:space="preserve">  </w:t>
      </w:r>
      <w:r w:rsidR="00152AC0">
        <w:t>1</w:t>
      </w:r>
      <w:r w:rsidR="00A22507">
        <w:t>9</w:t>
      </w:r>
      <w:r w:rsidR="00152AC0">
        <w:t xml:space="preserve">.06.2018. </w:t>
      </w:r>
      <w:proofErr w:type="gramStart"/>
      <w:r w:rsidR="00152AC0">
        <w:t>године</w:t>
      </w:r>
      <w:proofErr w:type="gramEnd"/>
    </w:p>
    <w:sectPr w:rsidR="00DE0C49" w:rsidRPr="00152AC0" w:rsidSect="00A46E5F">
      <w:headerReference w:type="default" r:id="rId9"/>
      <w:footerReference w:type="default" r:id="rId10"/>
      <w:footerReference w:type="first" r:id="rId11"/>
      <w:pgSz w:w="12240" w:h="15840"/>
      <w:pgMar w:top="720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E1A" w:rsidRDefault="00450E1A" w:rsidP="00AF4D84">
      <w:r>
        <w:separator/>
      </w:r>
    </w:p>
  </w:endnote>
  <w:endnote w:type="continuationSeparator" w:id="0">
    <w:p w:rsidR="00450E1A" w:rsidRDefault="00450E1A" w:rsidP="00AF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EE1" w:rsidRDefault="004C6EE1">
    <w:pPr>
      <w:pStyle w:val="Footer"/>
    </w:pPr>
    <w:r>
      <w:object w:dxaOrig="11094" w:dyaOrig="2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41.65pt;height:11.3pt" o:ole="">
          <v:imagedata r:id="rId1" o:title=""/>
        </v:shape>
        <o:OLEObject Type="Embed" ProgID="CorelDraw.Graphic.17" ShapeID="_x0000_i1026" DrawAspect="Content" ObjectID="_1591083149" r:id="rId2"/>
      </w:obje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EE1" w:rsidRDefault="004C6EE1">
    <w:pPr>
      <w:pStyle w:val="Footer"/>
    </w:pPr>
    <w:r>
      <w:object w:dxaOrig="11094" w:dyaOrig="2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41.65pt;height:11.3pt" o:ole="">
          <v:imagedata r:id="rId1" o:title=""/>
        </v:shape>
        <o:OLEObject Type="Embed" ProgID="CorelDraw.Graphic.17" ShapeID="_x0000_i1027" DrawAspect="Content" ObjectID="_1591083150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E1A" w:rsidRDefault="00450E1A" w:rsidP="00AF4D84">
      <w:r>
        <w:separator/>
      </w:r>
    </w:p>
  </w:footnote>
  <w:footnote w:type="continuationSeparator" w:id="0">
    <w:p w:rsidR="00450E1A" w:rsidRDefault="00450E1A" w:rsidP="00AF4D84">
      <w:r>
        <w:continuationSeparator/>
      </w:r>
    </w:p>
  </w:footnote>
  <w:footnote w:id="1">
    <w:p w:rsidR="004C6EE1" w:rsidRPr="00041629" w:rsidRDefault="004C6EE1" w:rsidP="003E5B8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Комисија се састоји од најмање три наставника из научног поља, од којих је најмање један из уже научне/умјетничке за коју се бира кандидат.</w:t>
      </w:r>
      <w:proofErr w:type="gramEnd"/>
      <w:r>
        <w:t xml:space="preserve"> </w:t>
      </w:r>
      <w:proofErr w:type="gramStart"/>
      <w:r>
        <w:t>Најмање један члан комисије не може бити у радном односу на Универзитету у Источном Сарајеву, односно мора бити у радном односу на другој високошколској установи.</w:t>
      </w:r>
      <w:proofErr w:type="gramEnd"/>
      <w:r>
        <w:t xml:space="preserve"> </w:t>
      </w:r>
      <w:proofErr w:type="gramStart"/>
      <w:r>
        <w:t>Чланови комисије морају бити у истом или вишем звању од звања у које се кандидат бира и не могу бити у сродству са кандидатом.</w:t>
      </w:r>
      <w:proofErr w:type="gramEnd"/>
    </w:p>
  </w:footnote>
  <w:footnote w:id="2">
    <w:p w:rsidR="004C6EE1" w:rsidRPr="000D04CE" w:rsidRDefault="004C6EE1" w:rsidP="003E5B8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У зависности од звања у које се кандидат бира, наводи се члан 77 или 78 или 87.</w:t>
      </w:r>
      <w:proofErr w:type="gramEnd"/>
    </w:p>
  </w:footnote>
  <w:footnote w:id="3">
    <w:p w:rsidR="004C6EE1" w:rsidRPr="007A08AC" w:rsidRDefault="004C6EE1" w:rsidP="003E5B8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У зависности од звања у које се кандидат бира, наводи се члан 37 или 38 или 39.</w:t>
      </w:r>
      <w:proofErr w:type="gramEnd"/>
    </w:p>
  </w:footnote>
  <w:footnote w:id="4">
    <w:p w:rsidR="004C6EE1" w:rsidRPr="00563945" w:rsidRDefault="004C6E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Просјечна оцјена током основних студија и студија првог и другог циклуса наводи се за кандидате који се бирају у звање асистента и вишег асистента.</w:t>
      </w:r>
      <w:proofErr w:type="gramEnd"/>
    </w:p>
  </w:footnote>
  <w:footnote w:id="5">
    <w:p w:rsidR="004C6EE1" w:rsidRPr="00572E5A" w:rsidRDefault="004C6E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Навести кратак приказ радова и књига (научних књига, монографија или универзитетских уџбеника) релевантних за избор кандидата у академско звање.</w:t>
      </w:r>
      <w:proofErr w:type="gramEnd"/>
    </w:p>
  </w:footnote>
  <w:footnote w:id="6">
    <w:p w:rsidR="004C6EE1" w:rsidRPr="00ED6E55" w:rsidRDefault="004C6EE1" w:rsidP="003E5B8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Као доказ о резултатима студентске анкете кандидат прилаже сопствене оцјене штампане из базе.</w:t>
      </w:r>
      <w:proofErr w:type="gramEnd"/>
    </w:p>
  </w:footnote>
  <w:footnote w:id="7">
    <w:p w:rsidR="004C6EE1" w:rsidRPr="00283D78" w:rsidRDefault="004C6EE1" w:rsidP="003E5B8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Уколико постоје менторства (магистарски/мастер рад или докторска дисертација) навести име и презиме кандидата, факултет, ужу научну област рада.</w:t>
      </w:r>
      <w:proofErr w:type="gramEnd"/>
    </w:p>
  </w:footnote>
  <w:footnote w:id="8">
    <w:p w:rsidR="004C6EE1" w:rsidRPr="00580749" w:rsidRDefault="004C6E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Интервију са кандидатима за изборе у академска звања обавља се у складу са чланом 4а.</w:t>
      </w:r>
      <w:proofErr w:type="gramEnd"/>
      <w:r>
        <w:t xml:space="preserve"> </w:t>
      </w:r>
      <w:proofErr w:type="gramStart"/>
      <w:r w:rsidRPr="00574474">
        <w:t>Правилника о поступку и условима избора академског особља Универзитета у Источном Сарајеву</w:t>
      </w:r>
      <w:r>
        <w:t xml:space="preserve"> (Интервију подразумјева непосредан усмени разговор који комисија обавља са кандидатима у просторијама факултета/академије.</w:t>
      </w:r>
      <w:proofErr w:type="gramEnd"/>
      <w:r>
        <w:t xml:space="preserve"> Кандидатима се путем поште доставља позив за интервију у коме се </w:t>
      </w:r>
      <w:proofErr w:type="gramStart"/>
      <w:r>
        <w:t>наводи  датум</w:t>
      </w:r>
      <w:proofErr w:type="gramEnd"/>
      <w:r>
        <w:t>, вријеме и мјесто одржавања интервијуа.)</w:t>
      </w:r>
    </w:p>
  </w:footnote>
  <w:footnote w:id="9">
    <w:p w:rsidR="004C6EE1" w:rsidRPr="001E14B4" w:rsidRDefault="004C6EE1" w:rsidP="003E5B8F">
      <w:pPr>
        <w:pStyle w:val="FootnoteText"/>
      </w:pPr>
      <w:r>
        <w:rPr>
          <w:rStyle w:val="FootnoteReference"/>
        </w:rPr>
        <w:footnoteRef/>
      </w:r>
      <w:r>
        <w:t xml:space="preserve"> Кандидат за избор у наставно-научно звање, који раније није изводио наставу у високошколским установама, дужан је да пред комисијом коју формира вијеће организационе јединице, </w:t>
      </w:r>
      <w:proofErr w:type="gramStart"/>
      <w:r>
        <w:t>одржи  предавање</w:t>
      </w:r>
      <w:proofErr w:type="gramEnd"/>
      <w:r>
        <w:t xml:space="preserve"> из наставног предмета уже научне/умјетничке области за коју је конкурисао.</w:t>
      </w:r>
    </w:p>
  </w:footnote>
  <w:footnote w:id="10">
    <w:p w:rsidR="004C6EE1" w:rsidRPr="004E5A6C" w:rsidRDefault="004C6EE1" w:rsidP="003E5B8F">
      <w:pPr>
        <w:pStyle w:val="FootnoteText"/>
      </w:pPr>
      <w:r>
        <w:rPr>
          <w:rStyle w:val="FootnoteReference"/>
        </w:rPr>
        <w:footnoteRef/>
      </w:r>
      <w:r>
        <w:t xml:space="preserve"> У зависности у које се звање бира кандидат, навести минимално прописане услове на основу члана </w:t>
      </w:r>
      <w:proofErr w:type="gramStart"/>
      <w:r>
        <w:t>77.,</w:t>
      </w:r>
      <w:proofErr w:type="gramEnd"/>
      <w:r>
        <w:t xml:space="preserve"> 78. </w:t>
      </w:r>
      <w:proofErr w:type="gramStart"/>
      <w:r>
        <w:t>и</w:t>
      </w:r>
      <w:proofErr w:type="gramEnd"/>
      <w:r>
        <w:t xml:space="preserve"> 87. Закона о високом образовању односно на основу члана </w:t>
      </w:r>
      <w:proofErr w:type="gramStart"/>
      <w:r>
        <w:t>37.,</w:t>
      </w:r>
      <w:proofErr w:type="gramEnd"/>
      <w:r>
        <w:t xml:space="preserve"> 38. </w:t>
      </w:r>
      <w:proofErr w:type="gramStart"/>
      <w:r>
        <w:t>и</w:t>
      </w:r>
      <w:proofErr w:type="gramEnd"/>
      <w:r>
        <w:t xml:space="preserve"> 39. Правилника </w:t>
      </w:r>
      <w:r>
        <w:rPr>
          <w:szCs w:val="24"/>
        </w:rPr>
        <w:t>о поступку и условима избора академског особља Универзитета у Источном Сарајеву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EE1" w:rsidRDefault="004C6EE1">
    <w:pPr>
      <w:pStyle w:val="Header"/>
    </w:pPr>
    <w:r>
      <w:object w:dxaOrig="11094" w:dyaOrig="2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1.65pt;height:11.3pt" o:ole="">
          <v:imagedata r:id="rId1" o:title=""/>
        </v:shape>
        <o:OLEObject Type="Embed" ProgID="CorelDraw.Graphic.17" ShapeID="_x0000_i1025" DrawAspect="Content" ObjectID="_159108314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B00"/>
    <w:multiLevelType w:val="hybridMultilevel"/>
    <w:tmpl w:val="E1E6E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A2C1E"/>
    <w:multiLevelType w:val="hybridMultilevel"/>
    <w:tmpl w:val="5F34B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4442BD"/>
    <w:multiLevelType w:val="hybridMultilevel"/>
    <w:tmpl w:val="62B8A73C"/>
    <w:lvl w:ilvl="0" w:tplc="570253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7E13AF"/>
    <w:multiLevelType w:val="hybridMultilevel"/>
    <w:tmpl w:val="2838446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1C0CCB"/>
    <w:multiLevelType w:val="hybridMultilevel"/>
    <w:tmpl w:val="4502D9FE"/>
    <w:lvl w:ilvl="0" w:tplc="907EC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7C59F0"/>
    <w:multiLevelType w:val="hybridMultilevel"/>
    <w:tmpl w:val="BE844EF0"/>
    <w:lvl w:ilvl="0" w:tplc="0FEAE9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347176"/>
    <w:multiLevelType w:val="hybridMultilevel"/>
    <w:tmpl w:val="D826DCF4"/>
    <w:lvl w:ilvl="0" w:tplc="44D893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42239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8">
    <w:nsid w:val="22054E7B"/>
    <w:multiLevelType w:val="hybridMultilevel"/>
    <w:tmpl w:val="3A9C0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3081C"/>
    <w:multiLevelType w:val="hybridMultilevel"/>
    <w:tmpl w:val="AD04E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35D8E"/>
    <w:multiLevelType w:val="hybridMultilevel"/>
    <w:tmpl w:val="A80EC3B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AE3384"/>
    <w:multiLevelType w:val="hybridMultilevel"/>
    <w:tmpl w:val="A80EC3B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1C12F1"/>
    <w:multiLevelType w:val="hybridMultilevel"/>
    <w:tmpl w:val="B820536A"/>
    <w:lvl w:ilvl="0" w:tplc="375C1CF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EDD0D04"/>
    <w:multiLevelType w:val="hybridMultilevel"/>
    <w:tmpl w:val="C206E10C"/>
    <w:lvl w:ilvl="0" w:tplc="E262591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0C64CE6"/>
    <w:multiLevelType w:val="hybridMultilevel"/>
    <w:tmpl w:val="3140BF1E"/>
    <w:lvl w:ilvl="0" w:tplc="64D808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CC47D9"/>
    <w:multiLevelType w:val="hybridMultilevel"/>
    <w:tmpl w:val="A80EC3B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78734C"/>
    <w:multiLevelType w:val="hybridMultilevel"/>
    <w:tmpl w:val="A79CAC16"/>
    <w:lvl w:ilvl="0" w:tplc="BA5028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B233C9"/>
    <w:multiLevelType w:val="hybridMultilevel"/>
    <w:tmpl w:val="4E5ED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64057"/>
    <w:multiLevelType w:val="hybridMultilevel"/>
    <w:tmpl w:val="47060D62"/>
    <w:lvl w:ilvl="0" w:tplc="8AD8F5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AD3D6C"/>
    <w:multiLevelType w:val="hybridMultilevel"/>
    <w:tmpl w:val="F2F42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90FF5"/>
    <w:multiLevelType w:val="hybridMultilevel"/>
    <w:tmpl w:val="A80EC3B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A3458E"/>
    <w:multiLevelType w:val="hybridMultilevel"/>
    <w:tmpl w:val="FBE6695C"/>
    <w:lvl w:ilvl="0" w:tplc="38847F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A74592"/>
    <w:multiLevelType w:val="hybridMultilevel"/>
    <w:tmpl w:val="1010A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2351DA"/>
    <w:multiLevelType w:val="hybridMultilevel"/>
    <w:tmpl w:val="3EEAF448"/>
    <w:lvl w:ilvl="0" w:tplc="2AA43E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256D78"/>
    <w:multiLevelType w:val="hybridMultilevel"/>
    <w:tmpl w:val="C524A79C"/>
    <w:lvl w:ilvl="0" w:tplc="BF547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853469"/>
    <w:multiLevelType w:val="hybridMultilevel"/>
    <w:tmpl w:val="4E5ED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4A4E6C"/>
    <w:multiLevelType w:val="hybridMultilevel"/>
    <w:tmpl w:val="A80EC3B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D220A1"/>
    <w:multiLevelType w:val="hybridMultilevel"/>
    <w:tmpl w:val="D026F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C51767"/>
    <w:multiLevelType w:val="hybridMultilevel"/>
    <w:tmpl w:val="A80EC3B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C928D4"/>
    <w:multiLevelType w:val="hybridMultilevel"/>
    <w:tmpl w:val="294E1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DB4BD4"/>
    <w:multiLevelType w:val="hybridMultilevel"/>
    <w:tmpl w:val="A030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562930"/>
    <w:multiLevelType w:val="hybridMultilevel"/>
    <w:tmpl w:val="34B67A16"/>
    <w:lvl w:ilvl="0" w:tplc="B56475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170079"/>
    <w:multiLevelType w:val="hybridMultilevel"/>
    <w:tmpl w:val="A80EC3B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CF6E7A"/>
    <w:multiLevelType w:val="hybridMultilevel"/>
    <w:tmpl w:val="A80EC3B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7D12B0"/>
    <w:multiLevelType w:val="hybridMultilevel"/>
    <w:tmpl w:val="40BCF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EF4829"/>
    <w:multiLevelType w:val="hybridMultilevel"/>
    <w:tmpl w:val="2B0E4686"/>
    <w:lvl w:ilvl="0" w:tplc="30B6FE1C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6">
    <w:nsid w:val="73000887"/>
    <w:multiLevelType w:val="hybridMultilevel"/>
    <w:tmpl w:val="A80EC3B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9E39B9"/>
    <w:multiLevelType w:val="hybridMultilevel"/>
    <w:tmpl w:val="A80EC3B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F43347"/>
    <w:multiLevelType w:val="hybridMultilevel"/>
    <w:tmpl w:val="B5FC3612"/>
    <w:lvl w:ilvl="0" w:tplc="A56CA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47AC5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5127B7"/>
    <w:multiLevelType w:val="hybridMultilevel"/>
    <w:tmpl w:val="F85A29C4"/>
    <w:lvl w:ilvl="0" w:tplc="11B00D20">
      <w:numFmt w:val="bullet"/>
      <w:lvlText w:val="-"/>
      <w:lvlJc w:val="left"/>
      <w:pPr>
        <w:ind w:left="6120" w:hanging="360"/>
      </w:pPr>
      <w:rPr>
        <w:rFonts w:ascii="Calibri" w:eastAsia="Calibr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38"/>
  </w:num>
  <w:num w:numId="4">
    <w:abstractNumId w:val="14"/>
  </w:num>
  <w:num w:numId="5">
    <w:abstractNumId w:val="23"/>
  </w:num>
  <w:num w:numId="6">
    <w:abstractNumId w:val="12"/>
  </w:num>
  <w:num w:numId="7">
    <w:abstractNumId w:val="18"/>
  </w:num>
  <w:num w:numId="8">
    <w:abstractNumId w:val="4"/>
  </w:num>
  <w:num w:numId="9">
    <w:abstractNumId w:val="35"/>
  </w:num>
  <w:num w:numId="10">
    <w:abstractNumId w:val="1"/>
  </w:num>
  <w:num w:numId="11">
    <w:abstractNumId w:val="27"/>
  </w:num>
  <w:num w:numId="12">
    <w:abstractNumId w:val="29"/>
  </w:num>
  <w:num w:numId="13">
    <w:abstractNumId w:val="34"/>
  </w:num>
  <w:num w:numId="14">
    <w:abstractNumId w:val="30"/>
  </w:num>
  <w:num w:numId="15">
    <w:abstractNumId w:val="7"/>
  </w:num>
  <w:num w:numId="16">
    <w:abstractNumId w:val="9"/>
  </w:num>
  <w:num w:numId="17">
    <w:abstractNumId w:val="39"/>
  </w:num>
  <w:num w:numId="18">
    <w:abstractNumId w:val="17"/>
  </w:num>
  <w:num w:numId="19">
    <w:abstractNumId w:val="0"/>
  </w:num>
  <w:num w:numId="20">
    <w:abstractNumId w:val="11"/>
  </w:num>
  <w:num w:numId="21">
    <w:abstractNumId w:val="36"/>
  </w:num>
  <w:num w:numId="22">
    <w:abstractNumId w:val="20"/>
  </w:num>
  <w:num w:numId="23">
    <w:abstractNumId w:val="33"/>
  </w:num>
  <w:num w:numId="24">
    <w:abstractNumId w:val="10"/>
  </w:num>
  <w:num w:numId="25">
    <w:abstractNumId w:val="32"/>
  </w:num>
  <w:num w:numId="26">
    <w:abstractNumId w:val="28"/>
  </w:num>
  <w:num w:numId="27">
    <w:abstractNumId w:val="37"/>
  </w:num>
  <w:num w:numId="28">
    <w:abstractNumId w:val="15"/>
  </w:num>
  <w:num w:numId="29">
    <w:abstractNumId w:val="3"/>
  </w:num>
  <w:num w:numId="30">
    <w:abstractNumId w:val="26"/>
  </w:num>
  <w:num w:numId="31">
    <w:abstractNumId w:val="6"/>
  </w:num>
  <w:num w:numId="32">
    <w:abstractNumId w:val="21"/>
  </w:num>
  <w:num w:numId="33">
    <w:abstractNumId w:val="16"/>
  </w:num>
  <w:num w:numId="34">
    <w:abstractNumId w:val="19"/>
  </w:num>
  <w:num w:numId="35">
    <w:abstractNumId w:val="25"/>
  </w:num>
  <w:num w:numId="36">
    <w:abstractNumId w:val="22"/>
  </w:num>
  <w:num w:numId="37">
    <w:abstractNumId w:val="13"/>
  </w:num>
  <w:num w:numId="38">
    <w:abstractNumId w:val="8"/>
  </w:num>
  <w:num w:numId="39">
    <w:abstractNumId w:val="31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BE"/>
    <w:rsid w:val="00007EE0"/>
    <w:rsid w:val="00023050"/>
    <w:rsid w:val="00023132"/>
    <w:rsid w:val="000240BD"/>
    <w:rsid w:val="000430E1"/>
    <w:rsid w:val="000502BB"/>
    <w:rsid w:val="00053488"/>
    <w:rsid w:val="00057D90"/>
    <w:rsid w:val="00060694"/>
    <w:rsid w:val="00060EEA"/>
    <w:rsid w:val="000743E4"/>
    <w:rsid w:val="000921E1"/>
    <w:rsid w:val="0009788E"/>
    <w:rsid w:val="000A779E"/>
    <w:rsid w:val="000B2DED"/>
    <w:rsid w:val="000B72B5"/>
    <w:rsid w:val="000C34A7"/>
    <w:rsid w:val="000E2251"/>
    <w:rsid w:val="000E4A00"/>
    <w:rsid w:val="000F1A48"/>
    <w:rsid w:val="000F1C81"/>
    <w:rsid w:val="000F4748"/>
    <w:rsid w:val="000F597E"/>
    <w:rsid w:val="0010590B"/>
    <w:rsid w:val="00105E34"/>
    <w:rsid w:val="00117EC2"/>
    <w:rsid w:val="00120796"/>
    <w:rsid w:val="00124925"/>
    <w:rsid w:val="00133F88"/>
    <w:rsid w:val="0013547D"/>
    <w:rsid w:val="00136D14"/>
    <w:rsid w:val="00140424"/>
    <w:rsid w:val="00145F16"/>
    <w:rsid w:val="00152AC0"/>
    <w:rsid w:val="00153DAC"/>
    <w:rsid w:val="00173D0C"/>
    <w:rsid w:val="00174D53"/>
    <w:rsid w:val="00177BC8"/>
    <w:rsid w:val="001A1961"/>
    <w:rsid w:val="001A3443"/>
    <w:rsid w:val="001A5565"/>
    <w:rsid w:val="001A7009"/>
    <w:rsid w:val="001A7C6A"/>
    <w:rsid w:val="001C0AD2"/>
    <w:rsid w:val="001C0F7D"/>
    <w:rsid w:val="001C6E7A"/>
    <w:rsid w:val="001D427E"/>
    <w:rsid w:val="001D518D"/>
    <w:rsid w:val="001E14FF"/>
    <w:rsid w:val="001E2864"/>
    <w:rsid w:val="001E403D"/>
    <w:rsid w:val="001E50EE"/>
    <w:rsid w:val="001E53BD"/>
    <w:rsid w:val="001E6545"/>
    <w:rsid w:val="001F2835"/>
    <w:rsid w:val="00200DAD"/>
    <w:rsid w:val="0020128E"/>
    <w:rsid w:val="002067B9"/>
    <w:rsid w:val="00222CB0"/>
    <w:rsid w:val="002238BB"/>
    <w:rsid w:val="0022699E"/>
    <w:rsid w:val="002301BA"/>
    <w:rsid w:val="0023419F"/>
    <w:rsid w:val="002463C3"/>
    <w:rsid w:val="002547B5"/>
    <w:rsid w:val="00263CF5"/>
    <w:rsid w:val="002706EA"/>
    <w:rsid w:val="002801D2"/>
    <w:rsid w:val="00292678"/>
    <w:rsid w:val="00294DB7"/>
    <w:rsid w:val="002A75B4"/>
    <w:rsid w:val="002B01B6"/>
    <w:rsid w:val="002C356F"/>
    <w:rsid w:val="002D085B"/>
    <w:rsid w:val="002E18C3"/>
    <w:rsid w:val="002E29C2"/>
    <w:rsid w:val="002F4125"/>
    <w:rsid w:val="003201DB"/>
    <w:rsid w:val="00324227"/>
    <w:rsid w:val="00325FF6"/>
    <w:rsid w:val="00334D78"/>
    <w:rsid w:val="0033507A"/>
    <w:rsid w:val="00337226"/>
    <w:rsid w:val="0033745D"/>
    <w:rsid w:val="00345C49"/>
    <w:rsid w:val="003530EB"/>
    <w:rsid w:val="003556DB"/>
    <w:rsid w:val="00363D69"/>
    <w:rsid w:val="00364B7F"/>
    <w:rsid w:val="00365D81"/>
    <w:rsid w:val="00372E45"/>
    <w:rsid w:val="0037453B"/>
    <w:rsid w:val="00375B1B"/>
    <w:rsid w:val="0038263C"/>
    <w:rsid w:val="00390895"/>
    <w:rsid w:val="0039180D"/>
    <w:rsid w:val="00393864"/>
    <w:rsid w:val="00393EBC"/>
    <w:rsid w:val="003A306A"/>
    <w:rsid w:val="003B0929"/>
    <w:rsid w:val="003C0713"/>
    <w:rsid w:val="003C2020"/>
    <w:rsid w:val="003C79BA"/>
    <w:rsid w:val="003D3AD7"/>
    <w:rsid w:val="003E5B8F"/>
    <w:rsid w:val="003E6126"/>
    <w:rsid w:val="003F5713"/>
    <w:rsid w:val="003F5E91"/>
    <w:rsid w:val="003F6738"/>
    <w:rsid w:val="0040055A"/>
    <w:rsid w:val="00404908"/>
    <w:rsid w:val="00407639"/>
    <w:rsid w:val="00423C79"/>
    <w:rsid w:val="00425481"/>
    <w:rsid w:val="00431330"/>
    <w:rsid w:val="004368E7"/>
    <w:rsid w:val="00445316"/>
    <w:rsid w:val="00445DB0"/>
    <w:rsid w:val="0044743D"/>
    <w:rsid w:val="00450E1A"/>
    <w:rsid w:val="004517C9"/>
    <w:rsid w:val="0045725D"/>
    <w:rsid w:val="00463353"/>
    <w:rsid w:val="00466490"/>
    <w:rsid w:val="004739CF"/>
    <w:rsid w:val="00473BF6"/>
    <w:rsid w:val="00481360"/>
    <w:rsid w:val="00486684"/>
    <w:rsid w:val="004870F5"/>
    <w:rsid w:val="004965A4"/>
    <w:rsid w:val="00497D9D"/>
    <w:rsid w:val="004A44C7"/>
    <w:rsid w:val="004A6AAA"/>
    <w:rsid w:val="004B21B1"/>
    <w:rsid w:val="004B3C4F"/>
    <w:rsid w:val="004B4FD6"/>
    <w:rsid w:val="004C53F5"/>
    <w:rsid w:val="004C6EE1"/>
    <w:rsid w:val="004D4FE4"/>
    <w:rsid w:val="004D667E"/>
    <w:rsid w:val="004E03D4"/>
    <w:rsid w:val="004E6E56"/>
    <w:rsid w:val="004F3022"/>
    <w:rsid w:val="004F5723"/>
    <w:rsid w:val="00502CE3"/>
    <w:rsid w:val="00527C85"/>
    <w:rsid w:val="00530C2C"/>
    <w:rsid w:val="00540AFF"/>
    <w:rsid w:val="005415D8"/>
    <w:rsid w:val="0054284E"/>
    <w:rsid w:val="00563945"/>
    <w:rsid w:val="005674E6"/>
    <w:rsid w:val="00572E5A"/>
    <w:rsid w:val="00574474"/>
    <w:rsid w:val="00577006"/>
    <w:rsid w:val="00580749"/>
    <w:rsid w:val="00582EBA"/>
    <w:rsid w:val="00593072"/>
    <w:rsid w:val="00593222"/>
    <w:rsid w:val="00594204"/>
    <w:rsid w:val="00597322"/>
    <w:rsid w:val="005A43EE"/>
    <w:rsid w:val="005B2D37"/>
    <w:rsid w:val="005B5F73"/>
    <w:rsid w:val="005C13CE"/>
    <w:rsid w:val="005D19A1"/>
    <w:rsid w:val="005E159B"/>
    <w:rsid w:val="005E5228"/>
    <w:rsid w:val="005F1A28"/>
    <w:rsid w:val="005F2456"/>
    <w:rsid w:val="006013E3"/>
    <w:rsid w:val="00604CB4"/>
    <w:rsid w:val="00612FE4"/>
    <w:rsid w:val="0061371E"/>
    <w:rsid w:val="00613CEC"/>
    <w:rsid w:val="0062071B"/>
    <w:rsid w:val="00621C99"/>
    <w:rsid w:val="0062227F"/>
    <w:rsid w:val="0062333B"/>
    <w:rsid w:val="006315DE"/>
    <w:rsid w:val="006350AB"/>
    <w:rsid w:val="006352BE"/>
    <w:rsid w:val="006360BE"/>
    <w:rsid w:val="00650691"/>
    <w:rsid w:val="00652B5C"/>
    <w:rsid w:val="00653F93"/>
    <w:rsid w:val="006629C5"/>
    <w:rsid w:val="00671176"/>
    <w:rsid w:val="00681AFA"/>
    <w:rsid w:val="00686E02"/>
    <w:rsid w:val="00695FC7"/>
    <w:rsid w:val="006A3746"/>
    <w:rsid w:val="006B3EBF"/>
    <w:rsid w:val="006C118D"/>
    <w:rsid w:val="006C41A2"/>
    <w:rsid w:val="006C4E3F"/>
    <w:rsid w:val="006C7E7A"/>
    <w:rsid w:val="006E7E02"/>
    <w:rsid w:val="006F17B2"/>
    <w:rsid w:val="00707C5F"/>
    <w:rsid w:val="0071146F"/>
    <w:rsid w:val="00714E03"/>
    <w:rsid w:val="00717FD8"/>
    <w:rsid w:val="00722457"/>
    <w:rsid w:val="0072292F"/>
    <w:rsid w:val="00723FE2"/>
    <w:rsid w:val="0074452C"/>
    <w:rsid w:val="00744F56"/>
    <w:rsid w:val="007471FC"/>
    <w:rsid w:val="00750EB2"/>
    <w:rsid w:val="00757C45"/>
    <w:rsid w:val="0077002F"/>
    <w:rsid w:val="007716AA"/>
    <w:rsid w:val="007855AD"/>
    <w:rsid w:val="007917D8"/>
    <w:rsid w:val="00793961"/>
    <w:rsid w:val="007A1977"/>
    <w:rsid w:val="007A5C9B"/>
    <w:rsid w:val="007C06DC"/>
    <w:rsid w:val="007C77A3"/>
    <w:rsid w:val="007D3414"/>
    <w:rsid w:val="007D5792"/>
    <w:rsid w:val="007E2F9B"/>
    <w:rsid w:val="007E3756"/>
    <w:rsid w:val="007E45B3"/>
    <w:rsid w:val="007E6F28"/>
    <w:rsid w:val="007F2F19"/>
    <w:rsid w:val="007F469E"/>
    <w:rsid w:val="007F5636"/>
    <w:rsid w:val="00800EA1"/>
    <w:rsid w:val="00807125"/>
    <w:rsid w:val="00813F9F"/>
    <w:rsid w:val="00816657"/>
    <w:rsid w:val="00817E96"/>
    <w:rsid w:val="0082482A"/>
    <w:rsid w:val="00830DAB"/>
    <w:rsid w:val="00832383"/>
    <w:rsid w:val="0083559D"/>
    <w:rsid w:val="00841F40"/>
    <w:rsid w:val="00842481"/>
    <w:rsid w:val="00844E96"/>
    <w:rsid w:val="00861C07"/>
    <w:rsid w:val="00867BC5"/>
    <w:rsid w:val="008725DC"/>
    <w:rsid w:val="008728D3"/>
    <w:rsid w:val="00872A78"/>
    <w:rsid w:val="008809F3"/>
    <w:rsid w:val="00883CE8"/>
    <w:rsid w:val="00892277"/>
    <w:rsid w:val="008A18C8"/>
    <w:rsid w:val="008A2C6B"/>
    <w:rsid w:val="008A2D5F"/>
    <w:rsid w:val="008B3105"/>
    <w:rsid w:val="008C6BC0"/>
    <w:rsid w:val="008D67C3"/>
    <w:rsid w:val="008D7DD6"/>
    <w:rsid w:val="008E28D9"/>
    <w:rsid w:val="008E37AC"/>
    <w:rsid w:val="008E40B8"/>
    <w:rsid w:val="008E41EE"/>
    <w:rsid w:val="008E6BFD"/>
    <w:rsid w:val="008F4664"/>
    <w:rsid w:val="00912380"/>
    <w:rsid w:val="00920E70"/>
    <w:rsid w:val="00921DFA"/>
    <w:rsid w:val="009251F9"/>
    <w:rsid w:val="00926C7B"/>
    <w:rsid w:val="00937A5C"/>
    <w:rsid w:val="0094031E"/>
    <w:rsid w:val="00947D96"/>
    <w:rsid w:val="009519A8"/>
    <w:rsid w:val="0096540C"/>
    <w:rsid w:val="0096725A"/>
    <w:rsid w:val="00976BC4"/>
    <w:rsid w:val="0097752E"/>
    <w:rsid w:val="009876DB"/>
    <w:rsid w:val="009878D9"/>
    <w:rsid w:val="009903D3"/>
    <w:rsid w:val="0099630B"/>
    <w:rsid w:val="009A4326"/>
    <w:rsid w:val="009A472A"/>
    <w:rsid w:val="009A512D"/>
    <w:rsid w:val="009A7A65"/>
    <w:rsid w:val="009B3398"/>
    <w:rsid w:val="009C4AB5"/>
    <w:rsid w:val="009C5ADD"/>
    <w:rsid w:val="009C71B9"/>
    <w:rsid w:val="009D2059"/>
    <w:rsid w:val="009D3257"/>
    <w:rsid w:val="009F3B35"/>
    <w:rsid w:val="009F40B6"/>
    <w:rsid w:val="00A167B3"/>
    <w:rsid w:val="00A22507"/>
    <w:rsid w:val="00A22CA9"/>
    <w:rsid w:val="00A30845"/>
    <w:rsid w:val="00A328E9"/>
    <w:rsid w:val="00A367F8"/>
    <w:rsid w:val="00A4073A"/>
    <w:rsid w:val="00A46E5F"/>
    <w:rsid w:val="00A551A3"/>
    <w:rsid w:val="00A636F0"/>
    <w:rsid w:val="00A703BA"/>
    <w:rsid w:val="00A77D95"/>
    <w:rsid w:val="00A81B6D"/>
    <w:rsid w:val="00A82192"/>
    <w:rsid w:val="00A831D9"/>
    <w:rsid w:val="00A84855"/>
    <w:rsid w:val="00A97169"/>
    <w:rsid w:val="00AA0D5C"/>
    <w:rsid w:val="00AA1068"/>
    <w:rsid w:val="00AA2B49"/>
    <w:rsid w:val="00AA2E21"/>
    <w:rsid w:val="00AA78E9"/>
    <w:rsid w:val="00AB0606"/>
    <w:rsid w:val="00AB1DDC"/>
    <w:rsid w:val="00AB4F55"/>
    <w:rsid w:val="00AC282B"/>
    <w:rsid w:val="00AD01CA"/>
    <w:rsid w:val="00AD1542"/>
    <w:rsid w:val="00AD170D"/>
    <w:rsid w:val="00AD4E4A"/>
    <w:rsid w:val="00AE2372"/>
    <w:rsid w:val="00AF2355"/>
    <w:rsid w:val="00AF4D84"/>
    <w:rsid w:val="00AF6715"/>
    <w:rsid w:val="00B00EC1"/>
    <w:rsid w:val="00B0152F"/>
    <w:rsid w:val="00B073A7"/>
    <w:rsid w:val="00B14050"/>
    <w:rsid w:val="00B25B0E"/>
    <w:rsid w:val="00B273C9"/>
    <w:rsid w:val="00B36E5D"/>
    <w:rsid w:val="00B40F3B"/>
    <w:rsid w:val="00B41DD2"/>
    <w:rsid w:val="00B444E7"/>
    <w:rsid w:val="00B449FF"/>
    <w:rsid w:val="00B4706B"/>
    <w:rsid w:val="00B619FA"/>
    <w:rsid w:val="00B65129"/>
    <w:rsid w:val="00B65F09"/>
    <w:rsid w:val="00B71822"/>
    <w:rsid w:val="00B754BC"/>
    <w:rsid w:val="00B76B49"/>
    <w:rsid w:val="00B801BE"/>
    <w:rsid w:val="00B82ADE"/>
    <w:rsid w:val="00B83031"/>
    <w:rsid w:val="00B843E0"/>
    <w:rsid w:val="00B90DD3"/>
    <w:rsid w:val="00B96D32"/>
    <w:rsid w:val="00BA2176"/>
    <w:rsid w:val="00BA7648"/>
    <w:rsid w:val="00BA7CDC"/>
    <w:rsid w:val="00BB61F6"/>
    <w:rsid w:val="00BC0B55"/>
    <w:rsid w:val="00BD438A"/>
    <w:rsid w:val="00BF0FEF"/>
    <w:rsid w:val="00C05078"/>
    <w:rsid w:val="00C06A4C"/>
    <w:rsid w:val="00C07F05"/>
    <w:rsid w:val="00C11967"/>
    <w:rsid w:val="00C15B0F"/>
    <w:rsid w:val="00C16EA4"/>
    <w:rsid w:val="00C240AE"/>
    <w:rsid w:val="00C27705"/>
    <w:rsid w:val="00C30B3D"/>
    <w:rsid w:val="00C311F9"/>
    <w:rsid w:val="00C32D35"/>
    <w:rsid w:val="00C33687"/>
    <w:rsid w:val="00C33AAF"/>
    <w:rsid w:val="00C4391C"/>
    <w:rsid w:val="00C44B16"/>
    <w:rsid w:val="00C46C80"/>
    <w:rsid w:val="00C47E93"/>
    <w:rsid w:val="00C50BF7"/>
    <w:rsid w:val="00C543BC"/>
    <w:rsid w:val="00C578FB"/>
    <w:rsid w:val="00C640EA"/>
    <w:rsid w:val="00C668D0"/>
    <w:rsid w:val="00C71BAE"/>
    <w:rsid w:val="00C73BF2"/>
    <w:rsid w:val="00C77379"/>
    <w:rsid w:val="00C81373"/>
    <w:rsid w:val="00C835B2"/>
    <w:rsid w:val="00C83AFA"/>
    <w:rsid w:val="00C87745"/>
    <w:rsid w:val="00C92BBD"/>
    <w:rsid w:val="00C93BE7"/>
    <w:rsid w:val="00CC18E0"/>
    <w:rsid w:val="00CC7786"/>
    <w:rsid w:val="00CD062A"/>
    <w:rsid w:val="00CD10EB"/>
    <w:rsid w:val="00CD3676"/>
    <w:rsid w:val="00CE2BE0"/>
    <w:rsid w:val="00CE603E"/>
    <w:rsid w:val="00CF6E76"/>
    <w:rsid w:val="00D0431C"/>
    <w:rsid w:val="00D1250E"/>
    <w:rsid w:val="00D13AAB"/>
    <w:rsid w:val="00D273BE"/>
    <w:rsid w:val="00D31F71"/>
    <w:rsid w:val="00D36876"/>
    <w:rsid w:val="00D370BB"/>
    <w:rsid w:val="00D46A46"/>
    <w:rsid w:val="00D53FAD"/>
    <w:rsid w:val="00D554A8"/>
    <w:rsid w:val="00D556F5"/>
    <w:rsid w:val="00D672D8"/>
    <w:rsid w:val="00D67B57"/>
    <w:rsid w:val="00D95EFE"/>
    <w:rsid w:val="00DA5EDF"/>
    <w:rsid w:val="00DB6FA7"/>
    <w:rsid w:val="00DD027A"/>
    <w:rsid w:val="00DD349F"/>
    <w:rsid w:val="00DD5B91"/>
    <w:rsid w:val="00DE077C"/>
    <w:rsid w:val="00DE0C49"/>
    <w:rsid w:val="00DE3361"/>
    <w:rsid w:val="00DF2748"/>
    <w:rsid w:val="00DF4D94"/>
    <w:rsid w:val="00E03FE1"/>
    <w:rsid w:val="00E04817"/>
    <w:rsid w:val="00E1367E"/>
    <w:rsid w:val="00E14C10"/>
    <w:rsid w:val="00E14D48"/>
    <w:rsid w:val="00E3240D"/>
    <w:rsid w:val="00E458D2"/>
    <w:rsid w:val="00E5371A"/>
    <w:rsid w:val="00E767DE"/>
    <w:rsid w:val="00E77AB8"/>
    <w:rsid w:val="00E960FE"/>
    <w:rsid w:val="00EA443C"/>
    <w:rsid w:val="00EA6518"/>
    <w:rsid w:val="00EB6E56"/>
    <w:rsid w:val="00EC5A73"/>
    <w:rsid w:val="00ED0129"/>
    <w:rsid w:val="00EE3C9C"/>
    <w:rsid w:val="00F032F0"/>
    <w:rsid w:val="00F11A8F"/>
    <w:rsid w:val="00F23A8D"/>
    <w:rsid w:val="00F34902"/>
    <w:rsid w:val="00F50D59"/>
    <w:rsid w:val="00F51327"/>
    <w:rsid w:val="00F577CE"/>
    <w:rsid w:val="00F728A4"/>
    <w:rsid w:val="00F73EAA"/>
    <w:rsid w:val="00F76D5F"/>
    <w:rsid w:val="00F82F77"/>
    <w:rsid w:val="00F9140A"/>
    <w:rsid w:val="00F94B4F"/>
    <w:rsid w:val="00FA1C49"/>
    <w:rsid w:val="00FB2745"/>
    <w:rsid w:val="00FB288E"/>
    <w:rsid w:val="00FB6F3A"/>
    <w:rsid w:val="00FC61F0"/>
    <w:rsid w:val="00FE0794"/>
    <w:rsid w:val="00FE5784"/>
    <w:rsid w:val="00FF3BC7"/>
    <w:rsid w:val="00FF778B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C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4748"/>
    <w:pPr>
      <w:keepNext/>
      <w:numPr>
        <w:numId w:val="15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F4748"/>
    <w:pPr>
      <w:keepNext/>
      <w:numPr>
        <w:ilvl w:val="1"/>
        <w:numId w:val="15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F4748"/>
    <w:pPr>
      <w:keepNext/>
      <w:numPr>
        <w:ilvl w:val="2"/>
        <w:numId w:val="15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F4748"/>
    <w:pPr>
      <w:keepNext/>
      <w:numPr>
        <w:ilvl w:val="3"/>
        <w:numId w:val="15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F4748"/>
    <w:pPr>
      <w:numPr>
        <w:ilvl w:val="4"/>
        <w:numId w:val="1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F4748"/>
    <w:pPr>
      <w:numPr>
        <w:ilvl w:val="5"/>
        <w:numId w:val="15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F4748"/>
    <w:pPr>
      <w:numPr>
        <w:ilvl w:val="6"/>
        <w:numId w:val="15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F4748"/>
    <w:pPr>
      <w:numPr>
        <w:ilvl w:val="7"/>
        <w:numId w:val="15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F4748"/>
    <w:pPr>
      <w:numPr>
        <w:ilvl w:val="8"/>
        <w:numId w:val="15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577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44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444E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1146F"/>
    <w:pPr>
      <w:ind w:left="720"/>
    </w:pPr>
  </w:style>
  <w:style w:type="paragraph" w:styleId="Header">
    <w:name w:val="header"/>
    <w:basedOn w:val="Normal"/>
    <w:link w:val="HeaderChar"/>
    <w:rsid w:val="00AF4D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F4D84"/>
    <w:rPr>
      <w:sz w:val="24"/>
      <w:szCs w:val="24"/>
    </w:rPr>
  </w:style>
  <w:style w:type="paragraph" w:styleId="Footer">
    <w:name w:val="footer"/>
    <w:basedOn w:val="Normal"/>
    <w:link w:val="FooterChar"/>
    <w:rsid w:val="00AF4D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F4D84"/>
    <w:rPr>
      <w:sz w:val="24"/>
      <w:szCs w:val="24"/>
    </w:rPr>
  </w:style>
  <w:style w:type="character" w:customStyle="1" w:styleId="Heading1Char">
    <w:name w:val="Heading 1 Char"/>
    <w:link w:val="Heading1"/>
    <w:rsid w:val="000F47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0F474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0F47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0F474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0F474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0F474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0F4748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0F474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0F4748"/>
    <w:rPr>
      <w:rFonts w:ascii="Cambria" w:eastAsia="Times New Roman" w:hAnsi="Cambria" w:cs="Times New Roman"/>
      <w:sz w:val="22"/>
      <w:szCs w:val="22"/>
    </w:rPr>
  </w:style>
  <w:style w:type="character" w:customStyle="1" w:styleId="CharStyle17">
    <w:name w:val="CharStyle17"/>
    <w:rsid w:val="003E5B8F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8">
    <w:name w:val="CharStyle18"/>
    <w:rsid w:val="003E5B8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3E5B8F"/>
    <w:pPr>
      <w:jc w:val="both"/>
    </w:pPr>
    <w:rPr>
      <w:sz w:val="20"/>
      <w:szCs w:val="20"/>
      <w:lang w:eastAsia="ii-CN"/>
    </w:rPr>
  </w:style>
  <w:style w:type="character" w:customStyle="1" w:styleId="FootnoteTextChar">
    <w:name w:val="Footnote Text Char"/>
    <w:link w:val="FootnoteText"/>
    <w:uiPriority w:val="99"/>
    <w:rsid w:val="003E5B8F"/>
    <w:rPr>
      <w:lang w:val="en-US" w:eastAsia="ii-CN"/>
    </w:rPr>
  </w:style>
  <w:style w:type="character" w:styleId="FootnoteReference">
    <w:name w:val="footnote reference"/>
    <w:uiPriority w:val="99"/>
    <w:unhideWhenUsed/>
    <w:rsid w:val="003E5B8F"/>
    <w:rPr>
      <w:vertAlign w:val="superscript"/>
    </w:rPr>
  </w:style>
  <w:style w:type="character" w:styleId="Hyperlink">
    <w:name w:val="Hyperlink"/>
    <w:uiPriority w:val="99"/>
    <w:unhideWhenUsed/>
    <w:rsid w:val="003E5B8F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B4706B"/>
    <w:rPr>
      <w:sz w:val="20"/>
      <w:szCs w:val="20"/>
    </w:rPr>
  </w:style>
  <w:style w:type="character" w:customStyle="1" w:styleId="EndnoteTextChar">
    <w:name w:val="Endnote Text Char"/>
    <w:link w:val="EndnoteText"/>
    <w:rsid w:val="00B4706B"/>
    <w:rPr>
      <w:lang w:val="en-US" w:eastAsia="en-US"/>
    </w:rPr>
  </w:style>
  <w:style w:type="character" w:styleId="EndnoteReference">
    <w:name w:val="endnote reference"/>
    <w:rsid w:val="00B4706B"/>
    <w:rPr>
      <w:vertAlign w:val="superscript"/>
    </w:rPr>
  </w:style>
  <w:style w:type="character" w:styleId="CommentReference">
    <w:name w:val="annotation reference"/>
    <w:basedOn w:val="DefaultParagraphFont"/>
    <w:rsid w:val="002463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63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463C3"/>
  </w:style>
  <w:style w:type="paragraph" w:styleId="CommentSubject">
    <w:name w:val="annotation subject"/>
    <w:basedOn w:val="CommentText"/>
    <w:next w:val="CommentText"/>
    <w:link w:val="CommentSubjectChar"/>
    <w:rsid w:val="002463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463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C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4748"/>
    <w:pPr>
      <w:keepNext/>
      <w:numPr>
        <w:numId w:val="15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F4748"/>
    <w:pPr>
      <w:keepNext/>
      <w:numPr>
        <w:ilvl w:val="1"/>
        <w:numId w:val="15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F4748"/>
    <w:pPr>
      <w:keepNext/>
      <w:numPr>
        <w:ilvl w:val="2"/>
        <w:numId w:val="15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F4748"/>
    <w:pPr>
      <w:keepNext/>
      <w:numPr>
        <w:ilvl w:val="3"/>
        <w:numId w:val="15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F4748"/>
    <w:pPr>
      <w:numPr>
        <w:ilvl w:val="4"/>
        <w:numId w:val="1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F4748"/>
    <w:pPr>
      <w:numPr>
        <w:ilvl w:val="5"/>
        <w:numId w:val="15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F4748"/>
    <w:pPr>
      <w:numPr>
        <w:ilvl w:val="6"/>
        <w:numId w:val="15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F4748"/>
    <w:pPr>
      <w:numPr>
        <w:ilvl w:val="7"/>
        <w:numId w:val="15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F4748"/>
    <w:pPr>
      <w:numPr>
        <w:ilvl w:val="8"/>
        <w:numId w:val="15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577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44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444E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1146F"/>
    <w:pPr>
      <w:ind w:left="720"/>
    </w:pPr>
  </w:style>
  <w:style w:type="paragraph" w:styleId="Header">
    <w:name w:val="header"/>
    <w:basedOn w:val="Normal"/>
    <w:link w:val="HeaderChar"/>
    <w:rsid w:val="00AF4D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F4D84"/>
    <w:rPr>
      <w:sz w:val="24"/>
      <w:szCs w:val="24"/>
    </w:rPr>
  </w:style>
  <w:style w:type="paragraph" w:styleId="Footer">
    <w:name w:val="footer"/>
    <w:basedOn w:val="Normal"/>
    <w:link w:val="FooterChar"/>
    <w:rsid w:val="00AF4D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F4D84"/>
    <w:rPr>
      <w:sz w:val="24"/>
      <w:szCs w:val="24"/>
    </w:rPr>
  </w:style>
  <w:style w:type="character" w:customStyle="1" w:styleId="Heading1Char">
    <w:name w:val="Heading 1 Char"/>
    <w:link w:val="Heading1"/>
    <w:rsid w:val="000F47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0F474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0F47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0F474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0F474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0F474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0F4748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0F474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0F4748"/>
    <w:rPr>
      <w:rFonts w:ascii="Cambria" w:eastAsia="Times New Roman" w:hAnsi="Cambria" w:cs="Times New Roman"/>
      <w:sz w:val="22"/>
      <w:szCs w:val="22"/>
    </w:rPr>
  </w:style>
  <w:style w:type="character" w:customStyle="1" w:styleId="CharStyle17">
    <w:name w:val="CharStyle17"/>
    <w:rsid w:val="003E5B8F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8">
    <w:name w:val="CharStyle18"/>
    <w:rsid w:val="003E5B8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3E5B8F"/>
    <w:pPr>
      <w:jc w:val="both"/>
    </w:pPr>
    <w:rPr>
      <w:sz w:val="20"/>
      <w:szCs w:val="20"/>
      <w:lang w:eastAsia="ii-CN"/>
    </w:rPr>
  </w:style>
  <w:style w:type="character" w:customStyle="1" w:styleId="FootnoteTextChar">
    <w:name w:val="Footnote Text Char"/>
    <w:link w:val="FootnoteText"/>
    <w:uiPriority w:val="99"/>
    <w:rsid w:val="003E5B8F"/>
    <w:rPr>
      <w:lang w:val="en-US" w:eastAsia="ii-CN"/>
    </w:rPr>
  </w:style>
  <w:style w:type="character" w:styleId="FootnoteReference">
    <w:name w:val="footnote reference"/>
    <w:uiPriority w:val="99"/>
    <w:unhideWhenUsed/>
    <w:rsid w:val="003E5B8F"/>
    <w:rPr>
      <w:vertAlign w:val="superscript"/>
    </w:rPr>
  </w:style>
  <w:style w:type="character" w:styleId="Hyperlink">
    <w:name w:val="Hyperlink"/>
    <w:uiPriority w:val="99"/>
    <w:unhideWhenUsed/>
    <w:rsid w:val="003E5B8F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B4706B"/>
    <w:rPr>
      <w:sz w:val="20"/>
      <w:szCs w:val="20"/>
    </w:rPr>
  </w:style>
  <w:style w:type="character" w:customStyle="1" w:styleId="EndnoteTextChar">
    <w:name w:val="Endnote Text Char"/>
    <w:link w:val="EndnoteText"/>
    <w:rsid w:val="00B4706B"/>
    <w:rPr>
      <w:lang w:val="en-US" w:eastAsia="en-US"/>
    </w:rPr>
  </w:style>
  <w:style w:type="character" w:styleId="EndnoteReference">
    <w:name w:val="endnote reference"/>
    <w:rsid w:val="00B4706B"/>
    <w:rPr>
      <w:vertAlign w:val="superscript"/>
    </w:rPr>
  </w:style>
  <w:style w:type="character" w:styleId="CommentReference">
    <w:name w:val="annotation reference"/>
    <w:basedOn w:val="DefaultParagraphFont"/>
    <w:rsid w:val="002463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63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463C3"/>
  </w:style>
  <w:style w:type="paragraph" w:styleId="CommentSubject">
    <w:name w:val="annotation subject"/>
    <w:basedOn w:val="CommentText"/>
    <w:next w:val="CommentText"/>
    <w:link w:val="CommentSubjectChar"/>
    <w:rsid w:val="002463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463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62D79-699E-4DBB-BC5D-D699B2935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4205</Words>
  <Characters>23972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Недо, молим Вас овај садржај дајте проректору Љубоји да напише и пошање ми факсом</vt:lpstr>
    </vt:vector>
  </TitlesOfParts>
  <Company>univerzitet</Company>
  <LinksUpToDate>false</LinksUpToDate>
  <CharactersWithSpaces>28121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Недо, молим Вас овај садржај дајте проректору Љубоји да напише и пошање ми факсом</dc:title>
  <dc:creator>korisnik</dc:creator>
  <cp:lastModifiedBy>MIRELA</cp:lastModifiedBy>
  <cp:revision>2</cp:revision>
  <cp:lastPrinted>2018-06-18T09:01:00Z</cp:lastPrinted>
  <dcterms:created xsi:type="dcterms:W3CDTF">2018-06-21T08:46:00Z</dcterms:created>
  <dcterms:modified xsi:type="dcterms:W3CDTF">2018-06-21T08:46:00Z</dcterms:modified>
</cp:coreProperties>
</file>